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7962" w:rsidRDefault="00F07962" w:rsidP="00F07962">
      <w:bookmarkStart w:id="0" w:name="_GoBack"/>
      <w:bookmarkEnd w:id="0"/>
    </w:p>
    <w:p w:rsidR="00F07962" w:rsidRDefault="00F07962" w:rsidP="00F07962">
      <w:pPr>
        <w:widowControl w:val="0"/>
        <w:spacing w:before="5" w:after="0" w:line="240" w:lineRule="auto"/>
        <w:rPr>
          <w:rFonts w:ascii="Times New Roman" w:eastAsia="Times New Roman" w:hAnsi="Times New Roman" w:cs="Times New Roman"/>
          <w:sz w:val="10"/>
          <w:szCs w:val="10"/>
          <w:lang w:val="en-US"/>
        </w:rPr>
      </w:pPr>
      <w:r>
        <w:rPr>
          <w:noProof/>
          <w:lang w:val="es-ES" w:eastAsia="es-ES"/>
        </w:rPr>
        <mc:AlternateContent>
          <mc:Choice Requires="wps">
            <w:drawing>
              <wp:anchor distT="0" distB="0" distL="114300" distR="114300" simplePos="0" relativeHeight="251658240" behindDoc="1" locked="0" layoutInCell="1" allowOverlap="1" wp14:anchorId="3EAEB6F3" wp14:editId="4FAD59A6">
                <wp:simplePos x="0" y="0"/>
                <wp:positionH relativeFrom="page">
                  <wp:posOffset>208280</wp:posOffset>
                </wp:positionH>
                <wp:positionV relativeFrom="page">
                  <wp:posOffset>3161665</wp:posOffset>
                </wp:positionV>
                <wp:extent cx="7564120" cy="6897370"/>
                <wp:effectExtent l="0" t="0" r="17780" b="17780"/>
                <wp:wrapNone/>
                <wp:docPr id="162" name="Cuadro de texto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4120" cy="6897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spacing w:before="197"/>
                              <w:ind w:left="1940"/>
                              <w:rPr>
                                <w:rFonts w:ascii="Calibri" w:eastAsia="Calibri" w:hAnsi="Calibri" w:cs="Calibri"/>
                              </w:rPr>
                            </w:pPr>
                            <w:r>
                              <w:rPr>
                                <w:rFonts w:ascii="Calibri"/>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EAEB6F3" id="_x0000_t202" coordsize="21600,21600" o:spt="202" path="m,l,21600r21600,l21600,xe">
                <v:stroke joinstyle="miter"/>
                <v:path gradientshapeok="t" o:connecttype="rect"/>
              </v:shapetype>
              <v:shape id="Cuadro de texto 162" o:spid="_x0000_s1026" type="#_x0000_t202" style="position:absolute;margin-left:16.4pt;margin-top:248.95pt;width:595.6pt;height:543.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" filled="f" stroked="f">
                <v:textbox inset="0,0,0,0">
                  <w:txbxContent>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rPr>
                          <w:rFonts w:ascii="Berlin Sans FB Demi" w:eastAsia="Berlin Sans FB Demi" w:hAnsi="Berlin Sans FB Demi" w:cs="Berlin Sans FB Demi"/>
                          <w:b/>
                          <w:bCs/>
                        </w:rPr>
                      </w:pPr>
                    </w:p>
                    <w:p w:rsidR="00124750" w:rsidRDefault="00124750" w:rsidP="00F07962">
                      <w:pPr>
                        <w:spacing w:before="197"/>
                        <w:ind w:left="1940"/>
                        <w:rPr>
                          <w:rFonts w:ascii="Calibri" w:eastAsia="Calibri" w:hAnsi="Calibri" w:cs="Calibri"/>
                        </w:rPr>
                      </w:pPr>
                      <w:r>
                        <w:rPr>
                          <w:rFonts w:ascii="Calibri"/>
                        </w:rPr>
                        <w:t>0</w:t>
                      </w:r>
                    </w:p>
                  </w:txbxContent>
                </v:textbox>
                <w10:wrap anchorx="page" anchory="page"/>
              </v:shape>
            </w:pict>
          </mc:Fallback>
        </mc:AlternateContent>
      </w:r>
      <w:r>
        <w:rPr>
          <w:noProof/>
          <w:lang w:val="es-ES" w:eastAsia="es-ES"/>
        </w:rPr>
        <mc:AlternateContent>
          <mc:Choice Requires="wpg">
            <w:drawing>
              <wp:anchor distT="0" distB="0" distL="114300" distR="114300" simplePos="0" relativeHeight="251662336" behindDoc="1" locked="0" layoutInCell="1" allowOverlap="1" wp14:anchorId="4855192F" wp14:editId="03B3FECA">
                <wp:simplePos x="0" y="0"/>
                <wp:positionH relativeFrom="page">
                  <wp:posOffset>-19050</wp:posOffset>
                </wp:positionH>
                <wp:positionV relativeFrom="page">
                  <wp:posOffset>285750</wp:posOffset>
                </wp:positionV>
                <wp:extent cx="7810500" cy="1026795"/>
                <wp:effectExtent l="0" t="0" r="0" b="1905"/>
                <wp:wrapNone/>
                <wp:docPr id="163" name="Grupo 163"/>
                <wp:cNvGraphicFramePr/>
                <a:graphic xmlns:a="http://schemas.openxmlformats.org/drawingml/2006/main">
                  <a:graphicData uri="http://schemas.microsoft.com/office/word/2010/wordprocessingGroup">
                    <wpg:wgp>
                      <wpg:cNvGrpSpPr/>
                      <wpg:grpSpPr bwMode="auto">
                        <a:xfrm>
                          <a:off x="0" y="0"/>
                          <a:ext cx="7810500" cy="1026795"/>
                          <a:chOff x="30" y="0"/>
                          <a:chExt cx="12240" cy="1616"/>
                        </a:xfrm>
                      </wpg:grpSpPr>
                      <pic:pic xmlns:pic="http://schemas.openxmlformats.org/drawingml/2006/picture">
                        <pic:nvPicPr>
                          <pic:cNvPr id="5"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0" y="1543"/>
                            <a:ext cx="12240" cy="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 name="Group 10"/>
                        <wpg:cNvGrpSpPr>
                          <a:grpSpLocks/>
                        </wpg:cNvGrpSpPr>
                        <wpg:grpSpPr bwMode="auto">
                          <a:xfrm>
                            <a:off x="30" y="30"/>
                            <a:ext cx="12240" cy="1513"/>
                            <a:chOff x="30" y="30"/>
                            <a:chExt cx="12240" cy="1513"/>
                          </a:xfrm>
                        </wpg:grpSpPr>
                        <wps:wsp>
                          <wps:cNvPr id="12" name="Freeform 11"/>
                          <wps:cNvSpPr>
                            <a:spLocks/>
                          </wps:cNvSpPr>
                          <wps:spPr bwMode="auto">
                            <a:xfrm>
                              <a:off x="30" y="30"/>
                              <a:ext cx="12240" cy="1513"/>
                            </a:xfrm>
                            <a:custGeom>
                              <a:avLst/>
                              <a:gdLst>
                                <a:gd name="T0" fmla="*/ 0 w 12240"/>
                                <a:gd name="T1" fmla="+- 0 480 480"/>
                                <a:gd name="T2" fmla="*/ 480 h 1513"/>
                                <a:gd name="T3" fmla="*/ 0 w 12240"/>
                                <a:gd name="T4" fmla="+- 0 1993 480"/>
                                <a:gd name="T5" fmla="*/ 1993 h 1513"/>
                                <a:gd name="T6" fmla="*/ 12240 w 12240"/>
                                <a:gd name="T7" fmla="+- 0 1993 480"/>
                                <a:gd name="T8" fmla="*/ 1993 h 1513"/>
                                <a:gd name="T9" fmla="*/ 12240 w 12240"/>
                                <a:gd name="T10" fmla="+- 0 480 480"/>
                                <a:gd name="T11" fmla="*/ 480 h 1513"/>
                                <a:gd name="T12" fmla="*/ 0 w 12240"/>
                                <a:gd name="T13" fmla="+- 0 480 480"/>
                                <a:gd name="T14" fmla="*/ 480 h 1513"/>
                              </a:gdLst>
                              <a:ahLst/>
                              <a:cxnLst>
                                <a:cxn ang="0">
                                  <a:pos x="T0" y="T2"/>
                                </a:cxn>
                                <a:cxn ang="0">
                                  <a:pos x="T3" y="T5"/>
                                </a:cxn>
                                <a:cxn ang="0">
                                  <a:pos x="T6" y="T8"/>
                                </a:cxn>
                                <a:cxn ang="0">
                                  <a:pos x="T9" y="T11"/>
                                </a:cxn>
                                <a:cxn ang="0">
                                  <a:pos x="T12" y="T14"/>
                                </a:cxn>
                              </a:cxnLst>
                              <a:rect l="0" t="0" r="r" b="b"/>
                              <a:pathLst>
                                <a:path w="12240" h="1513">
                                  <a:moveTo>
                                    <a:pt x="0" y="0"/>
                                  </a:moveTo>
                                  <a:lnTo>
                                    <a:pt x="0" y="1513"/>
                                  </a:lnTo>
                                  <a:lnTo>
                                    <a:pt x="12240" y="1513"/>
                                  </a:lnTo>
                                  <a:lnTo>
                                    <a:pt x="12240" y="0"/>
                                  </a:lnTo>
                                  <a:lnTo>
                                    <a:pt x="0" y="0"/>
                                  </a:lnTo>
                                  <a:close/>
                                </a:path>
                              </a:pathLst>
                            </a:custGeom>
                            <a:solidFill>
                              <a:srgbClr val="548ED4"/>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24750" w:rsidRDefault="00124750" w:rsidP="00F07962">
                                <w:pPr>
                                  <w:rPr>
                                    <w:rFonts w:eastAsia="Times New Roman"/>
                                  </w:rPr>
                                </w:pPr>
                              </w:p>
                            </w:txbxContent>
                          </wps:txbx>
                          <wps:bodyPr rot="0" vert="horz" wrap="square" lIns="91440" tIns="45720" rIns="91440" bIns="45720" anchor="t" anchorCtr="0" upright="1">
                            <a:noAutofit/>
                          </wps:bodyPr>
                        </wps:wsp>
                      </wpg:grpSp>
                      <wpg:grpSp>
                        <wpg:cNvPr id="7" name="Group 12"/>
                        <wpg:cNvGrpSpPr>
                          <a:grpSpLocks/>
                        </wpg:cNvGrpSpPr>
                        <wpg:grpSpPr bwMode="auto">
                          <a:xfrm>
                            <a:off x="30" y="1543"/>
                            <a:ext cx="12240" cy="2"/>
                            <a:chOff x="30" y="1543"/>
                            <a:chExt cx="12240" cy="2"/>
                          </a:xfrm>
                        </wpg:grpSpPr>
                        <wps:wsp>
                          <wps:cNvPr id="11" name="Freeform 13"/>
                          <wps:cNvSpPr>
                            <a:spLocks/>
                          </wps:cNvSpPr>
                          <wps:spPr bwMode="auto">
                            <a:xfrm>
                              <a:off x="30" y="1543"/>
                              <a:ext cx="12240" cy="2"/>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38100">
                              <a:solidFill>
                                <a:srgbClr val="F1F1F1"/>
                              </a:solidFill>
                              <a:round/>
                              <a:headEnd/>
                              <a:tailEnd/>
                            </a:ln>
                            <a:extLst>
                              <a:ext uri="{909E8E84-426E-40DD-AFC4-6F175D3DCCD1}">
                                <a14:hiddenFill xmlns:a14="http://schemas.microsoft.com/office/drawing/2010/main">
                                  <a:solidFill>
                                    <a:srgbClr val="FFFFFF"/>
                                  </a:solidFill>
                                </a14:hiddenFill>
                              </a:ext>
                            </a:extLst>
                          </wps:spPr>
                          <wps:txbx>
                            <w:txbxContent>
                              <w:p w:rsidR="00124750" w:rsidRDefault="00124750" w:rsidP="00F07962">
                                <w:pPr>
                                  <w:rPr>
                                    <w:rFonts w:eastAsia="Times New Roman"/>
                                  </w:rPr>
                                </w:pPr>
                              </w:p>
                            </w:txbxContent>
                          </wps:txbx>
                          <wps:bodyPr rot="0" vert="horz" wrap="square" lIns="91440" tIns="45720" rIns="91440" bIns="45720" anchor="t" anchorCtr="0" upright="1">
                            <a:noAutofit/>
                          </wps:bodyPr>
                        </wps:wsp>
                      </wpg:grpSp>
                      <wpg:grpSp>
                        <wpg:cNvPr id="8" name="Group 14"/>
                        <wpg:cNvGrpSpPr>
                          <a:grpSpLocks/>
                        </wpg:cNvGrpSpPr>
                        <wpg:grpSpPr bwMode="auto">
                          <a:xfrm>
                            <a:off x="30" y="0"/>
                            <a:ext cx="12240" cy="1441"/>
                            <a:chOff x="30" y="0"/>
                            <a:chExt cx="12240" cy="1441"/>
                          </a:xfrm>
                        </wpg:grpSpPr>
                        <wps:wsp>
                          <wps:cNvPr id="9" name="Freeform 15"/>
                          <wps:cNvSpPr>
                            <a:spLocks/>
                          </wps:cNvSpPr>
                          <wps:spPr bwMode="auto">
                            <a:xfrm>
                              <a:off x="30" y="0"/>
                              <a:ext cx="12240" cy="60"/>
                            </a:xfrm>
                            <a:custGeom>
                              <a:avLst/>
                              <a:gdLst>
                                <a:gd name="T0" fmla="*/ 0 w 12240"/>
                                <a:gd name="T1" fmla="+- 0 510 450"/>
                                <a:gd name="T2" fmla="*/ 510 h 60"/>
                                <a:gd name="T3" fmla="*/ 12240 w 12240"/>
                                <a:gd name="T4" fmla="+- 0 510 450"/>
                                <a:gd name="T5" fmla="*/ 510 h 60"/>
                                <a:gd name="T6" fmla="*/ 12240 w 12240"/>
                                <a:gd name="T7" fmla="+- 0 450 450"/>
                                <a:gd name="T8" fmla="*/ 450 h 60"/>
                                <a:gd name="T9" fmla="*/ 0 w 12240"/>
                                <a:gd name="T10" fmla="+- 0 450 450"/>
                                <a:gd name="T11" fmla="*/ 450 h 60"/>
                                <a:gd name="T12" fmla="*/ 0 w 12240"/>
                                <a:gd name="T13" fmla="+- 0 510 450"/>
                                <a:gd name="T14" fmla="*/ 510 h 60"/>
                              </a:gdLst>
                              <a:ahLst/>
                              <a:cxnLst>
                                <a:cxn ang="0">
                                  <a:pos x="T0" y="T2"/>
                                </a:cxn>
                                <a:cxn ang="0">
                                  <a:pos x="T3" y="T5"/>
                                </a:cxn>
                                <a:cxn ang="0">
                                  <a:pos x="T6" y="T8"/>
                                </a:cxn>
                                <a:cxn ang="0">
                                  <a:pos x="T9" y="T11"/>
                                </a:cxn>
                                <a:cxn ang="0">
                                  <a:pos x="T12" y="T14"/>
                                </a:cxn>
                              </a:cxnLst>
                              <a:rect l="0" t="0" r="r" b="b"/>
                              <a:pathLst>
                                <a:path w="12240" h="60">
                                  <a:moveTo>
                                    <a:pt x="0" y="60"/>
                                  </a:moveTo>
                                  <a:lnTo>
                                    <a:pt x="12240" y="60"/>
                                  </a:lnTo>
                                  <a:lnTo>
                                    <a:pt x="12240" y="0"/>
                                  </a:lnTo>
                                  <a:lnTo>
                                    <a:pt x="0" y="0"/>
                                  </a:lnTo>
                                  <a:lnTo>
                                    <a:pt x="0" y="6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24750" w:rsidRDefault="00124750" w:rsidP="00F07962">
                                <w:pPr>
                                  <w:rPr>
                                    <w:rFonts w:eastAsia="Times New Roman"/>
                                  </w:rPr>
                                </w:pPr>
                              </w:p>
                            </w:txbxContent>
                          </wps:txbx>
                          <wps:bodyPr rot="0" vert="horz" wrap="square" lIns="91440" tIns="45720" rIns="91440" bIns="45720" anchor="t" anchorCtr="0" upright="1">
                            <a:noAutofit/>
                          </wps:bodyPr>
                        </wps:wsp>
                        <pic:pic xmlns:pic="http://schemas.openxmlformats.org/drawingml/2006/picture">
                          <pic:nvPicPr>
                            <pic:cNvPr id="1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0" y="133"/>
                              <a:ext cx="12240" cy="1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855192F" id="Grupo 163" o:spid="_x0000_s1027" style="position:absolute;margin-left:-1.5pt;margin-top:22.5pt;width:615pt;height:80.85pt;z-index:-251654144;mso-position-horizontal-relative:page;mso-position-vertical-relative:page" coordorigin="30" coordsize="12240,1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30;top:1543;width:12240;height: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qG9TBAAAA2gAAAA8AAABkcnMvZG93bnJldi54bWxEj0FrwkAUhO8F/8PyhN7qxkJDia5iBEG8&#10;aFXw+sw+k2D2bci+xvjvu4VCj8PMfMPMl4NrVE9dqD0bmE4SUMSFtzWXBs6nzdsnqCDIFhvPZOBJ&#10;AZaL0cscM+sf/EX9UUoVIRwyNFCJtJnWoajIYZj4ljh6N985lCi7UtsOHxHuGv2eJKl2WHNcqLCl&#10;dUXF/fjtDFw2e0nznT3YtM/doOVyPeRszOt4WM1ACQ3yH/5rb62BD/i9Em+AXv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bqG9TBAAAA2gAAAA8AAAAAAAAAAAAAAAAAnwIA&#10;AGRycy9kb3ducmV2LnhtbFBLBQYAAAAABAAEAPcAAACNAwAAAAA=&#10;">
                  <v:imagedata r:id="rId11" o:title=""/>
                </v:shape>
                <v:group id="Group 10" o:spid="_x0000_s1029" style="position:absolute;left:30;top:30;width:12240;height:1513" coordorigin="30,30" coordsize="12240,1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11" o:spid="_x0000_s1030" style="position:absolute;left:30;top:30;width:12240;height:1513;visibility:visible;mso-wrap-style:square;v-text-anchor:top" coordsize="12240,15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77v8IA&#10;AADbAAAADwAAAGRycy9kb3ducmV2LnhtbERPTWvCQBC9F/oflil4KXWjBQnRVUqrrRcFUw8eh+yY&#10;xGZmQ3ar8d+7QqG3ebzPmS16btSZOl87MTAaJqBICmdrKQ3sv1cvKSgfUCw2TsjAlTws5o8PM8ys&#10;u8iOznkoVQwRn6GBKoQ209oXFTH6oWtJInd0HWOIsCu17fASw7nR4ySZaMZaYkOFLb1XVPzkv2wg&#10;0BdvX9l/bvh5vTyk+49N6k/GDJ76tymoQH34F/+51zbOH8P9l3iAn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vu/wgAAANsAAAAPAAAAAAAAAAAAAAAAAJgCAABkcnMvZG93&#10;bnJldi54bWxQSwUGAAAAAAQABAD1AAAAhwMAAAAA&#10;" adj="-11796480,,5400" path="m,l,1513r12240,l12240,,,xe" fillcolor="#548ed4" stroked="f">
                    <v:stroke joinstyle="round"/>
                    <v:formulas/>
                    <v:path arrowok="t" o:connecttype="custom" o:connectlocs="0,480;0,1993;12240,1993;12240,480;0,480" o:connectangles="0,0,0,0,0" textboxrect="0,0,12240,1513"/>
                    <v:textbox>
                      <w:txbxContent>
                        <w:p w:rsidR="00124750" w:rsidRDefault="00124750" w:rsidP="00F07962">
                          <w:pPr>
                            <w:rPr>
                              <w:rFonts w:eastAsia="Times New Roman"/>
                            </w:rPr>
                          </w:pPr>
                        </w:p>
                      </w:txbxContent>
                    </v:textbox>
                  </v:shape>
                </v:group>
                <v:group id="Group 12" o:spid="_x0000_s1031" style="position:absolute;left:30;top:1543;width:12240;height:2" coordorigin="30,1543" coordsize="1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Freeform 13" o:spid="_x0000_s1032" style="position:absolute;left:30;top:1543;width:12240;height:2;visibility:visible;mso-wrap-style:square;v-text-anchor:top" coordsize="122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wDPr8A&#10;AADbAAAADwAAAGRycy9kb3ducmV2LnhtbERPS4vCMBC+L/gfwgje1tQKi1SjiOCiRx8Hj2MztrXN&#10;pCZZrf9+Iwje5uN7zmzRmUbcyfnKsoLRMAFBnFtdcaHgeFh/T0D4gKyxsUwKnuRhMe99zTDT9sE7&#10;uu9DIWII+wwVlCG0mZQ+L8mgH9qWOHIX6wyGCF0htcNHDDeNTJPkRxqsODaU2NKqpLze/xkF/nbg&#10;Y9qsf/24S6+X0/K8rWun1KDfLacgAnXhI367NzrOH8Hrl3iAnP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3AM+vwAAANsAAAAPAAAAAAAAAAAAAAAAAJgCAABkcnMvZG93bnJl&#10;di54bWxQSwUGAAAAAAQABAD1AAAAhAMAAAAA&#10;" adj="-11796480,,5400" path="m,l12240,e" filled="f" strokecolor="#f1f1f1" strokeweight="3pt">
                    <v:stroke joinstyle="round"/>
                    <v:formulas/>
                    <v:path arrowok="t" o:connecttype="custom" o:connectlocs="0,0;12240,0" o:connectangles="0,0" textboxrect="0,0,12240,2"/>
                    <v:textbox>
                      <w:txbxContent>
                        <w:p w:rsidR="00124750" w:rsidRDefault="00124750" w:rsidP="00F07962">
                          <w:pPr>
                            <w:rPr>
                              <w:rFonts w:eastAsia="Times New Roman"/>
                            </w:rPr>
                          </w:pPr>
                        </w:p>
                      </w:txbxContent>
                    </v:textbox>
                  </v:shape>
                </v:group>
                <v:group id="Group 14" o:spid="_x0000_s1033" style="position:absolute;left:30;width:12240;height:1441" coordorigin="30" coordsize="12240,1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Freeform 15" o:spid="_x0000_s1034" style="position:absolute;left:30;width:12240;height:60;visibility:visible;mso-wrap-style:square;v-text-anchor:top" coordsize="12240,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XVKsIA&#10;AADaAAAADwAAAGRycy9kb3ducmV2LnhtbESPzYoCMRCE7wu+Q2jB25pRZFhHo4g/uHvYgz8P0CTt&#10;zOCkMyRRx7ffCMIei6qvipovO9uIO/lQO1YwGmYgiLUzNZcKzqfd5xeIEJENNo5JwZMCLBe9jzkW&#10;xj34QPdjLEUq4VCggirGtpAy6IoshqFriZN3cd5iTNKX0nh8pHLbyHGW5dJizWmhwpbWFenr8WYV&#10;TPPJfpNrL3c/zel8++WtXo23Sg363WoGIlIX/8Nv+tskDl5X0g2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RdUqwgAAANoAAAAPAAAAAAAAAAAAAAAAAJgCAABkcnMvZG93&#10;bnJldi54bWxQSwUGAAAAAAQABAD1AAAAhwMAAAAA&#10;" adj="-11796480,,5400" path="m,60r12240,l12240,,,,,60xe" fillcolor="#f1f1f1" stroked="f">
                    <v:stroke joinstyle="round"/>
                    <v:formulas/>
                    <v:path arrowok="t" o:connecttype="custom" o:connectlocs="0,510;12240,510;12240,450;0,450;0,510" o:connectangles="0,0,0,0,0" textboxrect="0,0,12240,60"/>
                    <v:textbox>
                      <w:txbxContent>
                        <w:p w:rsidR="00124750" w:rsidRDefault="00124750" w:rsidP="00F07962">
                          <w:pPr>
                            <w:rPr>
                              <w:rFonts w:eastAsia="Times New Roman"/>
                            </w:rPr>
                          </w:pPr>
                        </w:p>
                      </w:txbxContent>
                    </v:textbox>
                  </v:shape>
                  <v:shape id="Picture 16" o:spid="_x0000_s1035" type="#_x0000_t75" style="position:absolute;left:30;top:133;width:12240;height:1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joATDAAAA2wAAAA8AAABkcnMvZG93bnJldi54bWxEj0GLwkAMhe8L/ochgpdFp6uwSHUUEQQP&#10;e1ErXkMnttVOpnSmWv+9OQh7S3gv731ZrntXqwe1ofJs4GeSgCLOva24MJCdduM5qBCRLdaeycCL&#10;AqxXg68lptY/+UCPYyyUhHBI0UAZY5NqHfKSHIaJb4hFu/rWYZS1LbRt8SnhrtbTJPnVDiuWhhIb&#10;2paU34+dM2Cv2/M+a/7yU397xVk3/b5kh86Y0bDfLEBF6uO/+XO9t4Iv9PKLDKB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OgBMMAAADbAAAADwAAAAAAAAAAAAAAAACf&#10;AgAAZHJzL2Rvd25yZXYueG1sUEsFBgAAAAAEAAQA9wAAAI8DAAAAAA==&#10;">
                    <v:imagedata r:id="rId12" o:title=""/>
                  </v:shape>
                </v:group>
                <w10:wrap anchorx="page" anchory="page"/>
              </v:group>
            </w:pict>
          </mc:Fallback>
        </mc:AlternateContent>
      </w:r>
    </w:p>
    <w:p w:rsidR="00F07962" w:rsidRDefault="00F07962" w:rsidP="00F07962">
      <w:pPr>
        <w:widowControl w:val="0"/>
        <w:spacing w:after="0" w:line="1513" w:lineRule="exact"/>
        <w:ind w:right="-40"/>
        <w:rPr>
          <w:rFonts w:ascii="Times New Roman" w:eastAsia="Times New Roman" w:hAnsi="Times New Roman" w:cs="Times New Roman"/>
          <w:sz w:val="20"/>
          <w:szCs w:val="20"/>
          <w:lang w:val="en-US"/>
        </w:rPr>
      </w:pPr>
      <w:r>
        <w:rPr>
          <w:noProof/>
          <w:lang w:val="es-ES" w:eastAsia="es-ES"/>
        </w:rPr>
        <mc:AlternateContent>
          <mc:Choice Requires="wpg">
            <w:drawing>
              <wp:anchor distT="0" distB="0" distL="114300" distR="114300" simplePos="0" relativeHeight="251668480" behindDoc="1" locked="0" layoutInCell="1" allowOverlap="1" wp14:anchorId="7414526C" wp14:editId="4AAAE38F">
                <wp:simplePos x="0" y="0"/>
                <wp:positionH relativeFrom="column">
                  <wp:posOffset>222415</wp:posOffset>
                </wp:positionH>
                <wp:positionV relativeFrom="paragraph">
                  <wp:posOffset>960120</wp:posOffset>
                </wp:positionV>
                <wp:extent cx="7564120" cy="8236585"/>
                <wp:effectExtent l="0" t="0" r="0" b="0"/>
                <wp:wrapNone/>
                <wp:docPr id="1" name="Grupo 173"/>
                <wp:cNvGraphicFramePr/>
                <a:graphic xmlns:a="http://schemas.openxmlformats.org/drawingml/2006/main">
                  <a:graphicData uri="http://schemas.microsoft.com/office/word/2010/wordprocessingGroup">
                    <wpg:wgp>
                      <wpg:cNvGrpSpPr/>
                      <wpg:grpSpPr bwMode="auto">
                        <a:xfrm>
                          <a:off x="0" y="0"/>
                          <a:ext cx="7564120" cy="8236585"/>
                          <a:chOff x="-1477" y="0"/>
                          <a:chExt cx="11912" cy="12971"/>
                        </a:xfrm>
                      </wpg:grpSpPr>
                      <pic:pic xmlns:pic="http://schemas.openxmlformats.org/drawingml/2006/picture">
                        <pic:nvPicPr>
                          <pic:cNvPr id="4"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77" y="2110"/>
                            <a:ext cx="11912" cy="10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376" y="0"/>
                            <a:ext cx="4923" cy="2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xmlns:w15="http://schemas.microsoft.com/office/word/2012/wordml">
            <w:pict>
              <v:group w14:anchorId="0391C46A" id="Grupo 173" o:spid="_x0000_s1026" style="position:absolute;margin-left:17.5pt;margin-top:75.6pt;width:595.6pt;height:648.55pt;z-index:-251648000;mso-height-relative:margin" coordorigin="-1477" coordsize="11912,12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">
                <v:shape id="Picture 5" o:spid="_x0000_s1027" type="#_x0000_t75" style="position:absolute;left:-1477;top:2110;width:11912;height:10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sj+HEAAAA2gAAAA8AAABkcnMvZG93bnJldi54bWxEj9FqwkAURN+F/sNyC33TTUWqpG6kFMVQ&#10;imjaD7hkr0lI9m7YXWPar+8WBB+HmTnDrDej6cRAzjeWFTzPEhDEpdUNVwq+v3bTFQgfkDV2lknB&#10;D3nYZA+TNabaXvlEQxEqESHsU1RQh9CnUvqyJoN+Znvi6J2tMxiidJXUDq8Rbjo5T5IXabDhuFBj&#10;T+81lW1xMQqObjEUvPoo3Hm/bZfNIZ//fuZKPT2Ob68gAo3hHr61c61gAf9X4g2Q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sj+HEAAAA2gAAAA8AAAAAAAAAAAAAAAAA&#10;nwIAAGRycy9kb3ducmV2LnhtbFBLBQYAAAAABAAEAPcAAACQAwAAAAA=&#10;">
                  <v:imagedata r:id="rId15" o:title=""/>
                </v:shape>
                <v:shape id="Picture 6" o:spid="_x0000_s1028" type="#_x0000_t75" style="position:absolute;left:3376;width:4923;height:2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wMorBAAAA2wAAAA8AAABkcnMvZG93bnJldi54bWxET0tqwzAQ3QdyBzGBbkItp4VQXCuhBFJK&#10;yaaODzBYY9nEGrmW/Ontq0Chu3m87+THxXZiosG3jhXskhQEceV0y0ZBeT0/voDwAVlj55gU/JCH&#10;42G9yjHTbuYvmopgRAxhn6GCJoQ+k9JXDVn0ieuJI1e7wWKIcDBSDzjHcNvJpzTdS4stx4YGezo1&#10;VN2K0SpYvk/nSz3u9q407zOZTyputFXqYbO8vYIItIR/8Z/7Q8f5z3D/JR4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OwMorBAAAA2wAAAA8AAAAAAAAAAAAAAAAAnwIA&#10;AGRycy9kb3ducmV2LnhtbFBLBQYAAAAABAAEAPcAAACNAwAAAAA=&#10;">
                  <v:imagedata r:id="rId16" o:title=""/>
                </v:shape>
              </v:group>
            </w:pict>
          </mc:Fallback>
        </mc:AlternateContent>
      </w:r>
      <w:r>
        <w:rPr>
          <w:noProof/>
          <w:lang w:val="es-ES" w:eastAsia="es-ES"/>
        </w:rPr>
        <mc:AlternateContent>
          <mc:Choice Requires="wpg">
            <w:drawing>
              <wp:anchor distT="0" distB="0" distL="114300" distR="114300" simplePos="0" relativeHeight="251666432" behindDoc="1" locked="0" layoutInCell="1" allowOverlap="1" wp14:anchorId="4E2E4A5A" wp14:editId="60E72BB8">
                <wp:simplePos x="0" y="0"/>
                <wp:positionH relativeFrom="page">
                  <wp:posOffset>6913880</wp:posOffset>
                </wp:positionH>
                <wp:positionV relativeFrom="page">
                  <wp:posOffset>1812290</wp:posOffset>
                </wp:positionV>
                <wp:extent cx="7564120" cy="8247380"/>
                <wp:effectExtent l="0" t="0" r="0" b="1270"/>
                <wp:wrapNone/>
                <wp:docPr id="173" name="Grupo 173"/>
                <wp:cNvGraphicFramePr/>
                <a:graphic xmlns:a="http://schemas.openxmlformats.org/drawingml/2006/main">
                  <a:graphicData uri="http://schemas.microsoft.com/office/word/2010/wordprocessingGroup">
                    <wpg:wgp>
                      <wpg:cNvGrpSpPr/>
                      <wpg:grpSpPr bwMode="auto">
                        <a:xfrm>
                          <a:off x="0" y="0"/>
                          <a:ext cx="7564120" cy="8247380"/>
                          <a:chOff x="0" y="0"/>
                          <a:chExt cx="11912" cy="12988"/>
                        </a:xfrm>
                      </wpg:grpSpPr>
                      <pic:pic xmlns:pic="http://schemas.openxmlformats.org/drawingml/2006/picture">
                        <pic:nvPicPr>
                          <pic:cNvPr id="2"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2127"/>
                            <a:ext cx="11912" cy="10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376" y="0"/>
                            <a:ext cx="4923" cy="2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8A62C3E" id="Grupo 173" o:spid="_x0000_s1026" style="position:absolute;margin-left:544.4pt;margin-top:142.7pt;width:595.6pt;height:649.4pt;z-index:-251650048;mso-position-horizontal-relative:page;mso-position-vertical-relative:page" coordsize="11912,12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">
                <v:shape id="Picture 5" o:spid="_x0000_s1027" type="#_x0000_t75" style="position:absolute;top:2127;width:11912;height:10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Jsg7DAAAA2gAAAA8AAABkcnMvZG93bnJldi54bWxEj9FqwkAURN8L/sNyBd/qxiCtRFcRsRhK&#10;KRr9gEv2mgSzd8PuNsZ+fbdQ6OMwM2eY1WYwrejJ+caygtk0AUFcWt1wpeByfntegPABWWNrmRQ8&#10;yMNmPXpaYabtnU/UF6ESEcI+QwV1CF0mpS9rMuintiOO3tU6gyFKV0nt8B7hppVpkrxIgw3HhRo7&#10;2tVU3oovo+Do5n3Bi/fCXQ/722vzmaffH7lSk/GwXYIINIT/8F871wpS+L0Sb4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0myDsMAAADaAAAADwAAAAAAAAAAAAAAAACf&#10;AgAAZHJzL2Rvd25yZXYueG1sUEsFBgAAAAAEAAQA9wAAAI8DAAAAAA==&#10;">
                  <v:imagedata r:id="rId15" o:title=""/>
                </v:shape>
                <v:shape id="Picture 6" o:spid="_x0000_s1028" type="#_x0000_t75" style="position:absolute;left:3376;width:4923;height:2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VzBHCAAAA2gAAAA8AAABkcnMvZG93bnJldi54bWxEj81qwzAQhO+BvIPYQC+hltNCKK6VUAIp&#10;peRSxw+wWGvZxFq5lvzTt68ChR6HmfmGyY+L7cREg28dK9glKQjiyumWjYLyen58AeEDssbOMSn4&#10;IQ/Hw3qVY6bdzF80FcGICGGfoYImhD6T0lcNWfSJ64mjV7vBYohyMFIPOEe47eRTmu6lxZbjQoM9&#10;nRqqbsVoFSzfp/OlHnd7V5r3mcwnFTfaKvWwWd5eQQRawn/4r/2hFTzD/Uq8AfLw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1cwRwgAAANoAAAAPAAAAAAAAAAAAAAAAAJ8C&#10;AABkcnMvZG93bnJldi54bWxQSwUGAAAAAAQABAD3AAAAjgMAAAAA&#10;">
                  <v:imagedata r:id="rId16" o:title=""/>
                </v:shape>
                <w10:wrap anchorx="page" anchory="page"/>
              </v:group>
            </w:pict>
          </mc:Fallback>
        </mc:AlternateContent>
      </w: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Default="00F07962" w:rsidP="00F07962">
      <w:pPr>
        <w:widowControl w:val="0"/>
        <w:spacing w:before="71" w:after="0"/>
        <w:ind w:right="1745"/>
        <w:jc w:val="center"/>
        <w:rPr>
          <w:rFonts w:ascii="Berlin Sans FB" w:eastAsia="Berlin Sans FB" w:hAnsi="Berlin Sans FB" w:cs="Times New Roman"/>
          <w:sz w:val="52"/>
          <w:szCs w:val="36"/>
        </w:rPr>
      </w:pPr>
      <w:r>
        <w:rPr>
          <w:rFonts w:ascii="Berlin Sans FB" w:eastAsia="Berlin Sans FB" w:hAnsi="Berlin Sans FB" w:cs="Times New Roman"/>
          <w:sz w:val="52"/>
          <w:szCs w:val="36"/>
        </w:rPr>
        <w:t xml:space="preserve">                  Manual de procedimientos</w:t>
      </w:r>
    </w:p>
    <w:p w:rsidR="00F07962" w:rsidRDefault="00F07962" w:rsidP="00F07962">
      <w:pPr>
        <w:widowControl w:val="0"/>
        <w:spacing w:before="71" w:after="0"/>
        <w:ind w:right="1745"/>
        <w:rPr>
          <w:rFonts w:ascii="Berlin Sans FB" w:eastAsia="Berlin Sans FB" w:hAnsi="Berlin Sans FB" w:cs="Times New Roman"/>
          <w:sz w:val="52"/>
          <w:szCs w:val="36"/>
        </w:rPr>
      </w:pPr>
      <w:r>
        <w:rPr>
          <w:rFonts w:ascii="Berlin Sans FB" w:eastAsia="Berlin Sans FB" w:hAnsi="Berlin Sans FB" w:cs="Times New Roman"/>
          <w:sz w:val="52"/>
          <w:szCs w:val="36"/>
        </w:rPr>
        <w:t xml:space="preserve">     </w:t>
      </w:r>
      <w:r w:rsidR="00E64D3B">
        <w:rPr>
          <w:rFonts w:ascii="Berlin Sans FB" w:eastAsia="Berlin Sans FB" w:hAnsi="Berlin Sans FB" w:cs="Times New Roman"/>
          <w:sz w:val="52"/>
          <w:szCs w:val="36"/>
        </w:rPr>
        <w:t xml:space="preserve">                       Proceso de </w:t>
      </w:r>
      <w:r>
        <w:rPr>
          <w:rFonts w:ascii="Berlin Sans FB" w:eastAsia="Berlin Sans FB" w:hAnsi="Berlin Sans FB" w:cs="Times New Roman"/>
          <w:sz w:val="52"/>
          <w:szCs w:val="36"/>
        </w:rPr>
        <w:t>Presupuesto</w:t>
      </w:r>
    </w:p>
    <w:p w:rsidR="00F07962" w:rsidRPr="00F07962" w:rsidRDefault="00F07962" w:rsidP="00F07962">
      <w:pPr>
        <w:widowControl w:val="0"/>
        <w:tabs>
          <w:tab w:val="left" w:pos="5419"/>
        </w:tabs>
        <w:spacing w:after="0" w:line="240" w:lineRule="auto"/>
        <w:rPr>
          <w:rFonts w:ascii="Times New Roman" w:eastAsia="Times New Roman" w:hAnsi="Times New Roman" w:cs="Times New Roman"/>
          <w:sz w:val="20"/>
          <w:szCs w:val="20"/>
        </w:rPr>
      </w:pPr>
      <w:r w:rsidRPr="00F07962">
        <w:rPr>
          <w:rFonts w:ascii="Times New Roman" w:eastAsia="Times New Roman" w:hAnsi="Times New Roman" w:cs="Times New Roman"/>
          <w:sz w:val="20"/>
          <w:szCs w:val="20"/>
        </w:rPr>
        <w:tab/>
      </w: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Pr="00F07962" w:rsidRDefault="00F07962" w:rsidP="00F07962">
      <w:pPr>
        <w:widowControl w:val="0"/>
        <w:spacing w:after="0" w:line="240" w:lineRule="auto"/>
        <w:rPr>
          <w:rFonts w:ascii="Times New Roman" w:eastAsia="Times New Roman" w:hAnsi="Times New Roman" w:cs="Times New Roman"/>
          <w:sz w:val="20"/>
          <w:szCs w:val="20"/>
        </w:rPr>
      </w:pPr>
    </w:p>
    <w:p w:rsidR="00F07962" w:rsidRDefault="00F07962" w:rsidP="00F07962">
      <w:pPr>
        <w:widowControl w:val="0"/>
        <w:spacing w:before="200" w:after="0" w:line="240" w:lineRule="auto"/>
        <w:ind w:right="6639"/>
        <w:jc w:val="center"/>
        <w:outlineLvl w:val="0"/>
        <w:rPr>
          <w:rFonts w:ascii="Berlin Sans FB Demi" w:eastAsia="Berlin Sans FB Demi" w:hAnsi="Berlin Sans FB Demi" w:cs="Times New Roman"/>
          <w:b/>
          <w:bCs/>
          <w:color w:val="365F91"/>
          <w:sz w:val="36"/>
          <w:szCs w:val="36"/>
        </w:rPr>
      </w:pPr>
      <w:bookmarkStart w:id="1" w:name="_Toc435181766"/>
      <w:bookmarkStart w:id="2" w:name="_Toc435182064"/>
    </w:p>
    <w:p w:rsidR="00F07962" w:rsidRDefault="00F07962" w:rsidP="00F07962">
      <w:pPr>
        <w:widowControl w:val="0"/>
        <w:spacing w:before="200" w:after="0" w:line="240" w:lineRule="auto"/>
        <w:ind w:right="6639"/>
        <w:jc w:val="center"/>
        <w:outlineLvl w:val="0"/>
        <w:rPr>
          <w:rFonts w:ascii="Berlin Sans FB Demi" w:eastAsia="Berlin Sans FB Demi" w:hAnsi="Berlin Sans FB Demi" w:cs="Times New Roman"/>
          <w:b/>
          <w:bCs/>
          <w:color w:val="365F91"/>
          <w:sz w:val="36"/>
          <w:szCs w:val="36"/>
        </w:rPr>
      </w:pPr>
    </w:p>
    <w:p w:rsidR="00F07962" w:rsidRDefault="00F07962" w:rsidP="00F07962">
      <w:pPr>
        <w:widowControl w:val="0"/>
        <w:spacing w:before="200" w:after="0" w:line="240" w:lineRule="auto"/>
        <w:ind w:right="6639"/>
        <w:jc w:val="center"/>
        <w:outlineLvl w:val="0"/>
        <w:rPr>
          <w:rFonts w:ascii="Berlin Sans FB Demi" w:eastAsia="Berlin Sans FB Demi" w:hAnsi="Berlin Sans FB Demi" w:cs="Times New Roman"/>
          <w:b/>
          <w:bCs/>
          <w:color w:val="365F91"/>
          <w:sz w:val="36"/>
          <w:szCs w:val="36"/>
        </w:rPr>
      </w:pPr>
    </w:p>
    <w:p w:rsidR="00F07962" w:rsidRDefault="00F07962" w:rsidP="00F07962">
      <w:pPr>
        <w:widowControl w:val="0"/>
        <w:spacing w:before="200" w:after="0" w:line="240" w:lineRule="auto"/>
        <w:ind w:right="6639"/>
        <w:jc w:val="center"/>
        <w:outlineLvl w:val="0"/>
        <w:rPr>
          <w:rFonts w:ascii="Berlin Sans FB Demi" w:eastAsia="Berlin Sans FB Demi" w:hAnsi="Berlin Sans FB Demi" w:cs="Times New Roman"/>
          <w:b/>
          <w:bCs/>
          <w:color w:val="365F91"/>
          <w:sz w:val="36"/>
          <w:szCs w:val="36"/>
        </w:rPr>
      </w:pPr>
    </w:p>
    <w:p w:rsidR="00F07962" w:rsidRDefault="00F07962" w:rsidP="00F07962">
      <w:pPr>
        <w:widowControl w:val="0"/>
        <w:spacing w:before="200" w:after="0" w:line="240" w:lineRule="auto"/>
        <w:ind w:right="6639"/>
        <w:jc w:val="center"/>
        <w:outlineLvl w:val="0"/>
        <w:rPr>
          <w:rFonts w:ascii="Berlin Sans FB Demi" w:eastAsia="Berlin Sans FB Demi" w:hAnsi="Berlin Sans FB Demi" w:cs="Times New Roman"/>
          <w:b/>
          <w:bCs/>
          <w:color w:val="365F91"/>
          <w:sz w:val="36"/>
          <w:szCs w:val="36"/>
        </w:rPr>
      </w:pPr>
    </w:p>
    <w:p w:rsidR="00F07962" w:rsidRDefault="006E2074" w:rsidP="006E2074">
      <w:pPr>
        <w:rPr>
          <w:rFonts w:ascii="Berlin Sans FB Demi" w:eastAsia="Berlin Sans FB Demi" w:hAnsi="Berlin Sans FB Demi" w:cs="Times New Roman"/>
          <w:b/>
          <w:bCs/>
          <w:color w:val="365F91"/>
          <w:sz w:val="36"/>
          <w:szCs w:val="36"/>
        </w:rPr>
      </w:pPr>
      <w:r>
        <w:rPr>
          <w:rFonts w:ascii="Berlin Sans FB Demi" w:eastAsia="Berlin Sans FB Demi" w:hAnsi="Berlin Sans FB Demi" w:cs="Times New Roman"/>
          <w:b/>
          <w:bCs/>
          <w:color w:val="365F91"/>
          <w:sz w:val="36"/>
          <w:szCs w:val="36"/>
        </w:rPr>
        <w:t xml:space="preserve">               </w:t>
      </w:r>
      <w:r w:rsidR="00F07962">
        <w:rPr>
          <w:rFonts w:ascii="Berlin Sans FB Demi" w:eastAsia="Berlin Sans FB Demi" w:hAnsi="Berlin Sans FB Demi" w:cs="Times New Roman"/>
          <w:b/>
          <w:bCs/>
          <w:color w:val="365F91"/>
          <w:sz w:val="36"/>
          <w:szCs w:val="36"/>
        </w:rPr>
        <w:t>Fecha d</w:t>
      </w:r>
      <w:bookmarkEnd w:id="1"/>
      <w:bookmarkEnd w:id="2"/>
      <w:r w:rsidR="00DF6991">
        <w:rPr>
          <w:rFonts w:ascii="Berlin Sans FB Demi" w:eastAsia="Berlin Sans FB Demi" w:hAnsi="Berlin Sans FB Demi" w:cs="Times New Roman"/>
          <w:b/>
          <w:bCs/>
          <w:color w:val="365F91"/>
          <w:sz w:val="36"/>
          <w:szCs w:val="36"/>
        </w:rPr>
        <w:t>e aprobación</w:t>
      </w:r>
    </w:p>
    <w:p w:rsidR="00F07962" w:rsidRPr="00FD4EEF" w:rsidRDefault="006E2074" w:rsidP="00FD4EEF">
      <w:pPr>
        <w:rPr>
          <w:rFonts w:ascii="Berlin Sans FB Demi" w:eastAsia="Berlin Sans FB Demi" w:hAnsi="Berlin Sans FB Demi" w:cs="Times New Roman"/>
          <w:b/>
          <w:bCs/>
          <w:color w:val="365F91"/>
          <w:sz w:val="36"/>
          <w:szCs w:val="36"/>
        </w:rPr>
        <w:sectPr w:rsidR="00F07962" w:rsidRPr="00FD4EEF">
          <w:footerReference w:type="default" r:id="rId17"/>
          <w:pgSz w:w="12240" w:h="15840"/>
          <w:pgMar w:top="360" w:right="0" w:bottom="0" w:left="0" w:header="720" w:footer="720" w:gutter="0"/>
          <w:cols w:space="720"/>
        </w:sectPr>
      </w:pPr>
      <w:bookmarkStart w:id="3" w:name="_Toc435181767"/>
      <w:bookmarkStart w:id="4" w:name="_Toc435182065"/>
      <w:r>
        <w:rPr>
          <w:rFonts w:ascii="Berlin Sans FB Demi" w:eastAsia="Berlin Sans FB Demi" w:hAnsi="Berlin Sans FB Demi" w:cs="Times New Roman"/>
          <w:b/>
          <w:bCs/>
          <w:color w:val="365F91"/>
          <w:sz w:val="36"/>
          <w:szCs w:val="36"/>
        </w:rPr>
        <w:t xml:space="preserve">                 </w:t>
      </w:r>
      <w:bookmarkEnd w:id="3"/>
      <w:bookmarkEnd w:id="4"/>
      <w:r w:rsidR="002B7D16">
        <w:rPr>
          <w:rFonts w:ascii="Berlin Sans FB Demi" w:eastAsia="Berlin Sans FB Demi" w:hAnsi="Berlin Sans FB Demi" w:cs="Times New Roman"/>
          <w:b/>
          <w:bCs/>
          <w:color w:val="365F91"/>
          <w:sz w:val="36"/>
          <w:szCs w:val="36"/>
        </w:rPr>
        <w:t>Junio</w:t>
      </w:r>
      <w:r w:rsidR="00DF6991">
        <w:rPr>
          <w:rFonts w:ascii="Berlin Sans FB Demi" w:eastAsia="Berlin Sans FB Demi" w:hAnsi="Berlin Sans FB Demi" w:cs="Times New Roman"/>
          <w:b/>
          <w:bCs/>
          <w:color w:val="365F91"/>
          <w:sz w:val="36"/>
          <w:szCs w:val="36"/>
        </w:rPr>
        <w:t xml:space="preserve"> 2016</w:t>
      </w:r>
    </w:p>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sdt>
      <w:sdtPr>
        <w:rPr>
          <w:rFonts w:asciiTheme="minorHAnsi" w:eastAsiaTheme="minorHAnsi" w:hAnsiTheme="minorHAnsi" w:cstheme="minorBidi"/>
          <w:color w:val="auto"/>
          <w:sz w:val="22"/>
          <w:szCs w:val="22"/>
          <w:lang w:val="es-ES" w:eastAsia="en-US"/>
        </w:rPr>
        <w:id w:val="-1774787082"/>
        <w:docPartObj>
          <w:docPartGallery w:val="Table of Contents"/>
          <w:docPartUnique/>
        </w:docPartObj>
      </w:sdtPr>
      <w:sdtEndPr>
        <w:rPr>
          <w:b/>
          <w:bCs/>
        </w:rPr>
      </w:sdtEndPr>
      <w:sdtContent>
        <w:p w:rsidR="00A66FA5" w:rsidRPr="00E64D3B" w:rsidRDefault="00E64D3B">
          <w:pPr>
            <w:pStyle w:val="TtulodeTDC"/>
            <w:rPr>
              <w:rFonts w:ascii="Arial" w:hAnsi="Arial" w:cs="Arial"/>
              <w:b/>
              <w:color w:val="auto"/>
            </w:rPr>
          </w:pPr>
          <w:r w:rsidRPr="00E64D3B">
            <w:rPr>
              <w:rFonts w:ascii="Arial" w:hAnsi="Arial" w:cs="Arial"/>
              <w:b/>
              <w:color w:val="auto"/>
              <w:lang w:val="es-ES"/>
            </w:rPr>
            <w:t>Procedimientos Proceso de Presupuesto</w:t>
          </w:r>
        </w:p>
        <w:p w:rsidR="00F21DEE" w:rsidRPr="00F21DEE" w:rsidRDefault="00A66FA5">
          <w:pPr>
            <w:pStyle w:val="TDC1"/>
            <w:tabs>
              <w:tab w:val="right" w:leader="dot" w:pos="8828"/>
            </w:tabs>
            <w:rPr>
              <w:rFonts w:eastAsiaTheme="minorEastAsia"/>
              <w:noProof/>
              <w:lang w:eastAsia="es-CR"/>
            </w:rPr>
          </w:pPr>
          <w:r w:rsidRPr="00F21DEE">
            <w:fldChar w:fldCharType="begin"/>
          </w:r>
          <w:r w:rsidRPr="00F21DEE">
            <w:instrText xml:space="preserve"> TOC \o "1-3" \h \z \u </w:instrText>
          </w:r>
          <w:r w:rsidRPr="00F21DEE">
            <w:fldChar w:fldCharType="separate"/>
          </w:r>
          <w:hyperlink w:anchor="_Toc448908298" w:history="1">
            <w:r w:rsidR="00F21DEE" w:rsidRPr="00F21DEE">
              <w:rPr>
                <w:rStyle w:val="Hipervnculo"/>
                <w:rFonts w:ascii="Arial" w:hAnsi="Arial" w:cs="Arial"/>
                <w:noProof/>
              </w:rPr>
              <w:t>DAF-FC-P-001</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_Toc448908298 \h </w:instrText>
            </w:r>
            <w:r w:rsidR="00F21DEE" w:rsidRPr="00F21DEE">
              <w:rPr>
                <w:noProof/>
                <w:webHidden/>
              </w:rPr>
            </w:r>
            <w:r w:rsidR="00F21DEE" w:rsidRPr="00F21DEE">
              <w:rPr>
                <w:noProof/>
                <w:webHidden/>
              </w:rPr>
              <w:fldChar w:fldCharType="separate"/>
            </w:r>
            <w:r w:rsidR="00124750">
              <w:rPr>
                <w:noProof/>
                <w:webHidden/>
              </w:rPr>
              <w:t>5</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299" w:history="1">
            <w:r w:rsidR="00F21DEE" w:rsidRPr="00F21DEE">
              <w:rPr>
                <w:rStyle w:val="Hipervnculo"/>
                <w:rFonts w:ascii="Arial" w:eastAsia="Times New Roman" w:hAnsi="Arial" w:cs="Arial"/>
                <w:noProof/>
                <w:lang w:val="es-ES"/>
              </w:rPr>
              <w:t>Planificación del Presupuesto Ordinario.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_Toc448908299 \h </w:instrText>
            </w:r>
            <w:r w:rsidR="00F21DEE" w:rsidRPr="00F21DEE">
              <w:rPr>
                <w:noProof/>
                <w:webHidden/>
              </w:rPr>
            </w:r>
            <w:r w:rsidR="00F21DEE" w:rsidRPr="00F21DEE">
              <w:rPr>
                <w:noProof/>
                <w:webHidden/>
              </w:rPr>
              <w:fldChar w:fldCharType="separate"/>
            </w:r>
            <w:r w:rsidR="00124750">
              <w:rPr>
                <w:noProof/>
                <w:webHidden/>
              </w:rPr>
              <w:t>5</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00" w:history="1">
            <w:r w:rsidR="00F21DEE" w:rsidRPr="00F21DEE">
              <w:rPr>
                <w:rStyle w:val="Hipervnculo"/>
                <w:rFonts w:ascii="Arial" w:hAnsi="Arial" w:cs="Arial"/>
                <w:noProof/>
              </w:rPr>
              <w:t>DAF-FC-P-002</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_Toc448908300 \h </w:instrText>
            </w:r>
            <w:r w:rsidR="00F21DEE" w:rsidRPr="00F21DEE">
              <w:rPr>
                <w:noProof/>
                <w:webHidden/>
              </w:rPr>
            </w:r>
            <w:r w:rsidR="00F21DEE" w:rsidRPr="00F21DEE">
              <w:rPr>
                <w:noProof/>
                <w:webHidden/>
              </w:rPr>
              <w:fldChar w:fldCharType="separate"/>
            </w:r>
            <w:r w:rsidR="00124750">
              <w:rPr>
                <w:noProof/>
                <w:webHidden/>
              </w:rPr>
              <w:t>14</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01" w:history="1">
            <w:r w:rsidR="00F21DEE" w:rsidRPr="00F21DEE">
              <w:rPr>
                <w:rStyle w:val="Hipervnculo"/>
                <w:rFonts w:ascii="Arial" w:eastAsia="Times New Roman" w:hAnsi="Arial" w:cs="Arial"/>
                <w:noProof/>
                <w:lang w:val="es-ES"/>
              </w:rPr>
              <w:t>Formulación del Presupuesto Ordinario.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_Toc448908301 \h </w:instrText>
            </w:r>
            <w:r w:rsidR="00F21DEE" w:rsidRPr="00F21DEE">
              <w:rPr>
                <w:noProof/>
                <w:webHidden/>
              </w:rPr>
            </w:r>
            <w:r w:rsidR="00F21DEE" w:rsidRPr="00F21DEE">
              <w:rPr>
                <w:noProof/>
                <w:webHidden/>
              </w:rPr>
              <w:fldChar w:fldCharType="separate"/>
            </w:r>
            <w:r w:rsidR="00124750">
              <w:rPr>
                <w:noProof/>
                <w:webHidden/>
              </w:rPr>
              <w:t>14</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02" w:history="1">
            <w:r w:rsidR="00F21DEE" w:rsidRPr="00F21DEE">
              <w:rPr>
                <w:rStyle w:val="Hipervnculo"/>
                <w:rFonts w:ascii="Arial" w:hAnsi="Arial" w:cs="Arial"/>
                <w:noProof/>
              </w:rPr>
              <w:t>DAF-FC-P-003</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_Toc448908302 \h </w:instrText>
            </w:r>
            <w:r w:rsidR="00F21DEE" w:rsidRPr="00F21DEE">
              <w:rPr>
                <w:noProof/>
                <w:webHidden/>
              </w:rPr>
            </w:r>
            <w:r w:rsidR="00F21DEE" w:rsidRPr="00F21DEE">
              <w:rPr>
                <w:noProof/>
                <w:webHidden/>
              </w:rPr>
              <w:fldChar w:fldCharType="separate"/>
            </w:r>
            <w:r w:rsidR="00124750">
              <w:rPr>
                <w:noProof/>
                <w:webHidden/>
              </w:rPr>
              <w:t>27</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03" w:history="1">
            <w:r w:rsidR="00F21DEE" w:rsidRPr="00F21DEE">
              <w:rPr>
                <w:rStyle w:val="Hipervnculo"/>
                <w:rFonts w:ascii="Arial" w:eastAsia="Times New Roman" w:hAnsi="Arial" w:cs="Arial"/>
                <w:noProof/>
                <w:lang w:val="es-ES"/>
              </w:rPr>
              <w:t>Modificaciones Presupuestarias.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_Toc448908303 \h </w:instrText>
            </w:r>
            <w:r w:rsidR="00F21DEE" w:rsidRPr="00F21DEE">
              <w:rPr>
                <w:noProof/>
                <w:webHidden/>
              </w:rPr>
            </w:r>
            <w:r w:rsidR="00F21DEE" w:rsidRPr="00F21DEE">
              <w:rPr>
                <w:noProof/>
                <w:webHidden/>
              </w:rPr>
              <w:fldChar w:fldCharType="separate"/>
            </w:r>
            <w:r w:rsidR="00124750">
              <w:rPr>
                <w:noProof/>
                <w:webHidden/>
              </w:rPr>
              <w:t>27</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04" w:history="1">
            <w:r w:rsidR="00F21DEE" w:rsidRPr="00F21DEE">
              <w:rPr>
                <w:rStyle w:val="Hipervnculo"/>
                <w:rFonts w:ascii="Arial" w:hAnsi="Arial" w:cs="Arial"/>
                <w:noProof/>
              </w:rPr>
              <w:t>DAF-FC-P-004</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_Toc448908304 \h </w:instrText>
            </w:r>
            <w:r w:rsidR="00F21DEE" w:rsidRPr="00F21DEE">
              <w:rPr>
                <w:noProof/>
                <w:webHidden/>
              </w:rPr>
            </w:r>
            <w:r w:rsidR="00F21DEE" w:rsidRPr="00F21DEE">
              <w:rPr>
                <w:noProof/>
                <w:webHidden/>
              </w:rPr>
              <w:fldChar w:fldCharType="separate"/>
            </w:r>
            <w:r w:rsidR="00124750">
              <w:rPr>
                <w:noProof/>
                <w:webHidden/>
              </w:rPr>
              <w:t>39</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05" w:history="1">
            <w:r w:rsidR="00F21DEE" w:rsidRPr="00F21DEE">
              <w:rPr>
                <w:rStyle w:val="Hipervnculo"/>
                <w:rFonts w:ascii="Arial" w:eastAsia="Times New Roman" w:hAnsi="Arial" w:cs="Arial"/>
                <w:noProof/>
                <w:lang w:val="es-ES"/>
              </w:rPr>
              <w:t>Presupuesto Extraordinario.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_Toc448908305 \h </w:instrText>
            </w:r>
            <w:r w:rsidR="00F21DEE" w:rsidRPr="00F21DEE">
              <w:rPr>
                <w:noProof/>
                <w:webHidden/>
              </w:rPr>
            </w:r>
            <w:r w:rsidR="00F21DEE" w:rsidRPr="00F21DEE">
              <w:rPr>
                <w:noProof/>
                <w:webHidden/>
              </w:rPr>
              <w:fldChar w:fldCharType="separate"/>
            </w:r>
            <w:r w:rsidR="00124750">
              <w:rPr>
                <w:noProof/>
                <w:webHidden/>
              </w:rPr>
              <w:t>39</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06" w:history="1">
            <w:r w:rsidR="00F21DEE" w:rsidRPr="00F21DEE">
              <w:rPr>
                <w:rStyle w:val="Hipervnculo"/>
                <w:rFonts w:ascii="Arial" w:hAnsi="Arial" w:cs="Arial"/>
                <w:noProof/>
              </w:rPr>
              <w:t>DAF-FC-P-005</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_Toc448908306 \h </w:instrText>
            </w:r>
            <w:r w:rsidR="00F21DEE" w:rsidRPr="00F21DEE">
              <w:rPr>
                <w:noProof/>
                <w:webHidden/>
              </w:rPr>
            </w:r>
            <w:r w:rsidR="00F21DEE" w:rsidRPr="00F21DEE">
              <w:rPr>
                <w:noProof/>
                <w:webHidden/>
              </w:rPr>
              <w:fldChar w:fldCharType="separate"/>
            </w:r>
            <w:r w:rsidR="00124750">
              <w:rPr>
                <w:noProof/>
                <w:webHidden/>
              </w:rPr>
              <w:t>51</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07" w:history="1">
            <w:r w:rsidR="00F21DEE" w:rsidRPr="00F21DEE">
              <w:rPr>
                <w:rStyle w:val="Hipervnculo"/>
                <w:rFonts w:ascii="Arial" w:eastAsia="Times New Roman" w:hAnsi="Arial" w:cs="Arial"/>
                <w:noProof/>
                <w:lang w:val="es-ES"/>
              </w:rPr>
              <w:t>Control y Seguimiento del Presupuesto.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_Toc448908307 \h </w:instrText>
            </w:r>
            <w:r w:rsidR="00F21DEE" w:rsidRPr="00F21DEE">
              <w:rPr>
                <w:noProof/>
                <w:webHidden/>
              </w:rPr>
            </w:r>
            <w:r w:rsidR="00F21DEE" w:rsidRPr="00F21DEE">
              <w:rPr>
                <w:noProof/>
                <w:webHidden/>
              </w:rPr>
              <w:fldChar w:fldCharType="separate"/>
            </w:r>
            <w:r w:rsidR="00124750">
              <w:rPr>
                <w:noProof/>
                <w:webHidden/>
              </w:rPr>
              <w:t>51</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08" w:history="1">
            <w:r w:rsidR="00F21DEE" w:rsidRPr="00F21DEE">
              <w:rPr>
                <w:rStyle w:val="Hipervnculo"/>
                <w:rFonts w:ascii="Arial" w:hAnsi="Arial" w:cs="Arial"/>
                <w:noProof/>
              </w:rPr>
              <w:t>DAF-FC-P-006</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_Toc448908308 \h </w:instrText>
            </w:r>
            <w:r w:rsidR="00F21DEE" w:rsidRPr="00F21DEE">
              <w:rPr>
                <w:noProof/>
                <w:webHidden/>
              </w:rPr>
            </w:r>
            <w:r w:rsidR="00F21DEE" w:rsidRPr="00F21DEE">
              <w:rPr>
                <w:noProof/>
                <w:webHidden/>
              </w:rPr>
              <w:fldChar w:fldCharType="separate"/>
            </w:r>
            <w:r w:rsidR="00124750">
              <w:rPr>
                <w:noProof/>
                <w:webHidden/>
              </w:rPr>
              <w:t>65</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09" w:history="1">
            <w:r w:rsidR="00F21DEE" w:rsidRPr="00F21DEE">
              <w:rPr>
                <w:rStyle w:val="Hipervnculo"/>
                <w:rFonts w:ascii="Arial" w:eastAsia="Times New Roman" w:hAnsi="Arial" w:cs="Arial"/>
                <w:noProof/>
                <w:lang w:val="es-ES"/>
              </w:rPr>
              <w:t>Liquidaciones Presupuestarias.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_Toc448908309 \h </w:instrText>
            </w:r>
            <w:r w:rsidR="00F21DEE" w:rsidRPr="00F21DEE">
              <w:rPr>
                <w:noProof/>
                <w:webHidden/>
              </w:rPr>
            </w:r>
            <w:r w:rsidR="00F21DEE" w:rsidRPr="00F21DEE">
              <w:rPr>
                <w:noProof/>
                <w:webHidden/>
              </w:rPr>
              <w:fldChar w:fldCharType="separate"/>
            </w:r>
            <w:r w:rsidR="00124750">
              <w:rPr>
                <w:noProof/>
                <w:webHidden/>
              </w:rPr>
              <w:t>65</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10" w:history="1">
            <w:r w:rsidR="00F21DEE" w:rsidRPr="00F21DEE">
              <w:rPr>
                <w:rStyle w:val="Hipervnculo"/>
                <w:rFonts w:ascii="Arial" w:hAnsi="Arial" w:cs="Arial"/>
                <w:noProof/>
              </w:rPr>
              <w:t>DAF-FC-P-007</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_Toc448908310 \h </w:instrText>
            </w:r>
            <w:r w:rsidR="00F21DEE" w:rsidRPr="00F21DEE">
              <w:rPr>
                <w:noProof/>
                <w:webHidden/>
              </w:rPr>
            </w:r>
            <w:r w:rsidR="00F21DEE" w:rsidRPr="00F21DEE">
              <w:rPr>
                <w:noProof/>
                <w:webHidden/>
              </w:rPr>
              <w:fldChar w:fldCharType="separate"/>
            </w:r>
            <w:r w:rsidR="00124750">
              <w:rPr>
                <w:noProof/>
                <w:webHidden/>
              </w:rPr>
              <w:t>74</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11" w:history="1">
            <w:r w:rsidR="00F21DEE" w:rsidRPr="00F21DEE">
              <w:rPr>
                <w:rStyle w:val="Hipervnculo"/>
                <w:rFonts w:ascii="Arial" w:eastAsia="Times New Roman" w:hAnsi="Arial" w:cs="Arial"/>
                <w:noProof/>
                <w:lang w:val="es-ES"/>
              </w:rPr>
              <w:t>Conciliaciones Presupuestarias especificas.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_Toc448908311 \h </w:instrText>
            </w:r>
            <w:r w:rsidR="00F21DEE" w:rsidRPr="00F21DEE">
              <w:rPr>
                <w:noProof/>
                <w:webHidden/>
              </w:rPr>
            </w:r>
            <w:r w:rsidR="00F21DEE" w:rsidRPr="00F21DEE">
              <w:rPr>
                <w:noProof/>
                <w:webHidden/>
              </w:rPr>
              <w:fldChar w:fldCharType="separate"/>
            </w:r>
            <w:r w:rsidR="00124750">
              <w:rPr>
                <w:noProof/>
                <w:webHidden/>
              </w:rPr>
              <w:t>74</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12" w:history="1">
            <w:r w:rsidR="00F21DEE" w:rsidRPr="00F21DEE">
              <w:rPr>
                <w:rStyle w:val="Hipervnculo"/>
                <w:rFonts w:ascii="Arial" w:hAnsi="Arial" w:cs="Arial"/>
                <w:noProof/>
              </w:rPr>
              <w:t>DAF-FC-P-008</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_Toc448908312 \h </w:instrText>
            </w:r>
            <w:r w:rsidR="00F21DEE" w:rsidRPr="00F21DEE">
              <w:rPr>
                <w:noProof/>
                <w:webHidden/>
              </w:rPr>
            </w:r>
            <w:r w:rsidR="00F21DEE" w:rsidRPr="00F21DEE">
              <w:rPr>
                <w:noProof/>
                <w:webHidden/>
              </w:rPr>
              <w:fldChar w:fldCharType="separate"/>
            </w:r>
            <w:r w:rsidR="00124750">
              <w:rPr>
                <w:noProof/>
                <w:webHidden/>
              </w:rPr>
              <w:t>83</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13" w:history="1">
            <w:r w:rsidR="00F21DEE" w:rsidRPr="00F21DEE">
              <w:rPr>
                <w:rStyle w:val="Hipervnculo"/>
                <w:rFonts w:ascii="Arial" w:eastAsia="Times New Roman" w:hAnsi="Arial" w:cs="Arial"/>
                <w:noProof/>
                <w:lang w:val="es-ES"/>
              </w:rPr>
              <w:t>Conciliación Presupuestaria global.</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_Toc448908313 \h </w:instrText>
            </w:r>
            <w:r w:rsidR="00F21DEE" w:rsidRPr="00F21DEE">
              <w:rPr>
                <w:noProof/>
                <w:webHidden/>
              </w:rPr>
            </w:r>
            <w:r w:rsidR="00F21DEE" w:rsidRPr="00F21DEE">
              <w:rPr>
                <w:noProof/>
                <w:webHidden/>
              </w:rPr>
              <w:fldChar w:fldCharType="separate"/>
            </w:r>
            <w:r w:rsidR="00124750">
              <w:rPr>
                <w:noProof/>
                <w:webHidden/>
              </w:rPr>
              <w:t>83</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14" w:history="1">
            <w:r w:rsidR="00F21DEE" w:rsidRPr="00F21DEE">
              <w:rPr>
                <w:rStyle w:val="Hipervnculo"/>
                <w:rFonts w:ascii="Arial" w:hAnsi="Arial" w:cs="Arial"/>
                <w:noProof/>
              </w:rPr>
              <w:t>DAF-FC-C-009</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_Toc448908314 \h </w:instrText>
            </w:r>
            <w:r w:rsidR="00F21DEE" w:rsidRPr="00F21DEE">
              <w:rPr>
                <w:noProof/>
                <w:webHidden/>
              </w:rPr>
            </w:r>
            <w:r w:rsidR="00F21DEE" w:rsidRPr="00F21DEE">
              <w:rPr>
                <w:noProof/>
                <w:webHidden/>
              </w:rPr>
              <w:fldChar w:fldCharType="separate"/>
            </w:r>
            <w:r w:rsidR="00124750">
              <w:rPr>
                <w:noProof/>
                <w:webHidden/>
              </w:rPr>
              <w:t>90</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15" w:history="1">
            <w:r w:rsidR="00F21DEE" w:rsidRPr="00F21DEE">
              <w:rPr>
                <w:rStyle w:val="Hipervnculo"/>
                <w:rFonts w:ascii="Arial" w:eastAsia="Times New Roman" w:hAnsi="Arial" w:cs="Arial"/>
                <w:noProof/>
                <w:lang w:val="es-ES"/>
              </w:rPr>
              <w:t>Elaboración del Informe al SICCNET.</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_Toc448908315 \h </w:instrText>
            </w:r>
            <w:r w:rsidR="00F21DEE" w:rsidRPr="00F21DEE">
              <w:rPr>
                <w:noProof/>
                <w:webHidden/>
              </w:rPr>
            </w:r>
            <w:r w:rsidR="00F21DEE" w:rsidRPr="00F21DEE">
              <w:rPr>
                <w:noProof/>
                <w:webHidden/>
              </w:rPr>
              <w:fldChar w:fldCharType="separate"/>
            </w:r>
            <w:r w:rsidR="00124750">
              <w:rPr>
                <w:noProof/>
                <w:webHidden/>
              </w:rPr>
              <w:t>90</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16" w:history="1">
            <w:r w:rsidR="00F21DEE" w:rsidRPr="00F21DEE">
              <w:rPr>
                <w:rStyle w:val="Hipervnculo"/>
                <w:rFonts w:ascii="Arial" w:hAnsi="Arial" w:cs="Arial"/>
                <w:noProof/>
              </w:rPr>
              <w:t>DAF-FC-010</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_Toc448908316 \h </w:instrText>
            </w:r>
            <w:r w:rsidR="00F21DEE" w:rsidRPr="00F21DEE">
              <w:rPr>
                <w:noProof/>
                <w:webHidden/>
              </w:rPr>
            </w:r>
            <w:r w:rsidR="00F21DEE" w:rsidRPr="00F21DEE">
              <w:rPr>
                <w:noProof/>
                <w:webHidden/>
              </w:rPr>
              <w:fldChar w:fldCharType="separate"/>
            </w:r>
            <w:r w:rsidR="00124750">
              <w:rPr>
                <w:noProof/>
                <w:webHidden/>
              </w:rPr>
              <w:t>99</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17" w:history="1">
            <w:r w:rsidR="00F21DEE" w:rsidRPr="00F21DEE">
              <w:rPr>
                <w:rStyle w:val="Hipervnculo"/>
                <w:rFonts w:ascii="Arial" w:eastAsia="Times New Roman" w:hAnsi="Arial" w:cs="Arial"/>
                <w:noProof/>
                <w:lang w:val="es-ES"/>
              </w:rPr>
              <w:t>Elaboración del Informe de ejecución presupuestaria.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_Toc448908317 \h </w:instrText>
            </w:r>
            <w:r w:rsidR="00F21DEE" w:rsidRPr="00F21DEE">
              <w:rPr>
                <w:noProof/>
                <w:webHidden/>
              </w:rPr>
            </w:r>
            <w:r w:rsidR="00F21DEE" w:rsidRPr="00F21DEE">
              <w:rPr>
                <w:noProof/>
                <w:webHidden/>
              </w:rPr>
              <w:fldChar w:fldCharType="separate"/>
            </w:r>
            <w:r w:rsidR="00124750">
              <w:rPr>
                <w:noProof/>
                <w:webHidden/>
              </w:rPr>
              <w:t>99</w:t>
            </w:r>
            <w:r w:rsidR="00F21DEE" w:rsidRPr="00F21DEE">
              <w:rPr>
                <w:noProof/>
                <w:webHidden/>
              </w:rPr>
              <w:fldChar w:fldCharType="end"/>
            </w:r>
          </w:hyperlink>
        </w:p>
        <w:p w:rsidR="00F21DEE" w:rsidRPr="00F21DEE" w:rsidRDefault="00414342">
          <w:pPr>
            <w:pStyle w:val="TDC1"/>
            <w:tabs>
              <w:tab w:val="right" w:leader="dot" w:pos="8828"/>
            </w:tabs>
            <w:rPr>
              <w:rFonts w:eastAsiaTheme="minorEastAsia"/>
              <w:noProof/>
              <w:lang w:eastAsia="es-CR"/>
            </w:rPr>
          </w:pPr>
          <w:hyperlink w:anchor="_Toc448908318" w:history="1">
            <w:r w:rsidR="00F21DEE" w:rsidRPr="00F21DEE">
              <w:rPr>
                <w:rStyle w:val="Hipervnculo"/>
                <w:rFonts w:ascii="Arial" w:hAnsi="Arial" w:cs="Arial"/>
                <w:noProof/>
              </w:rPr>
              <w:t>DAF-FC-P-011</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_Toc448908318 \h </w:instrText>
            </w:r>
            <w:r w:rsidR="00F21DEE" w:rsidRPr="00F21DEE">
              <w:rPr>
                <w:noProof/>
                <w:webHidden/>
              </w:rPr>
            </w:r>
            <w:r w:rsidR="00F21DEE" w:rsidRPr="00F21DEE">
              <w:rPr>
                <w:noProof/>
                <w:webHidden/>
              </w:rPr>
              <w:fldChar w:fldCharType="separate"/>
            </w:r>
            <w:r w:rsidR="00124750">
              <w:rPr>
                <w:noProof/>
                <w:webHidden/>
              </w:rPr>
              <w:t>106</w:t>
            </w:r>
            <w:r w:rsidR="00F21DEE" w:rsidRPr="00F21DEE">
              <w:rPr>
                <w:noProof/>
                <w:webHidden/>
              </w:rPr>
              <w:fldChar w:fldCharType="end"/>
            </w:r>
          </w:hyperlink>
        </w:p>
        <w:p w:rsidR="00F21DEE" w:rsidRPr="00F21DEE" w:rsidRDefault="00414342">
          <w:pPr>
            <w:pStyle w:val="TDC3"/>
            <w:tabs>
              <w:tab w:val="right" w:leader="dot" w:pos="8828"/>
            </w:tabs>
            <w:rPr>
              <w:rFonts w:eastAsiaTheme="minorEastAsia"/>
              <w:noProof/>
              <w:lang w:eastAsia="es-CR"/>
            </w:rPr>
          </w:pPr>
          <w:hyperlink w:anchor="_Toc448908319" w:history="1">
            <w:r w:rsidR="00F21DEE" w:rsidRPr="00F21DEE">
              <w:rPr>
                <w:rStyle w:val="Hipervnculo"/>
                <w:rFonts w:ascii="Arial" w:eastAsia="Times New Roman" w:hAnsi="Arial" w:cs="Arial"/>
                <w:noProof/>
                <w:lang w:val="es-ES"/>
              </w:rPr>
              <w:t>Elaboración del Informe de ejecución de ingresos y egresos a la CGR y la STAP.</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_Toc448908319 \h </w:instrText>
            </w:r>
            <w:r w:rsidR="00F21DEE" w:rsidRPr="00F21DEE">
              <w:rPr>
                <w:noProof/>
                <w:webHidden/>
              </w:rPr>
            </w:r>
            <w:r w:rsidR="00F21DEE" w:rsidRPr="00F21DEE">
              <w:rPr>
                <w:noProof/>
                <w:webHidden/>
              </w:rPr>
              <w:fldChar w:fldCharType="separate"/>
            </w:r>
            <w:r w:rsidR="00124750">
              <w:rPr>
                <w:noProof/>
                <w:webHidden/>
              </w:rPr>
              <w:t>106</w:t>
            </w:r>
            <w:r w:rsidR="00F21DEE" w:rsidRPr="00F21DEE">
              <w:rPr>
                <w:noProof/>
                <w:webHidden/>
              </w:rPr>
              <w:fldChar w:fldCharType="end"/>
            </w:r>
          </w:hyperlink>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Default="00F21DEE">
          <w:pPr>
            <w:pStyle w:val="TDC1"/>
            <w:tabs>
              <w:tab w:val="right" w:leader="dot" w:pos="8828"/>
            </w:tabs>
            <w:rPr>
              <w:rStyle w:val="Hipervnculo"/>
              <w:noProof/>
            </w:rPr>
          </w:pPr>
        </w:p>
        <w:p w:rsidR="00F21DEE" w:rsidRPr="00F21DEE" w:rsidRDefault="00F21DEE" w:rsidP="00F21DEE"/>
        <w:p w:rsidR="00F21DEE" w:rsidRPr="00F21DEE" w:rsidRDefault="00F21DEE">
          <w:pPr>
            <w:pStyle w:val="TDC1"/>
            <w:tabs>
              <w:tab w:val="right" w:leader="dot" w:pos="8828"/>
            </w:tabs>
            <w:rPr>
              <w:rStyle w:val="Hipervnculo"/>
              <w:noProof/>
            </w:rPr>
          </w:pPr>
        </w:p>
        <w:p w:rsidR="00F21DEE" w:rsidRPr="00F21DEE" w:rsidRDefault="00414342">
          <w:pPr>
            <w:pStyle w:val="TDC1"/>
            <w:tabs>
              <w:tab w:val="right" w:leader="dot" w:pos="8828"/>
            </w:tabs>
            <w:rPr>
              <w:rFonts w:eastAsiaTheme="minorEastAsia"/>
              <w:noProof/>
              <w:lang w:eastAsia="es-CR"/>
            </w:rPr>
          </w:pPr>
          <w:hyperlink w:anchor="_Toc448908320" w:history="1">
            <w:r w:rsidR="00F21DEE" w:rsidRPr="00F21DEE">
              <w:rPr>
                <w:rStyle w:val="Hipervnculo"/>
                <w:rFonts w:ascii="Arial" w:hAnsi="Arial" w:cs="Arial"/>
                <w:noProof/>
              </w:rPr>
              <w:t>APÉNDICES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_Toc448908320 \h </w:instrText>
            </w:r>
            <w:r w:rsidR="00F21DEE" w:rsidRPr="00F21DEE">
              <w:rPr>
                <w:noProof/>
                <w:webHidden/>
              </w:rPr>
            </w:r>
            <w:r w:rsidR="00F21DEE" w:rsidRPr="00F21DEE">
              <w:rPr>
                <w:noProof/>
                <w:webHidden/>
              </w:rPr>
              <w:fldChar w:fldCharType="separate"/>
            </w:r>
            <w:r w:rsidR="00124750">
              <w:rPr>
                <w:noProof/>
                <w:webHidden/>
              </w:rPr>
              <w:t>114</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1" w:history="1">
            <w:r w:rsidR="00F21DEE" w:rsidRPr="00F21DEE">
              <w:rPr>
                <w:rStyle w:val="Hipervnculo"/>
                <w:rFonts w:ascii="Arial" w:hAnsi="Arial" w:cs="Arial"/>
                <w:noProof/>
              </w:rPr>
              <w:t>1.</w:t>
            </w:r>
            <w:r w:rsidR="00F21DEE" w:rsidRPr="00F21DEE">
              <w:rPr>
                <w:rFonts w:eastAsiaTheme="minorEastAsia"/>
                <w:noProof/>
                <w:lang w:eastAsia="es-CR"/>
              </w:rPr>
              <w:tab/>
            </w:r>
            <w:r w:rsidR="00F21DEE" w:rsidRPr="00F21DEE">
              <w:rPr>
                <w:rStyle w:val="Hipervnculo"/>
                <w:rFonts w:ascii="Arial" w:hAnsi="Arial" w:cs="Arial"/>
                <w:noProof/>
              </w:rPr>
              <w:t>Apéndice N° 1 Solicitud de Modificaciones Presupuestarias.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_Toc448908321 \h </w:instrText>
            </w:r>
            <w:r w:rsidR="00F21DEE" w:rsidRPr="00F21DEE">
              <w:rPr>
                <w:noProof/>
                <w:webHidden/>
              </w:rPr>
            </w:r>
            <w:r w:rsidR="00F21DEE" w:rsidRPr="00F21DEE">
              <w:rPr>
                <w:noProof/>
                <w:webHidden/>
              </w:rPr>
              <w:fldChar w:fldCharType="separate"/>
            </w:r>
            <w:r w:rsidR="00124750">
              <w:rPr>
                <w:noProof/>
                <w:webHidden/>
              </w:rPr>
              <w:t>115</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2" w:history="1">
            <w:r w:rsidR="00F21DEE" w:rsidRPr="00F21DEE">
              <w:rPr>
                <w:rStyle w:val="Hipervnculo"/>
                <w:rFonts w:ascii="Arial" w:hAnsi="Arial" w:cs="Arial"/>
                <w:noProof/>
              </w:rPr>
              <w:t>2.</w:t>
            </w:r>
            <w:r w:rsidR="00F21DEE" w:rsidRPr="00F21DEE">
              <w:rPr>
                <w:rFonts w:eastAsiaTheme="minorEastAsia"/>
                <w:noProof/>
                <w:lang w:eastAsia="es-CR"/>
              </w:rPr>
              <w:tab/>
            </w:r>
            <w:r w:rsidR="00F21DEE" w:rsidRPr="00F21DEE">
              <w:rPr>
                <w:rStyle w:val="Hipervnculo"/>
                <w:rFonts w:ascii="Arial" w:hAnsi="Arial" w:cs="Arial"/>
                <w:noProof/>
              </w:rPr>
              <w:t>Apéndice N° 2 Solicitud de incorporación de recursos.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_Toc448908322 \h </w:instrText>
            </w:r>
            <w:r w:rsidR="00F21DEE" w:rsidRPr="00F21DEE">
              <w:rPr>
                <w:noProof/>
                <w:webHidden/>
              </w:rPr>
            </w:r>
            <w:r w:rsidR="00F21DEE" w:rsidRPr="00F21DEE">
              <w:rPr>
                <w:noProof/>
                <w:webHidden/>
              </w:rPr>
              <w:fldChar w:fldCharType="separate"/>
            </w:r>
            <w:r w:rsidR="00124750">
              <w:rPr>
                <w:noProof/>
                <w:webHidden/>
              </w:rPr>
              <w:t>116</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3" w:history="1">
            <w:r w:rsidR="00F21DEE" w:rsidRPr="00F21DEE">
              <w:rPr>
                <w:rStyle w:val="Hipervnculo"/>
                <w:rFonts w:ascii="Arial" w:hAnsi="Arial" w:cs="Arial"/>
                <w:noProof/>
              </w:rPr>
              <w:t>3.</w:t>
            </w:r>
            <w:r w:rsidR="00F21DEE" w:rsidRPr="00F21DEE">
              <w:rPr>
                <w:rFonts w:eastAsiaTheme="minorEastAsia"/>
                <w:noProof/>
                <w:lang w:eastAsia="es-CR"/>
              </w:rPr>
              <w:tab/>
            </w:r>
            <w:r w:rsidR="00F21DEE" w:rsidRPr="00F21DEE">
              <w:rPr>
                <w:rStyle w:val="Hipervnculo"/>
                <w:rFonts w:ascii="Arial" w:hAnsi="Arial" w:cs="Arial"/>
                <w:noProof/>
              </w:rPr>
              <w:t>Apéndice N° 3 Orden de Compra.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_Toc448908323 \h </w:instrText>
            </w:r>
            <w:r w:rsidR="00F21DEE" w:rsidRPr="00F21DEE">
              <w:rPr>
                <w:noProof/>
                <w:webHidden/>
              </w:rPr>
            </w:r>
            <w:r w:rsidR="00F21DEE" w:rsidRPr="00F21DEE">
              <w:rPr>
                <w:noProof/>
                <w:webHidden/>
              </w:rPr>
              <w:fldChar w:fldCharType="separate"/>
            </w:r>
            <w:r w:rsidR="00124750">
              <w:rPr>
                <w:noProof/>
                <w:webHidden/>
              </w:rPr>
              <w:t>117</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4" w:history="1">
            <w:r w:rsidR="00F21DEE" w:rsidRPr="00F21DEE">
              <w:rPr>
                <w:rStyle w:val="Hipervnculo"/>
                <w:rFonts w:ascii="Arial" w:hAnsi="Arial" w:cs="Arial"/>
                <w:noProof/>
              </w:rPr>
              <w:t>4.</w:t>
            </w:r>
            <w:r w:rsidR="00F21DEE" w:rsidRPr="00F21DEE">
              <w:rPr>
                <w:rFonts w:eastAsiaTheme="minorEastAsia"/>
                <w:noProof/>
                <w:lang w:eastAsia="es-CR"/>
              </w:rPr>
              <w:tab/>
            </w:r>
            <w:r w:rsidR="00F21DEE" w:rsidRPr="00F21DEE">
              <w:rPr>
                <w:rStyle w:val="Hipervnculo"/>
                <w:rFonts w:ascii="Arial" w:hAnsi="Arial" w:cs="Arial"/>
                <w:noProof/>
              </w:rPr>
              <w:t>Apéndice N° 4 Relaciones de gastos.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_Toc448908324 \h </w:instrText>
            </w:r>
            <w:r w:rsidR="00F21DEE" w:rsidRPr="00F21DEE">
              <w:rPr>
                <w:noProof/>
                <w:webHidden/>
              </w:rPr>
            </w:r>
            <w:r w:rsidR="00F21DEE" w:rsidRPr="00F21DEE">
              <w:rPr>
                <w:noProof/>
                <w:webHidden/>
              </w:rPr>
              <w:fldChar w:fldCharType="separate"/>
            </w:r>
            <w:r w:rsidR="00124750">
              <w:rPr>
                <w:noProof/>
                <w:webHidden/>
              </w:rPr>
              <w:t>118</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5" w:history="1">
            <w:r w:rsidR="00F21DEE" w:rsidRPr="00F21DEE">
              <w:rPr>
                <w:rStyle w:val="Hipervnculo"/>
                <w:rFonts w:ascii="Arial" w:hAnsi="Arial" w:cs="Arial"/>
                <w:noProof/>
              </w:rPr>
              <w:t>5.</w:t>
            </w:r>
            <w:r w:rsidR="00F21DEE" w:rsidRPr="00F21DEE">
              <w:rPr>
                <w:rFonts w:eastAsiaTheme="minorEastAsia"/>
                <w:noProof/>
                <w:lang w:eastAsia="es-CR"/>
              </w:rPr>
              <w:tab/>
            </w:r>
            <w:r w:rsidR="00F21DEE" w:rsidRPr="00F21DEE">
              <w:rPr>
                <w:rStyle w:val="Hipervnculo"/>
                <w:rFonts w:ascii="Arial" w:hAnsi="Arial" w:cs="Arial"/>
                <w:noProof/>
              </w:rPr>
              <w:t>Apéndice N° 5 Vale de caja chica.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_Toc448908325 \h </w:instrText>
            </w:r>
            <w:r w:rsidR="00F21DEE" w:rsidRPr="00F21DEE">
              <w:rPr>
                <w:noProof/>
                <w:webHidden/>
              </w:rPr>
            </w:r>
            <w:r w:rsidR="00F21DEE" w:rsidRPr="00F21DEE">
              <w:rPr>
                <w:noProof/>
                <w:webHidden/>
              </w:rPr>
              <w:fldChar w:fldCharType="separate"/>
            </w:r>
            <w:r w:rsidR="00124750">
              <w:rPr>
                <w:noProof/>
                <w:webHidden/>
              </w:rPr>
              <w:t>119</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6" w:history="1">
            <w:r w:rsidR="00F21DEE" w:rsidRPr="00F21DEE">
              <w:rPr>
                <w:rStyle w:val="Hipervnculo"/>
                <w:rFonts w:ascii="Arial" w:hAnsi="Arial" w:cs="Arial"/>
                <w:noProof/>
              </w:rPr>
              <w:t>6.</w:t>
            </w:r>
            <w:r w:rsidR="00F21DEE" w:rsidRPr="00F21DEE">
              <w:rPr>
                <w:rFonts w:eastAsiaTheme="minorEastAsia"/>
                <w:noProof/>
                <w:lang w:eastAsia="es-CR"/>
              </w:rPr>
              <w:tab/>
            </w:r>
            <w:r w:rsidR="00F21DEE" w:rsidRPr="00F21DEE">
              <w:rPr>
                <w:rStyle w:val="Hipervnculo"/>
                <w:rFonts w:ascii="Arial" w:hAnsi="Arial" w:cs="Arial"/>
                <w:noProof/>
              </w:rPr>
              <w:t>Apéndice N° 6 Solicitud de pago a proveedores.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_Toc448908326 \h </w:instrText>
            </w:r>
            <w:r w:rsidR="00F21DEE" w:rsidRPr="00F21DEE">
              <w:rPr>
                <w:noProof/>
                <w:webHidden/>
              </w:rPr>
            </w:r>
            <w:r w:rsidR="00F21DEE" w:rsidRPr="00F21DEE">
              <w:rPr>
                <w:noProof/>
                <w:webHidden/>
              </w:rPr>
              <w:fldChar w:fldCharType="separate"/>
            </w:r>
            <w:r w:rsidR="00124750">
              <w:rPr>
                <w:noProof/>
                <w:webHidden/>
              </w:rPr>
              <w:t>120</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7" w:history="1">
            <w:r w:rsidR="00F21DEE" w:rsidRPr="00F21DEE">
              <w:rPr>
                <w:rStyle w:val="Hipervnculo"/>
                <w:rFonts w:ascii="Arial" w:hAnsi="Arial" w:cs="Arial"/>
                <w:noProof/>
              </w:rPr>
              <w:t>7.</w:t>
            </w:r>
            <w:r w:rsidR="00F21DEE" w:rsidRPr="00F21DEE">
              <w:rPr>
                <w:rFonts w:eastAsiaTheme="minorEastAsia"/>
                <w:noProof/>
                <w:lang w:eastAsia="es-CR"/>
              </w:rPr>
              <w:tab/>
            </w:r>
            <w:r w:rsidR="00F21DEE" w:rsidRPr="00F21DEE">
              <w:rPr>
                <w:rStyle w:val="Hipervnculo"/>
                <w:rFonts w:ascii="Arial" w:hAnsi="Arial" w:cs="Arial"/>
                <w:noProof/>
              </w:rPr>
              <w:t>Apéndice N° 7 Reintegro de caja chica.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_Toc448908327 \h </w:instrText>
            </w:r>
            <w:r w:rsidR="00F21DEE" w:rsidRPr="00F21DEE">
              <w:rPr>
                <w:noProof/>
                <w:webHidden/>
              </w:rPr>
            </w:r>
            <w:r w:rsidR="00F21DEE" w:rsidRPr="00F21DEE">
              <w:rPr>
                <w:noProof/>
                <w:webHidden/>
              </w:rPr>
              <w:fldChar w:fldCharType="separate"/>
            </w:r>
            <w:r w:rsidR="00124750">
              <w:rPr>
                <w:noProof/>
                <w:webHidden/>
              </w:rPr>
              <w:t>121</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8" w:history="1">
            <w:r w:rsidR="00F21DEE" w:rsidRPr="00F21DEE">
              <w:rPr>
                <w:rStyle w:val="Hipervnculo"/>
                <w:rFonts w:ascii="Arial" w:hAnsi="Arial" w:cs="Arial"/>
                <w:noProof/>
              </w:rPr>
              <w:t>8.</w:t>
            </w:r>
            <w:r w:rsidR="00F21DEE" w:rsidRPr="00F21DEE">
              <w:rPr>
                <w:rFonts w:eastAsiaTheme="minorEastAsia"/>
                <w:noProof/>
                <w:lang w:eastAsia="es-CR"/>
              </w:rPr>
              <w:tab/>
            </w:r>
            <w:r w:rsidR="00F21DEE" w:rsidRPr="00F21DEE">
              <w:rPr>
                <w:rStyle w:val="Hipervnculo"/>
                <w:rFonts w:ascii="Arial" w:hAnsi="Arial" w:cs="Arial"/>
                <w:noProof/>
              </w:rPr>
              <w:t>Apéndice N° 8 Traslado de fondos.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_Toc448908328 \h </w:instrText>
            </w:r>
            <w:r w:rsidR="00F21DEE" w:rsidRPr="00F21DEE">
              <w:rPr>
                <w:noProof/>
                <w:webHidden/>
              </w:rPr>
            </w:r>
            <w:r w:rsidR="00F21DEE" w:rsidRPr="00F21DEE">
              <w:rPr>
                <w:noProof/>
                <w:webHidden/>
              </w:rPr>
              <w:fldChar w:fldCharType="separate"/>
            </w:r>
            <w:r w:rsidR="00124750">
              <w:rPr>
                <w:noProof/>
                <w:webHidden/>
              </w:rPr>
              <w:t>122</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29" w:history="1">
            <w:r w:rsidR="00F21DEE" w:rsidRPr="00F21DEE">
              <w:rPr>
                <w:rStyle w:val="Hipervnculo"/>
                <w:rFonts w:ascii="Arial" w:hAnsi="Arial" w:cs="Arial"/>
                <w:noProof/>
              </w:rPr>
              <w:t>9.</w:t>
            </w:r>
            <w:r w:rsidR="00F21DEE" w:rsidRPr="00F21DEE">
              <w:rPr>
                <w:rFonts w:eastAsiaTheme="minorEastAsia"/>
                <w:noProof/>
                <w:lang w:eastAsia="es-CR"/>
              </w:rPr>
              <w:tab/>
            </w:r>
            <w:r w:rsidR="00F21DEE" w:rsidRPr="00F21DEE">
              <w:rPr>
                <w:rStyle w:val="Hipervnculo"/>
                <w:rFonts w:ascii="Arial" w:hAnsi="Arial" w:cs="Arial"/>
                <w:noProof/>
              </w:rPr>
              <w:t>Apéndice N° 9 Solicitud de pago.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_Toc448908329 \h </w:instrText>
            </w:r>
            <w:r w:rsidR="00F21DEE" w:rsidRPr="00F21DEE">
              <w:rPr>
                <w:noProof/>
                <w:webHidden/>
              </w:rPr>
            </w:r>
            <w:r w:rsidR="00F21DEE" w:rsidRPr="00F21DEE">
              <w:rPr>
                <w:noProof/>
                <w:webHidden/>
              </w:rPr>
              <w:fldChar w:fldCharType="separate"/>
            </w:r>
            <w:r w:rsidR="00124750">
              <w:rPr>
                <w:noProof/>
                <w:webHidden/>
              </w:rPr>
              <w:t>123</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30" w:history="1">
            <w:r w:rsidR="00F21DEE" w:rsidRPr="00F21DEE">
              <w:rPr>
                <w:rStyle w:val="Hipervnculo"/>
                <w:rFonts w:ascii="Arial" w:hAnsi="Arial" w:cs="Arial"/>
                <w:noProof/>
              </w:rPr>
              <w:t>10.</w:t>
            </w:r>
            <w:r w:rsidR="00F21DEE" w:rsidRPr="00F21DEE">
              <w:rPr>
                <w:rFonts w:eastAsiaTheme="minorEastAsia"/>
                <w:noProof/>
                <w:lang w:eastAsia="es-CR"/>
              </w:rPr>
              <w:tab/>
            </w:r>
            <w:r w:rsidR="00F21DEE" w:rsidRPr="00F21DEE">
              <w:rPr>
                <w:rStyle w:val="Hipervnculo"/>
                <w:rFonts w:ascii="Arial" w:hAnsi="Arial" w:cs="Arial"/>
                <w:noProof/>
              </w:rPr>
              <w:t>Apéndice N° 10 Retiro de activos.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_Toc448908330 \h </w:instrText>
            </w:r>
            <w:r w:rsidR="00F21DEE" w:rsidRPr="00F21DEE">
              <w:rPr>
                <w:noProof/>
                <w:webHidden/>
              </w:rPr>
            </w:r>
            <w:r w:rsidR="00F21DEE" w:rsidRPr="00F21DEE">
              <w:rPr>
                <w:noProof/>
                <w:webHidden/>
              </w:rPr>
              <w:fldChar w:fldCharType="separate"/>
            </w:r>
            <w:r w:rsidR="00124750">
              <w:rPr>
                <w:noProof/>
                <w:webHidden/>
              </w:rPr>
              <w:t>124</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31" w:history="1">
            <w:r w:rsidR="00F21DEE" w:rsidRPr="00F21DEE">
              <w:rPr>
                <w:rStyle w:val="Hipervnculo"/>
                <w:rFonts w:ascii="Arial" w:hAnsi="Arial" w:cs="Arial"/>
                <w:noProof/>
              </w:rPr>
              <w:t>11.</w:t>
            </w:r>
            <w:r w:rsidR="00F21DEE" w:rsidRPr="00F21DEE">
              <w:rPr>
                <w:rFonts w:eastAsiaTheme="minorEastAsia"/>
                <w:noProof/>
                <w:lang w:eastAsia="es-CR"/>
              </w:rPr>
              <w:tab/>
            </w:r>
            <w:r w:rsidR="00F21DEE" w:rsidRPr="00F21DEE">
              <w:rPr>
                <w:rStyle w:val="Hipervnculo"/>
                <w:rFonts w:ascii="Arial" w:hAnsi="Arial" w:cs="Arial"/>
                <w:noProof/>
              </w:rPr>
              <w:t>Apéndice N° 11 Pagaré.</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_Toc448908331 \h </w:instrText>
            </w:r>
            <w:r w:rsidR="00F21DEE" w:rsidRPr="00F21DEE">
              <w:rPr>
                <w:noProof/>
                <w:webHidden/>
              </w:rPr>
            </w:r>
            <w:r w:rsidR="00F21DEE" w:rsidRPr="00F21DEE">
              <w:rPr>
                <w:noProof/>
                <w:webHidden/>
              </w:rPr>
              <w:fldChar w:fldCharType="separate"/>
            </w:r>
            <w:r w:rsidR="00124750">
              <w:rPr>
                <w:noProof/>
                <w:webHidden/>
              </w:rPr>
              <w:t>125</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32" w:history="1">
            <w:r w:rsidR="00F21DEE" w:rsidRPr="00F21DEE">
              <w:rPr>
                <w:rStyle w:val="Hipervnculo"/>
                <w:rFonts w:ascii="Arial" w:hAnsi="Arial" w:cs="Arial"/>
                <w:noProof/>
              </w:rPr>
              <w:t>12.</w:t>
            </w:r>
            <w:r w:rsidR="00F21DEE" w:rsidRPr="00F21DEE">
              <w:rPr>
                <w:rFonts w:eastAsiaTheme="minorEastAsia"/>
                <w:noProof/>
                <w:lang w:eastAsia="es-CR"/>
              </w:rPr>
              <w:tab/>
            </w:r>
            <w:r w:rsidR="00F21DEE" w:rsidRPr="00F21DEE">
              <w:rPr>
                <w:rStyle w:val="Hipervnculo"/>
                <w:rFonts w:ascii="Arial" w:hAnsi="Arial" w:cs="Arial"/>
                <w:noProof/>
              </w:rPr>
              <w:t>Apéndice N° 12 Cuestionario de análisis de formularios.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_Toc448908332 \h </w:instrText>
            </w:r>
            <w:r w:rsidR="00F21DEE" w:rsidRPr="00F21DEE">
              <w:rPr>
                <w:noProof/>
                <w:webHidden/>
              </w:rPr>
            </w:r>
            <w:r w:rsidR="00F21DEE" w:rsidRPr="00F21DEE">
              <w:rPr>
                <w:noProof/>
                <w:webHidden/>
              </w:rPr>
              <w:fldChar w:fldCharType="separate"/>
            </w:r>
            <w:r w:rsidR="00124750">
              <w:rPr>
                <w:noProof/>
                <w:webHidden/>
              </w:rPr>
              <w:t>126</w:t>
            </w:r>
            <w:r w:rsidR="00F21DEE" w:rsidRPr="00F21DEE">
              <w:rPr>
                <w:noProof/>
                <w:webHidden/>
              </w:rPr>
              <w:fldChar w:fldCharType="end"/>
            </w:r>
          </w:hyperlink>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F21DEE">
          <w:pPr>
            <w:pStyle w:val="TDC1"/>
            <w:tabs>
              <w:tab w:val="right" w:leader="dot" w:pos="8828"/>
            </w:tabs>
            <w:rPr>
              <w:rStyle w:val="Hipervnculo"/>
              <w:noProof/>
            </w:rPr>
          </w:pPr>
        </w:p>
        <w:p w:rsidR="00F21DEE" w:rsidRPr="00F21DEE" w:rsidRDefault="00414342">
          <w:pPr>
            <w:pStyle w:val="TDC1"/>
            <w:tabs>
              <w:tab w:val="right" w:leader="dot" w:pos="8828"/>
            </w:tabs>
            <w:rPr>
              <w:rFonts w:eastAsiaTheme="minorEastAsia"/>
              <w:noProof/>
              <w:lang w:eastAsia="es-CR"/>
            </w:rPr>
          </w:pPr>
          <w:hyperlink w:anchor="_Toc448908333" w:history="1">
            <w:r w:rsidR="00F21DEE" w:rsidRPr="00F21DEE">
              <w:rPr>
                <w:rStyle w:val="Hipervnculo"/>
                <w:rFonts w:ascii="Arial" w:hAnsi="Arial" w:cs="Arial"/>
                <w:noProof/>
              </w:rPr>
              <w:t>ANEXOS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_Toc448908333 \h </w:instrText>
            </w:r>
            <w:r w:rsidR="00F21DEE" w:rsidRPr="00F21DEE">
              <w:rPr>
                <w:noProof/>
                <w:webHidden/>
              </w:rPr>
            </w:r>
            <w:r w:rsidR="00F21DEE" w:rsidRPr="00F21DEE">
              <w:rPr>
                <w:noProof/>
                <w:webHidden/>
              </w:rPr>
              <w:fldChar w:fldCharType="separate"/>
            </w:r>
            <w:r w:rsidR="00124750">
              <w:rPr>
                <w:noProof/>
                <w:webHidden/>
              </w:rPr>
              <w:t>127</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34" w:history="1">
            <w:r w:rsidR="00F21DEE" w:rsidRPr="00F21DEE">
              <w:rPr>
                <w:rStyle w:val="Hipervnculo"/>
                <w:rFonts w:ascii="Arial" w:hAnsi="Arial" w:cs="Arial"/>
                <w:noProof/>
              </w:rPr>
              <w:t>1.</w:t>
            </w:r>
            <w:r w:rsidR="00F21DEE" w:rsidRPr="00F21DEE">
              <w:rPr>
                <w:rFonts w:eastAsiaTheme="minorEastAsia"/>
                <w:noProof/>
                <w:lang w:eastAsia="es-CR"/>
              </w:rPr>
              <w:tab/>
            </w:r>
            <w:r w:rsidR="00F21DEE" w:rsidRPr="00F21DEE">
              <w:rPr>
                <w:rStyle w:val="Hipervnculo"/>
                <w:rFonts w:ascii="Arial" w:hAnsi="Arial" w:cs="Arial"/>
                <w:noProof/>
              </w:rPr>
              <w:t>Anexo N° 1 Matrices para la formulación del POI-Presupuesto.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_Toc448908334 \h </w:instrText>
            </w:r>
            <w:r w:rsidR="00F21DEE" w:rsidRPr="00F21DEE">
              <w:rPr>
                <w:noProof/>
                <w:webHidden/>
              </w:rPr>
            </w:r>
            <w:r w:rsidR="00F21DEE" w:rsidRPr="00F21DEE">
              <w:rPr>
                <w:noProof/>
                <w:webHidden/>
              </w:rPr>
              <w:fldChar w:fldCharType="separate"/>
            </w:r>
            <w:r w:rsidR="00124750">
              <w:rPr>
                <w:noProof/>
                <w:webHidden/>
              </w:rPr>
              <w:t>128</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35" w:history="1">
            <w:r w:rsidR="00F21DEE" w:rsidRPr="00F21DEE">
              <w:rPr>
                <w:rStyle w:val="Hipervnculo"/>
                <w:rFonts w:ascii="Arial" w:hAnsi="Arial" w:cs="Arial"/>
                <w:noProof/>
              </w:rPr>
              <w:t>2.</w:t>
            </w:r>
            <w:r w:rsidR="00F21DEE" w:rsidRPr="00F21DEE">
              <w:rPr>
                <w:rFonts w:eastAsiaTheme="minorEastAsia"/>
                <w:noProof/>
                <w:lang w:eastAsia="es-CR"/>
              </w:rPr>
              <w:tab/>
            </w:r>
            <w:r w:rsidR="00F21DEE" w:rsidRPr="00F21DEE">
              <w:rPr>
                <w:rStyle w:val="Hipervnculo"/>
                <w:rFonts w:ascii="Arial" w:hAnsi="Arial" w:cs="Arial"/>
                <w:noProof/>
              </w:rPr>
              <w:t>Anexo N° 2 Pago de Servicios Públicos.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_Toc448908335 \h </w:instrText>
            </w:r>
            <w:r w:rsidR="00F21DEE" w:rsidRPr="00F21DEE">
              <w:rPr>
                <w:noProof/>
                <w:webHidden/>
              </w:rPr>
            </w:r>
            <w:r w:rsidR="00F21DEE" w:rsidRPr="00F21DEE">
              <w:rPr>
                <w:noProof/>
                <w:webHidden/>
              </w:rPr>
              <w:fldChar w:fldCharType="separate"/>
            </w:r>
            <w:r w:rsidR="00124750">
              <w:rPr>
                <w:noProof/>
                <w:webHidden/>
              </w:rPr>
              <w:t>129</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36" w:history="1">
            <w:r w:rsidR="00F21DEE" w:rsidRPr="00F21DEE">
              <w:rPr>
                <w:rStyle w:val="Hipervnculo"/>
                <w:rFonts w:ascii="Arial" w:hAnsi="Arial" w:cs="Arial"/>
                <w:noProof/>
              </w:rPr>
              <w:t>3.</w:t>
            </w:r>
            <w:r w:rsidR="00F21DEE" w:rsidRPr="00F21DEE">
              <w:rPr>
                <w:rFonts w:eastAsiaTheme="minorEastAsia"/>
                <w:noProof/>
                <w:lang w:eastAsia="es-CR"/>
              </w:rPr>
              <w:tab/>
            </w:r>
            <w:r w:rsidR="00F21DEE" w:rsidRPr="00F21DEE">
              <w:rPr>
                <w:rStyle w:val="Hipervnculo"/>
                <w:rFonts w:ascii="Arial" w:hAnsi="Arial" w:cs="Arial"/>
                <w:noProof/>
              </w:rPr>
              <w:t>Anexo N° 3 Planilla.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_Toc448908336 \h </w:instrText>
            </w:r>
            <w:r w:rsidR="00F21DEE" w:rsidRPr="00F21DEE">
              <w:rPr>
                <w:noProof/>
                <w:webHidden/>
              </w:rPr>
            </w:r>
            <w:r w:rsidR="00F21DEE" w:rsidRPr="00F21DEE">
              <w:rPr>
                <w:noProof/>
                <w:webHidden/>
              </w:rPr>
              <w:fldChar w:fldCharType="separate"/>
            </w:r>
            <w:r w:rsidR="00124750">
              <w:rPr>
                <w:noProof/>
                <w:webHidden/>
              </w:rPr>
              <w:t>133</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37" w:history="1">
            <w:r w:rsidR="00F21DEE" w:rsidRPr="00F21DEE">
              <w:rPr>
                <w:rStyle w:val="Hipervnculo"/>
                <w:rFonts w:ascii="Arial" w:hAnsi="Arial" w:cs="Arial"/>
                <w:noProof/>
              </w:rPr>
              <w:t>4.</w:t>
            </w:r>
            <w:r w:rsidR="00F21DEE" w:rsidRPr="00F21DEE">
              <w:rPr>
                <w:rFonts w:eastAsiaTheme="minorEastAsia"/>
                <w:noProof/>
                <w:lang w:eastAsia="es-CR"/>
              </w:rPr>
              <w:tab/>
            </w:r>
            <w:r w:rsidR="00F21DEE" w:rsidRPr="00F21DEE">
              <w:rPr>
                <w:rStyle w:val="Hipervnculo"/>
                <w:rFonts w:ascii="Arial" w:hAnsi="Arial" w:cs="Arial"/>
                <w:noProof/>
              </w:rPr>
              <w:t>Anexo N° 4 Comprobante de ingreso.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_Toc448908337 \h </w:instrText>
            </w:r>
            <w:r w:rsidR="00F21DEE" w:rsidRPr="00F21DEE">
              <w:rPr>
                <w:noProof/>
                <w:webHidden/>
              </w:rPr>
            </w:r>
            <w:r w:rsidR="00F21DEE" w:rsidRPr="00F21DEE">
              <w:rPr>
                <w:noProof/>
                <w:webHidden/>
              </w:rPr>
              <w:fldChar w:fldCharType="separate"/>
            </w:r>
            <w:r w:rsidR="00124750">
              <w:rPr>
                <w:noProof/>
                <w:webHidden/>
              </w:rPr>
              <w:t>136</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38" w:history="1">
            <w:r w:rsidR="00F21DEE" w:rsidRPr="00F21DEE">
              <w:rPr>
                <w:rStyle w:val="Hipervnculo"/>
                <w:rFonts w:ascii="Arial" w:hAnsi="Arial" w:cs="Arial"/>
                <w:noProof/>
              </w:rPr>
              <w:t>5.</w:t>
            </w:r>
            <w:r w:rsidR="00F21DEE" w:rsidRPr="00F21DEE">
              <w:rPr>
                <w:rFonts w:eastAsiaTheme="minorEastAsia"/>
                <w:noProof/>
                <w:lang w:eastAsia="es-CR"/>
              </w:rPr>
              <w:tab/>
            </w:r>
            <w:r w:rsidR="00F21DEE" w:rsidRPr="00F21DEE">
              <w:rPr>
                <w:rStyle w:val="Hipervnculo"/>
                <w:rFonts w:ascii="Arial" w:hAnsi="Arial" w:cs="Arial"/>
                <w:noProof/>
              </w:rPr>
              <w:t>Anexo N° 5 Solicitud de delante de gastos de viaje y transporte dentro del país.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_Toc448908338 \h </w:instrText>
            </w:r>
            <w:r w:rsidR="00F21DEE" w:rsidRPr="00F21DEE">
              <w:rPr>
                <w:noProof/>
                <w:webHidden/>
              </w:rPr>
            </w:r>
            <w:r w:rsidR="00F21DEE" w:rsidRPr="00F21DEE">
              <w:rPr>
                <w:noProof/>
                <w:webHidden/>
              </w:rPr>
              <w:fldChar w:fldCharType="separate"/>
            </w:r>
            <w:r w:rsidR="00124750">
              <w:rPr>
                <w:noProof/>
                <w:webHidden/>
              </w:rPr>
              <w:t>137</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39" w:history="1">
            <w:r w:rsidR="00F21DEE" w:rsidRPr="00F21DEE">
              <w:rPr>
                <w:rStyle w:val="Hipervnculo"/>
                <w:rFonts w:ascii="Arial" w:hAnsi="Arial" w:cs="Arial"/>
                <w:noProof/>
              </w:rPr>
              <w:t>6.</w:t>
            </w:r>
            <w:r w:rsidR="00F21DEE" w:rsidRPr="00F21DEE">
              <w:rPr>
                <w:rFonts w:eastAsiaTheme="minorEastAsia"/>
                <w:noProof/>
                <w:lang w:eastAsia="es-CR"/>
              </w:rPr>
              <w:tab/>
            </w:r>
            <w:r w:rsidR="00F21DEE" w:rsidRPr="00F21DEE">
              <w:rPr>
                <w:rStyle w:val="Hipervnculo"/>
                <w:rFonts w:ascii="Arial" w:hAnsi="Arial" w:cs="Arial"/>
                <w:noProof/>
              </w:rPr>
              <w:t>Anexo N° 6 Liquidaciones de gastos de viaje y transporte dentro del país.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_Toc448908339 \h </w:instrText>
            </w:r>
            <w:r w:rsidR="00F21DEE" w:rsidRPr="00F21DEE">
              <w:rPr>
                <w:noProof/>
                <w:webHidden/>
              </w:rPr>
            </w:r>
            <w:r w:rsidR="00F21DEE" w:rsidRPr="00F21DEE">
              <w:rPr>
                <w:noProof/>
                <w:webHidden/>
              </w:rPr>
              <w:fldChar w:fldCharType="separate"/>
            </w:r>
            <w:r w:rsidR="00124750">
              <w:rPr>
                <w:noProof/>
                <w:webHidden/>
              </w:rPr>
              <w:t>138</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40" w:history="1">
            <w:r w:rsidR="00F21DEE" w:rsidRPr="00F21DEE">
              <w:rPr>
                <w:rStyle w:val="Hipervnculo"/>
                <w:rFonts w:ascii="Arial" w:hAnsi="Arial" w:cs="Arial"/>
                <w:noProof/>
              </w:rPr>
              <w:t>7.</w:t>
            </w:r>
            <w:r w:rsidR="00F21DEE" w:rsidRPr="00F21DEE">
              <w:rPr>
                <w:rFonts w:eastAsiaTheme="minorEastAsia"/>
                <w:noProof/>
                <w:lang w:eastAsia="es-CR"/>
              </w:rPr>
              <w:tab/>
            </w:r>
            <w:r w:rsidR="00F21DEE" w:rsidRPr="00F21DEE">
              <w:rPr>
                <w:rStyle w:val="Hipervnculo"/>
                <w:rFonts w:ascii="Arial" w:hAnsi="Arial" w:cs="Arial"/>
                <w:noProof/>
              </w:rPr>
              <w:t>Anexo N° 7 Cheque.</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_Toc448908340 \h </w:instrText>
            </w:r>
            <w:r w:rsidR="00F21DEE" w:rsidRPr="00F21DEE">
              <w:rPr>
                <w:noProof/>
                <w:webHidden/>
              </w:rPr>
            </w:r>
            <w:r w:rsidR="00F21DEE" w:rsidRPr="00F21DEE">
              <w:rPr>
                <w:noProof/>
                <w:webHidden/>
              </w:rPr>
              <w:fldChar w:fldCharType="separate"/>
            </w:r>
            <w:r w:rsidR="00124750">
              <w:rPr>
                <w:noProof/>
                <w:webHidden/>
              </w:rPr>
              <w:t>139</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41" w:history="1">
            <w:r w:rsidR="00F21DEE" w:rsidRPr="00F21DEE">
              <w:rPr>
                <w:rStyle w:val="Hipervnculo"/>
                <w:rFonts w:ascii="Arial" w:hAnsi="Arial" w:cs="Arial"/>
                <w:noProof/>
              </w:rPr>
              <w:t>8.</w:t>
            </w:r>
            <w:r w:rsidR="00F21DEE" w:rsidRPr="00F21DEE">
              <w:rPr>
                <w:rFonts w:eastAsiaTheme="minorEastAsia"/>
                <w:noProof/>
                <w:lang w:eastAsia="es-CR"/>
              </w:rPr>
              <w:tab/>
            </w:r>
            <w:r w:rsidR="00F21DEE" w:rsidRPr="00F21DEE">
              <w:rPr>
                <w:rStyle w:val="Hipervnculo"/>
                <w:rFonts w:ascii="Arial" w:hAnsi="Arial" w:cs="Arial"/>
                <w:noProof/>
              </w:rPr>
              <w:t>Anexo N° 8 Solicitud de Pago Masivo.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_Toc448908341 \h </w:instrText>
            </w:r>
            <w:r w:rsidR="00F21DEE" w:rsidRPr="00F21DEE">
              <w:rPr>
                <w:noProof/>
                <w:webHidden/>
              </w:rPr>
            </w:r>
            <w:r w:rsidR="00F21DEE" w:rsidRPr="00F21DEE">
              <w:rPr>
                <w:noProof/>
                <w:webHidden/>
              </w:rPr>
              <w:fldChar w:fldCharType="separate"/>
            </w:r>
            <w:r w:rsidR="00124750">
              <w:rPr>
                <w:noProof/>
                <w:webHidden/>
              </w:rPr>
              <w:t>140</w:t>
            </w:r>
            <w:r w:rsidR="00F21DEE" w:rsidRPr="00F21DEE">
              <w:rPr>
                <w:noProof/>
                <w:webHidden/>
              </w:rPr>
              <w:fldChar w:fldCharType="end"/>
            </w:r>
          </w:hyperlink>
        </w:p>
        <w:p w:rsidR="00F21DEE" w:rsidRPr="00F21DEE" w:rsidRDefault="00414342">
          <w:pPr>
            <w:pStyle w:val="TDC2"/>
            <w:tabs>
              <w:tab w:val="left" w:pos="660"/>
              <w:tab w:val="right" w:leader="dot" w:pos="8828"/>
            </w:tabs>
            <w:rPr>
              <w:rFonts w:eastAsiaTheme="minorEastAsia"/>
              <w:noProof/>
              <w:lang w:eastAsia="es-CR"/>
            </w:rPr>
          </w:pPr>
          <w:hyperlink w:anchor="_Toc448908342" w:history="1">
            <w:r w:rsidR="00F21DEE" w:rsidRPr="00F21DEE">
              <w:rPr>
                <w:rStyle w:val="Hipervnculo"/>
                <w:rFonts w:ascii="Arial" w:hAnsi="Arial" w:cs="Arial"/>
                <w:noProof/>
              </w:rPr>
              <w:t>9.</w:t>
            </w:r>
            <w:r w:rsidR="00F21DEE" w:rsidRPr="00F21DEE">
              <w:rPr>
                <w:rFonts w:eastAsiaTheme="minorEastAsia"/>
                <w:noProof/>
                <w:lang w:eastAsia="es-CR"/>
              </w:rPr>
              <w:tab/>
            </w:r>
            <w:r w:rsidR="00F21DEE" w:rsidRPr="00F21DEE">
              <w:rPr>
                <w:rStyle w:val="Hipervnculo"/>
                <w:rFonts w:ascii="Arial" w:hAnsi="Arial" w:cs="Arial"/>
                <w:noProof/>
              </w:rPr>
              <w:t>Anexo N° 9 Depósito bancario.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_Toc448908342 \h </w:instrText>
            </w:r>
            <w:r w:rsidR="00F21DEE" w:rsidRPr="00F21DEE">
              <w:rPr>
                <w:noProof/>
                <w:webHidden/>
              </w:rPr>
            </w:r>
            <w:r w:rsidR="00F21DEE" w:rsidRPr="00F21DEE">
              <w:rPr>
                <w:noProof/>
                <w:webHidden/>
              </w:rPr>
              <w:fldChar w:fldCharType="separate"/>
            </w:r>
            <w:r w:rsidR="00124750">
              <w:rPr>
                <w:noProof/>
                <w:webHidden/>
              </w:rPr>
              <w:t>141</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43" w:history="1">
            <w:r w:rsidR="00F21DEE" w:rsidRPr="00F21DEE">
              <w:rPr>
                <w:rStyle w:val="Hipervnculo"/>
                <w:rFonts w:ascii="Arial" w:hAnsi="Arial" w:cs="Arial"/>
                <w:noProof/>
              </w:rPr>
              <w:t>10.</w:t>
            </w:r>
            <w:r w:rsidR="00F21DEE" w:rsidRPr="00F21DEE">
              <w:rPr>
                <w:rFonts w:eastAsiaTheme="minorEastAsia"/>
                <w:noProof/>
                <w:lang w:eastAsia="es-CR"/>
              </w:rPr>
              <w:tab/>
            </w:r>
            <w:r w:rsidR="00F21DEE" w:rsidRPr="00F21DEE">
              <w:rPr>
                <w:rStyle w:val="Hipervnculo"/>
                <w:rFonts w:ascii="Arial" w:hAnsi="Arial" w:cs="Arial"/>
                <w:noProof/>
              </w:rPr>
              <w:t>Anexo N° 10 Padrón de usuarios.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_Toc448908343 \h </w:instrText>
            </w:r>
            <w:r w:rsidR="00F21DEE" w:rsidRPr="00F21DEE">
              <w:rPr>
                <w:noProof/>
                <w:webHidden/>
              </w:rPr>
            </w:r>
            <w:r w:rsidR="00F21DEE" w:rsidRPr="00F21DEE">
              <w:rPr>
                <w:noProof/>
                <w:webHidden/>
              </w:rPr>
              <w:fldChar w:fldCharType="separate"/>
            </w:r>
            <w:r w:rsidR="00124750">
              <w:rPr>
                <w:noProof/>
                <w:webHidden/>
              </w:rPr>
              <w:t>142</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44" w:history="1">
            <w:r w:rsidR="00F21DEE" w:rsidRPr="00F21DEE">
              <w:rPr>
                <w:rStyle w:val="Hipervnculo"/>
                <w:rFonts w:ascii="Arial" w:hAnsi="Arial" w:cs="Arial"/>
                <w:noProof/>
              </w:rPr>
              <w:t>11.</w:t>
            </w:r>
            <w:r w:rsidR="00F21DEE" w:rsidRPr="00F21DEE">
              <w:rPr>
                <w:rFonts w:eastAsiaTheme="minorEastAsia"/>
                <w:noProof/>
                <w:lang w:eastAsia="es-CR"/>
              </w:rPr>
              <w:tab/>
            </w:r>
            <w:r w:rsidR="00F21DEE" w:rsidRPr="00F21DEE">
              <w:rPr>
                <w:rStyle w:val="Hipervnculo"/>
                <w:rFonts w:ascii="Arial" w:hAnsi="Arial" w:cs="Arial"/>
                <w:noProof/>
              </w:rPr>
              <w:t>Anexo N° 11 Resoluciones que afectan el padrón de usuarios.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_Toc448908344 \h </w:instrText>
            </w:r>
            <w:r w:rsidR="00F21DEE" w:rsidRPr="00F21DEE">
              <w:rPr>
                <w:noProof/>
                <w:webHidden/>
              </w:rPr>
            </w:r>
            <w:r w:rsidR="00F21DEE" w:rsidRPr="00F21DEE">
              <w:rPr>
                <w:noProof/>
                <w:webHidden/>
              </w:rPr>
              <w:fldChar w:fldCharType="separate"/>
            </w:r>
            <w:r w:rsidR="00124750">
              <w:rPr>
                <w:noProof/>
                <w:webHidden/>
              </w:rPr>
              <w:t>149</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45" w:history="1">
            <w:r w:rsidR="00F21DEE" w:rsidRPr="00F21DEE">
              <w:rPr>
                <w:rStyle w:val="Hipervnculo"/>
                <w:rFonts w:ascii="Arial" w:hAnsi="Arial" w:cs="Arial"/>
                <w:noProof/>
              </w:rPr>
              <w:t>12.</w:t>
            </w:r>
            <w:r w:rsidR="00F21DEE" w:rsidRPr="00F21DEE">
              <w:rPr>
                <w:rFonts w:eastAsiaTheme="minorEastAsia"/>
                <w:noProof/>
                <w:lang w:eastAsia="es-CR"/>
              </w:rPr>
              <w:tab/>
            </w:r>
            <w:r w:rsidR="00F21DEE" w:rsidRPr="00F21DEE">
              <w:rPr>
                <w:rStyle w:val="Hipervnculo"/>
                <w:rFonts w:ascii="Arial" w:hAnsi="Arial" w:cs="Arial"/>
                <w:noProof/>
              </w:rPr>
              <w:t>Anexo N° 12 Reserva de aguinaldos y salario escolar.</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_Toc448908345 \h </w:instrText>
            </w:r>
            <w:r w:rsidR="00F21DEE" w:rsidRPr="00F21DEE">
              <w:rPr>
                <w:noProof/>
                <w:webHidden/>
              </w:rPr>
            </w:r>
            <w:r w:rsidR="00F21DEE" w:rsidRPr="00F21DEE">
              <w:rPr>
                <w:noProof/>
                <w:webHidden/>
              </w:rPr>
              <w:fldChar w:fldCharType="separate"/>
            </w:r>
            <w:r w:rsidR="00124750">
              <w:rPr>
                <w:noProof/>
                <w:webHidden/>
              </w:rPr>
              <w:t>152</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46" w:history="1">
            <w:r w:rsidR="00F21DEE" w:rsidRPr="00F21DEE">
              <w:rPr>
                <w:rStyle w:val="Hipervnculo"/>
                <w:rFonts w:ascii="Arial" w:hAnsi="Arial" w:cs="Arial"/>
                <w:noProof/>
              </w:rPr>
              <w:t>13.</w:t>
            </w:r>
            <w:r w:rsidR="00F21DEE" w:rsidRPr="00F21DEE">
              <w:rPr>
                <w:rFonts w:eastAsiaTheme="minorEastAsia"/>
                <w:noProof/>
                <w:lang w:eastAsia="es-CR"/>
              </w:rPr>
              <w:tab/>
            </w:r>
            <w:r w:rsidR="00F21DEE" w:rsidRPr="00F21DEE">
              <w:rPr>
                <w:rStyle w:val="Hipervnculo"/>
                <w:rFonts w:ascii="Arial" w:hAnsi="Arial" w:cs="Arial"/>
                <w:noProof/>
              </w:rPr>
              <w:t>Anexo N° 13 Pago de retenciones de impuesto sobre la renta.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_Toc448908346 \h </w:instrText>
            </w:r>
            <w:r w:rsidR="00F21DEE" w:rsidRPr="00F21DEE">
              <w:rPr>
                <w:noProof/>
                <w:webHidden/>
              </w:rPr>
            </w:r>
            <w:r w:rsidR="00F21DEE" w:rsidRPr="00F21DEE">
              <w:rPr>
                <w:noProof/>
                <w:webHidden/>
              </w:rPr>
              <w:fldChar w:fldCharType="separate"/>
            </w:r>
            <w:r w:rsidR="00124750">
              <w:rPr>
                <w:noProof/>
                <w:webHidden/>
              </w:rPr>
              <w:t>158</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47" w:history="1">
            <w:r w:rsidR="00F21DEE" w:rsidRPr="00F21DEE">
              <w:rPr>
                <w:rStyle w:val="Hipervnculo"/>
                <w:rFonts w:ascii="Arial" w:hAnsi="Arial" w:cs="Arial"/>
                <w:noProof/>
              </w:rPr>
              <w:t>14.</w:t>
            </w:r>
            <w:r w:rsidR="00F21DEE" w:rsidRPr="00F21DEE">
              <w:rPr>
                <w:rFonts w:eastAsiaTheme="minorEastAsia"/>
                <w:noProof/>
                <w:lang w:eastAsia="es-CR"/>
              </w:rPr>
              <w:tab/>
            </w:r>
            <w:r w:rsidR="00F21DEE" w:rsidRPr="00F21DEE">
              <w:rPr>
                <w:rStyle w:val="Hipervnculo"/>
                <w:rFonts w:ascii="Arial" w:hAnsi="Arial" w:cs="Arial"/>
                <w:noProof/>
              </w:rPr>
              <w:t>Anexo N° 14 Intereses ganados a usuarios de pequeño riego.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_Toc448908347 \h </w:instrText>
            </w:r>
            <w:r w:rsidR="00F21DEE" w:rsidRPr="00F21DEE">
              <w:rPr>
                <w:noProof/>
                <w:webHidden/>
              </w:rPr>
            </w:r>
            <w:r w:rsidR="00F21DEE" w:rsidRPr="00F21DEE">
              <w:rPr>
                <w:noProof/>
                <w:webHidden/>
              </w:rPr>
              <w:fldChar w:fldCharType="separate"/>
            </w:r>
            <w:r w:rsidR="00124750">
              <w:rPr>
                <w:noProof/>
                <w:webHidden/>
              </w:rPr>
              <w:t>160</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48" w:history="1">
            <w:r w:rsidR="00F21DEE" w:rsidRPr="00F21DEE">
              <w:rPr>
                <w:rStyle w:val="Hipervnculo"/>
                <w:rFonts w:ascii="Arial" w:hAnsi="Arial" w:cs="Arial"/>
                <w:noProof/>
              </w:rPr>
              <w:t>15.</w:t>
            </w:r>
            <w:r w:rsidR="00F21DEE" w:rsidRPr="00F21DEE">
              <w:rPr>
                <w:rFonts w:eastAsiaTheme="minorEastAsia"/>
                <w:noProof/>
                <w:lang w:eastAsia="es-CR"/>
              </w:rPr>
              <w:tab/>
            </w:r>
            <w:r w:rsidR="00F21DEE" w:rsidRPr="00F21DEE">
              <w:rPr>
                <w:rStyle w:val="Hipervnculo"/>
                <w:rFonts w:ascii="Arial" w:hAnsi="Arial" w:cs="Arial"/>
                <w:noProof/>
              </w:rPr>
              <w:t>Anexo N° 15 Intereses ganados a usuarios.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_Toc448908348 \h </w:instrText>
            </w:r>
            <w:r w:rsidR="00F21DEE" w:rsidRPr="00F21DEE">
              <w:rPr>
                <w:noProof/>
                <w:webHidden/>
              </w:rPr>
            </w:r>
            <w:r w:rsidR="00F21DEE" w:rsidRPr="00F21DEE">
              <w:rPr>
                <w:noProof/>
                <w:webHidden/>
              </w:rPr>
              <w:fldChar w:fldCharType="separate"/>
            </w:r>
            <w:r w:rsidR="00124750">
              <w:rPr>
                <w:noProof/>
                <w:webHidden/>
              </w:rPr>
              <w:t>163</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49" w:history="1">
            <w:r w:rsidR="00F21DEE" w:rsidRPr="00F21DEE">
              <w:rPr>
                <w:rStyle w:val="Hipervnculo"/>
                <w:rFonts w:ascii="Arial" w:hAnsi="Arial" w:cs="Arial"/>
                <w:noProof/>
              </w:rPr>
              <w:t>16.</w:t>
            </w:r>
            <w:r w:rsidR="00F21DEE" w:rsidRPr="00F21DEE">
              <w:rPr>
                <w:rFonts w:eastAsiaTheme="minorEastAsia"/>
                <w:noProof/>
                <w:lang w:eastAsia="es-CR"/>
              </w:rPr>
              <w:tab/>
            </w:r>
            <w:r w:rsidR="00F21DEE" w:rsidRPr="00F21DEE">
              <w:rPr>
                <w:rStyle w:val="Hipervnculo"/>
                <w:rFonts w:ascii="Arial" w:hAnsi="Arial" w:cs="Arial"/>
                <w:noProof/>
              </w:rPr>
              <w:t>Anexo N° 16 Reserva para incobrables.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_Toc448908349 \h </w:instrText>
            </w:r>
            <w:r w:rsidR="00F21DEE" w:rsidRPr="00F21DEE">
              <w:rPr>
                <w:noProof/>
                <w:webHidden/>
              </w:rPr>
            </w:r>
            <w:r w:rsidR="00F21DEE" w:rsidRPr="00F21DEE">
              <w:rPr>
                <w:noProof/>
                <w:webHidden/>
              </w:rPr>
              <w:fldChar w:fldCharType="separate"/>
            </w:r>
            <w:r w:rsidR="00124750">
              <w:rPr>
                <w:noProof/>
                <w:webHidden/>
              </w:rPr>
              <w:t>166</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0" w:history="1">
            <w:r w:rsidR="00F21DEE" w:rsidRPr="00F21DEE">
              <w:rPr>
                <w:rStyle w:val="Hipervnculo"/>
                <w:rFonts w:ascii="Arial" w:hAnsi="Arial" w:cs="Arial"/>
                <w:noProof/>
              </w:rPr>
              <w:t>17.</w:t>
            </w:r>
            <w:r w:rsidR="00F21DEE" w:rsidRPr="00F21DEE">
              <w:rPr>
                <w:rFonts w:eastAsiaTheme="minorEastAsia"/>
                <w:noProof/>
                <w:lang w:eastAsia="es-CR"/>
              </w:rPr>
              <w:tab/>
            </w:r>
            <w:r w:rsidR="00F21DEE" w:rsidRPr="00F21DEE">
              <w:rPr>
                <w:rStyle w:val="Hipervnculo"/>
                <w:rFonts w:ascii="Arial" w:hAnsi="Arial" w:cs="Arial"/>
                <w:noProof/>
              </w:rPr>
              <w:t>Anexo N° 17 Entradas y salidas de materiales y suministro.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_Toc448908350 \h </w:instrText>
            </w:r>
            <w:r w:rsidR="00F21DEE" w:rsidRPr="00F21DEE">
              <w:rPr>
                <w:noProof/>
                <w:webHidden/>
              </w:rPr>
            </w:r>
            <w:r w:rsidR="00F21DEE" w:rsidRPr="00F21DEE">
              <w:rPr>
                <w:noProof/>
                <w:webHidden/>
              </w:rPr>
              <w:fldChar w:fldCharType="separate"/>
            </w:r>
            <w:r w:rsidR="00124750">
              <w:rPr>
                <w:noProof/>
                <w:webHidden/>
              </w:rPr>
              <w:t>169</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1" w:history="1">
            <w:r w:rsidR="00F21DEE" w:rsidRPr="00F21DEE">
              <w:rPr>
                <w:rStyle w:val="Hipervnculo"/>
                <w:rFonts w:ascii="Arial" w:hAnsi="Arial" w:cs="Arial"/>
                <w:noProof/>
              </w:rPr>
              <w:t>18.</w:t>
            </w:r>
            <w:r w:rsidR="00F21DEE" w:rsidRPr="00F21DEE">
              <w:rPr>
                <w:rFonts w:eastAsiaTheme="minorEastAsia"/>
                <w:noProof/>
                <w:lang w:eastAsia="es-CR"/>
              </w:rPr>
              <w:tab/>
            </w:r>
            <w:r w:rsidR="00F21DEE" w:rsidRPr="00F21DEE">
              <w:rPr>
                <w:rStyle w:val="Hipervnculo"/>
                <w:rFonts w:ascii="Arial" w:hAnsi="Arial" w:cs="Arial"/>
                <w:noProof/>
              </w:rPr>
              <w:t>Anexo N° 18 Registro de cuentas por cobrar del periodo.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_Toc448908351 \h </w:instrText>
            </w:r>
            <w:r w:rsidR="00F21DEE" w:rsidRPr="00F21DEE">
              <w:rPr>
                <w:noProof/>
                <w:webHidden/>
              </w:rPr>
            </w:r>
            <w:r w:rsidR="00F21DEE" w:rsidRPr="00F21DEE">
              <w:rPr>
                <w:noProof/>
                <w:webHidden/>
              </w:rPr>
              <w:fldChar w:fldCharType="separate"/>
            </w:r>
            <w:r w:rsidR="00124750">
              <w:rPr>
                <w:noProof/>
                <w:webHidden/>
              </w:rPr>
              <w:t>176</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2" w:history="1">
            <w:r w:rsidR="00F21DEE" w:rsidRPr="00F21DEE">
              <w:rPr>
                <w:rStyle w:val="Hipervnculo"/>
                <w:rFonts w:ascii="Arial" w:hAnsi="Arial" w:cs="Arial"/>
                <w:noProof/>
              </w:rPr>
              <w:t>19.</w:t>
            </w:r>
            <w:r w:rsidR="00F21DEE" w:rsidRPr="00F21DEE">
              <w:rPr>
                <w:rFonts w:eastAsiaTheme="minorEastAsia"/>
                <w:noProof/>
                <w:lang w:eastAsia="es-CR"/>
              </w:rPr>
              <w:tab/>
            </w:r>
            <w:r w:rsidR="00F21DEE" w:rsidRPr="00F21DEE">
              <w:rPr>
                <w:rStyle w:val="Hipervnculo"/>
                <w:rFonts w:ascii="Arial" w:hAnsi="Arial" w:cs="Arial"/>
                <w:noProof/>
              </w:rPr>
              <w:t>Anexo N° 19 Solicitud de retiro.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_Toc448908352 \h </w:instrText>
            </w:r>
            <w:r w:rsidR="00F21DEE" w:rsidRPr="00F21DEE">
              <w:rPr>
                <w:noProof/>
                <w:webHidden/>
              </w:rPr>
            </w:r>
            <w:r w:rsidR="00F21DEE" w:rsidRPr="00F21DEE">
              <w:rPr>
                <w:noProof/>
                <w:webHidden/>
              </w:rPr>
              <w:fldChar w:fldCharType="separate"/>
            </w:r>
            <w:r w:rsidR="00124750">
              <w:rPr>
                <w:noProof/>
                <w:webHidden/>
              </w:rPr>
              <w:t>179</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3" w:history="1">
            <w:r w:rsidR="00F21DEE" w:rsidRPr="00F21DEE">
              <w:rPr>
                <w:rStyle w:val="Hipervnculo"/>
                <w:rFonts w:ascii="Arial" w:hAnsi="Arial" w:cs="Arial"/>
                <w:noProof/>
              </w:rPr>
              <w:t>20.</w:t>
            </w:r>
            <w:r w:rsidR="00F21DEE" w:rsidRPr="00F21DEE">
              <w:rPr>
                <w:rFonts w:eastAsiaTheme="minorEastAsia"/>
                <w:noProof/>
                <w:lang w:eastAsia="es-CR"/>
              </w:rPr>
              <w:tab/>
            </w:r>
            <w:r w:rsidR="00F21DEE" w:rsidRPr="00F21DEE">
              <w:rPr>
                <w:rStyle w:val="Hipervnculo"/>
                <w:rFonts w:ascii="Arial" w:hAnsi="Arial" w:cs="Arial"/>
                <w:noProof/>
              </w:rPr>
              <w:t>Anexo N° 20 Conciliación bancaria.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_Toc448908353 \h </w:instrText>
            </w:r>
            <w:r w:rsidR="00F21DEE" w:rsidRPr="00F21DEE">
              <w:rPr>
                <w:noProof/>
                <w:webHidden/>
              </w:rPr>
            </w:r>
            <w:r w:rsidR="00F21DEE" w:rsidRPr="00F21DEE">
              <w:rPr>
                <w:noProof/>
                <w:webHidden/>
              </w:rPr>
              <w:fldChar w:fldCharType="separate"/>
            </w:r>
            <w:r w:rsidR="00124750">
              <w:rPr>
                <w:noProof/>
                <w:webHidden/>
              </w:rPr>
              <w:t>180</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4" w:history="1">
            <w:r w:rsidR="00F21DEE" w:rsidRPr="00F21DEE">
              <w:rPr>
                <w:rStyle w:val="Hipervnculo"/>
                <w:rFonts w:ascii="Arial" w:hAnsi="Arial" w:cs="Arial"/>
                <w:noProof/>
              </w:rPr>
              <w:t>21.</w:t>
            </w:r>
            <w:r w:rsidR="00F21DEE" w:rsidRPr="00F21DEE">
              <w:rPr>
                <w:rFonts w:eastAsiaTheme="minorEastAsia"/>
                <w:noProof/>
                <w:lang w:eastAsia="es-CR"/>
              </w:rPr>
              <w:tab/>
            </w:r>
            <w:r w:rsidR="00F21DEE" w:rsidRPr="00F21DEE">
              <w:rPr>
                <w:rStyle w:val="Hipervnculo"/>
                <w:rFonts w:ascii="Arial" w:hAnsi="Arial" w:cs="Arial"/>
                <w:noProof/>
              </w:rPr>
              <w:t>Anexo N° 21 Libro de Bancos.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_Toc448908354 \h </w:instrText>
            </w:r>
            <w:r w:rsidR="00F21DEE" w:rsidRPr="00F21DEE">
              <w:rPr>
                <w:noProof/>
                <w:webHidden/>
              </w:rPr>
            </w:r>
            <w:r w:rsidR="00F21DEE" w:rsidRPr="00F21DEE">
              <w:rPr>
                <w:noProof/>
                <w:webHidden/>
              </w:rPr>
              <w:fldChar w:fldCharType="separate"/>
            </w:r>
            <w:r w:rsidR="00124750">
              <w:rPr>
                <w:noProof/>
                <w:webHidden/>
              </w:rPr>
              <w:t>181</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5" w:history="1">
            <w:r w:rsidR="00F21DEE" w:rsidRPr="00F21DEE">
              <w:rPr>
                <w:rStyle w:val="Hipervnculo"/>
                <w:rFonts w:ascii="Arial" w:hAnsi="Arial" w:cs="Arial"/>
                <w:noProof/>
              </w:rPr>
              <w:t>22.</w:t>
            </w:r>
            <w:r w:rsidR="00F21DEE" w:rsidRPr="00F21DEE">
              <w:rPr>
                <w:rFonts w:eastAsiaTheme="minorEastAsia"/>
                <w:noProof/>
                <w:lang w:eastAsia="es-CR"/>
              </w:rPr>
              <w:tab/>
            </w:r>
            <w:r w:rsidR="00F21DEE" w:rsidRPr="00F21DEE">
              <w:rPr>
                <w:rStyle w:val="Hipervnculo"/>
                <w:rFonts w:ascii="Arial" w:hAnsi="Arial" w:cs="Arial"/>
                <w:noProof/>
              </w:rPr>
              <w:t>Anexo N° 22Estado de cuenta bancario.</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_Toc448908355 \h </w:instrText>
            </w:r>
            <w:r w:rsidR="00F21DEE" w:rsidRPr="00F21DEE">
              <w:rPr>
                <w:noProof/>
                <w:webHidden/>
              </w:rPr>
            </w:r>
            <w:r w:rsidR="00F21DEE" w:rsidRPr="00F21DEE">
              <w:rPr>
                <w:noProof/>
                <w:webHidden/>
              </w:rPr>
              <w:fldChar w:fldCharType="separate"/>
            </w:r>
            <w:r w:rsidR="00124750">
              <w:rPr>
                <w:noProof/>
                <w:webHidden/>
              </w:rPr>
              <w:t>183</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6" w:history="1">
            <w:r w:rsidR="00F21DEE" w:rsidRPr="00F21DEE">
              <w:rPr>
                <w:rStyle w:val="Hipervnculo"/>
                <w:rFonts w:ascii="Arial" w:hAnsi="Arial" w:cs="Arial"/>
                <w:noProof/>
              </w:rPr>
              <w:t>23.</w:t>
            </w:r>
            <w:r w:rsidR="00F21DEE" w:rsidRPr="00F21DEE">
              <w:rPr>
                <w:rFonts w:eastAsiaTheme="minorEastAsia"/>
                <w:noProof/>
                <w:lang w:eastAsia="es-CR"/>
              </w:rPr>
              <w:tab/>
            </w:r>
            <w:r w:rsidR="00F21DEE" w:rsidRPr="00F21DEE">
              <w:rPr>
                <w:rStyle w:val="Hipervnculo"/>
                <w:rFonts w:ascii="Arial" w:hAnsi="Arial" w:cs="Arial"/>
                <w:noProof/>
              </w:rPr>
              <w:t>Anexo N° 23 Listado de documentos pendientes.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_Toc448908356 \h </w:instrText>
            </w:r>
            <w:r w:rsidR="00F21DEE" w:rsidRPr="00F21DEE">
              <w:rPr>
                <w:noProof/>
                <w:webHidden/>
              </w:rPr>
            </w:r>
            <w:r w:rsidR="00F21DEE" w:rsidRPr="00F21DEE">
              <w:rPr>
                <w:noProof/>
                <w:webHidden/>
              </w:rPr>
              <w:fldChar w:fldCharType="separate"/>
            </w:r>
            <w:r w:rsidR="00124750">
              <w:rPr>
                <w:noProof/>
                <w:webHidden/>
              </w:rPr>
              <w:t>184</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7" w:history="1">
            <w:r w:rsidR="00F21DEE" w:rsidRPr="00F21DEE">
              <w:rPr>
                <w:rStyle w:val="Hipervnculo"/>
                <w:rFonts w:ascii="Arial" w:hAnsi="Arial" w:cs="Arial"/>
                <w:noProof/>
              </w:rPr>
              <w:t>24.</w:t>
            </w:r>
            <w:r w:rsidR="00F21DEE" w:rsidRPr="00F21DEE">
              <w:rPr>
                <w:rFonts w:eastAsiaTheme="minorEastAsia"/>
                <w:noProof/>
                <w:lang w:eastAsia="es-CR"/>
              </w:rPr>
              <w:tab/>
            </w:r>
            <w:r w:rsidR="00F21DEE" w:rsidRPr="00F21DEE">
              <w:rPr>
                <w:rStyle w:val="Hipervnculo"/>
                <w:rFonts w:ascii="Arial" w:hAnsi="Arial" w:cs="Arial"/>
                <w:noProof/>
              </w:rPr>
              <w:t>Anexo N° 24 Lineamientos relativos al trámite de legalización de libros ante la Auditoría Interna del SENARA.</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_Toc448908357 \h </w:instrText>
            </w:r>
            <w:r w:rsidR="00F21DEE" w:rsidRPr="00F21DEE">
              <w:rPr>
                <w:noProof/>
                <w:webHidden/>
              </w:rPr>
            </w:r>
            <w:r w:rsidR="00F21DEE" w:rsidRPr="00F21DEE">
              <w:rPr>
                <w:noProof/>
                <w:webHidden/>
              </w:rPr>
              <w:fldChar w:fldCharType="separate"/>
            </w:r>
            <w:r w:rsidR="00124750">
              <w:rPr>
                <w:noProof/>
                <w:webHidden/>
              </w:rPr>
              <w:t>185</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8" w:history="1">
            <w:r w:rsidR="00F21DEE" w:rsidRPr="00F21DEE">
              <w:rPr>
                <w:rStyle w:val="Hipervnculo"/>
                <w:rFonts w:ascii="Arial" w:hAnsi="Arial" w:cs="Arial"/>
                <w:noProof/>
              </w:rPr>
              <w:t>25.</w:t>
            </w:r>
            <w:r w:rsidR="00F21DEE" w:rsidRPr="00F21DEE">
              <w:rPr>
                <w:rFonts w:eastAsiaTheme="minorEastAsia"/>
                <w:noProof/>
                <w:lang w:eastAsia="es-CR"/>
              </w:rPr>
              <w:tab/>
            </w:r>
            <w:r w:rsidR="00F21DEE" w:rsidRPr="00F21DEE">
              <w:rPr>
                <w:rStyle w:val="Hipervnculo"/>
                <w:rFonts w:ascii="Arial" w:hAnsi="Arial" w:cs="Arial"/>
                <w:noProof/>
              </w:rPr>
              <w:t>Anexo N° 25 Guía de chequeo para la verificación del cumplimiento de los requisitos previos a la autorización de libros.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_Toc448908358 \h </w:instrText>
            </w:r>
            <w:r w:rsidR="00F21DEE" w:rsidRPr="00F21DEE">
              <w:rPr>
                <w:noProof/>
                <w:webHidden/>
              </w:rPr>
            </w:r>
            <w:r w:rsidR="00F21DEE" w:rsidRPr="00F21DEE">
              <w:rPr>
                <w:noProof/>
                <w:webHidden/>
              </w:rPr>
              <w:fldChar w:fldCharType="separate"/>
            </w:r>
            <w:r w:rsidR="00124750">
              <w:rPr>
                <w:noProof/>
                <w:webHidden/>
              </w:rPr>
              <w:t>190</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59" w:history="1">
            <w:r w:rsidR="00F21DEE" w:rsidRPr="00F21DEE">
              <w:rPr>
                <w:rStyle w:val="Hipervnculo"/>
                <w:rFonts w:ascii="Arial" w:hAnsi="Arial" w:cs="Arial"/>
                <w:noProof/>
              </w:rPr>
              <w:t>26.</w:t>
            </w:r>
            <w:r w:rsidR="00F21DEE" w:rsidRPr="00F21DEE">
              <w:rPr>
                <w:rFonts w:eastAsiaTheme="minorEastAsia"/>
                <w:noProof/>
                <w:lang w:eastAsia="es-CR"/>
              </w:rPr>
              <w:tab/>
            </w:r>
            <w:r w:rsidR="00F21DEE" w:rsidRPr="00F21DEE">
              <w:rPr>
                <w:rStyle w:val="Hipervnculo"/>
                <w:rFonts w:ascii="Arial" w:hAnsi="Arial" w:cs="Arial"/>
                <w:noProof/>
              </w:rPr>
              <w:t>Anexo N° 26 Solicitud de legalización de libros.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_Toc448908359 \h </w:instrText>
            </w:r>
            <w:r w:rsidR="00F21DEE" w:rsidRPr="00F21DEE">
              <w:rPr>
                <w:noProof/>
                <w:webHidden/>
              </w:rPr>
            </w:r>
            <w:r w:rsidR="00F21DEE" w:rsidRPr="00F21DEE">
              <w:rPr>
                <w:noProof/>
                <w:webHidden/>
              </w:rPr>
              <w:fldChar w:fldCharType="separate"/>
            </w:r>
            <w:r w:rsidR="00124750">
              <w:rPr>
                <w:noProof/>
                <w:webHidden/>
              </w:rPr>
              <w:t>194</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60" w:history="1">
            <w:r w:rsidR="00F21DEE" w:rsidRPr="00F21DEE">
              <w:rPr>
                <w:rStyle w:val="Hipervnculo"/>
                <w:rFonts w:ascii="Arial" w:hAnsi="Arial" w:cs="Arial"/>
                <w:noProof/>
              </w:rPr>
              <w:t>27.</w:t>
            </w:r>
            <w:r w:rsidR="00F21DEE" w:rsidRPr="00F21DEE">
              <w:rPr>
                <w:rFonts w:eastAsiaTheme="minorEastAsia"/>
                <w:noProof/>
                <w:lang w:eastAsia="es-CR"/>
              </w:rPr>
              <w:tab/>
            </w:r>
            <w:r w:rsidR="00F21DEE" w:rsidRPr="00F21DEE">
              <w:rPr>
                <w:rStyle w:val="Hipervnculo"/>
                <w:rFonts w:ascii="Arial" w:hAnsi="Arial" w:cs="Arial"/>
                <w:noProof/>
              </w:rPr>
              <w:t>Anexo N° 27 Solicitud para iniciar el trámite de cierre de libros.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_Toc448908360 \h </w:instrText>
            </w:r>
            <w:r w:rsidR="00F21DEE" w:rsidRPr="00F21DEE">
              <w:rPr>
                <w:noProof/>
                <w:webHidden/>
              </w:rPr>
            </w:r>
            <w:r w:rsidR="00F21DEE" w:rsidRPr="00F21DEE">
              <w:rPr>
                <w:noProof/>
                <w:webHidden/>
              </w:rPr>
              <w:fldChar w:fldCharType="separate"/>
            </w:r>
            <w:r w:rsidR="00124750">
              <w:rPr>
                <w:noProof/>
                <w:webHidden/>
              </w:rPr>
              <w:t>195</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61" w:history="1">
            <w:r w:rsidR="00F21DEE" w:rsidRPr="00F21DEE">
              <w:rPr>
                <w:rStyle w:val="Hipervnculo"/>
                <w:rFonts w:ascii="Arial" w:hAnsi="Arial" w:cs="Arial"/>
                <w:noProof/>
              </w:rPr>
              <w:t>28.</w:t>
            </w:r>
            <w:r w:rsidR="00F21DEE" w:rsidRPr="00F21DEE">
              <w:rPr>
                <w:rFonts w:eastAsiaTheme="minorEastAsia"/>
                <w:noProof/>
                <w:lang w:eastAsia="es-CR"/>
              </w:rPr>
              <w:tab/>
            </w:r>
            <w:r w:rsidR="00F21DEE" w:rsidRPr="00F21DEE">
              <w:rPr>
                <w:rStyle w:val="Hipervnculo"/>
                <w:rFonts w:ascii="Arial" w:hAnsi="Arial" w:cs="Arial"/>
                <w:noProof/>
              </w:rPr>
              <w:t>Anexo N° 28 Guía de chequeo para la verificación del cumplimiento de los requisitos previos al cierre de libros.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_Toc448908361 \h </w:instrText>
            </w:r>
            <w:r w:rsidR="00F21DEE" w:rsidRPr="00F21DEE">
              <w:rPr>
                <w:noProof/>
                <w:webHidden/>
              </w:rPr>
            </w:r>
            <w:r w:rsidR="00F21DEE" w:rsidRPr="00F21DEE">
              <w:rPr>
                <w:noProof/>
                <w:webHidden/>
              </w:rPr>
              <w:fldChar w:fldCharType="separate"/>
            </w:r>
            <w:r w:rsidR="00124750">
              <w:rPr>
                <w:noProof/>
                <w:webHidden/>
              </w:rPr>
              <w:t>196</w:t>
            </w:r>
            <w:r w:rsidR="00F21DEE" w:rsidRPr="00F21DEE">
              <w:rPr>
                <w:noProof/>
                <w:webHidden/>
              </w:rPr>
              <w:fldChar w:fldCharType="end"/>
            </w:r>
          </w:hyperlink>
        </w:p>
        <w:p w:rsidR="00F21DEE" w:rsidRPr="00F21DEE" w:rsidRDefault="00414342">
          <w:pPr>
            <w:pStyle w:val="TDC2"/>
            <w:tabs>
              <w:tab w:val="left" w:pos="880"/>
              <w:tab w:val="right" w:leader="dot" w:pos="8828"/>
            </w:tabs>
            <w:rPr>
              <w:rFonts w:eastAsiaTheme="minorEastAsia"/>
              <w:noProof/>
              <w:lang w:eastAsia="es-CR"/>
            </w:rPr>
          </w:pPr>
          <w:hyperlink w:anchor="_Toc448908362" w:history="1">
            <w:r w:rsidR="00F21DEE" w:rsidRPr="00F21DEE">
              <w:rPr>
                <w:rStyle w:val="Hipervnculo"/>
                <w:rFonts w:ascii="Arial" w:hAnsi="Arial" w:cs="Arial"/>
                <w:noProof/>
              </w:rPr>
              <w:t>29.</w:t>
            </w:r>
            <w:r w:rsidR="00F21DEE" w:rsidRPr="00F21DEE">
              <w:rPr>
                <w:rFonts w:eastAsiaTheme="minorEastAsia"/>
                <w:noProof/>
                <w:lang w:eastAsia="es-CR"/>
              </w:rPr>
              <w:tab/>
            </w:r>
            <w:r w:rsidR="00F21DEE" w:rsidRPr="00F21DEE">
              <w:rPr>
                <w:rStyle w:val="Hipervnculo"/>
                <w:rFonts w:ascii="Arial" w:hAnsi="Arial" w:cs="Arial"/>
                <w:noProof/>
              </w:rPr>
              <w:t>Anexo N° 29 Formulario D-103 de Retenciones en la Fuente por salarios y otros.</w:t>
            </w:r>
            <w:r w:rsidR="00F21DEE" w:rsidRPr="00F21DEE">
              <w:rPr>
                <w:noProof/>
                <w:webHidden/>
              </w:rPr>
              <w:tab/>
            </w:r>
            <w:r w:rsidR="00F21DEE" w:rsidRPr="00F21DEE">
              <w:rPr>
                <w:noProof/>
                <w:webHidden/>
              </w:rPr>
              <w:fldChar w:fldCharType="begin"/>
            </w:r>
            <w:r w:rsidR="00F21DEE" w:rsidRPr="00F21DEE">
              <w:rPr>
                <w:noProof/>
                <w:webHidden/>
              </w:rPr>
              <w:instrText xml:space="preserve"> PAGEREF _Toc448908362 \h </w:instrText>
            </w:r>
            <w:r w:rsidR="00F21DEE" w:rsidRPr="00F21DEE">
              <w:rPr>
                <w:noProof/>
                <w:webHidden/>
              </w:rPr>
            </w:r>
            <w:r w:rsidR="00F21DEE" w:rsidRPr="00F21DEE">
              <w:rPr>
                <w:noProof/>
                <w:webHidden/>
              </w:rPr>
              <w:fldChar w:fldCharType="separate"/>
            </w:r>
            <w:r w:rsidR="00124750">
              <w:rPr>
                <w:noProof/>
                <w:webHidden/>
              </w:rPr>
              <w:t>201</w:t>
            </w:r>
            <w:r w:rsidR="00F21DEE" w:rsidRPr="00F21DEE">
              <w:rPr>
                <w:noProof/>
                <w:webHidden/>
              </w:rPr>
              <w:fldChar w:fldCharType="end"/>
            </w:r>
          </w:hyperlink>
        </w:p>
        <w:p w:rsidR="00A66FA5" w:rsidRDefault="00A66FA5">
          <w:r w:rsidRPr="00F21DEE">
            <w:rPr>
              <w:bCs/>
              <w:lang w:val="es-ES"/>
            </w:rPr>
            <w:lastRenderedPageBreak/>
            <w:fldChar w:fldCharType="end"/>
          </w:r>
        </w:p>
      </w:sdtContent>
    </w:sdt>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43357F" w:rsidRDefault="0043357F" w:rsidP="00F07962">
      <w:pPr>
        <w:spacing w:after="160" w:line="259" w:lineRule="auto"/>
        <w:rPr>
          <w:rFonts w:ascii="Calibri" w:eastAsia="Calibri" w:hAnsi="Calibri" w:cs="Times New Roman"/>
        </w:rPr>
      </w:pPr>
    </w:p>
    <w:p w:rsidR="0043357F" w:rsidRDefault="0043357F" w:rsidP="00F07962">
      <w:pPr>
        <w:spacing w:after="160" w:line="259" w:lineRule="auto"/>
        <w:rPr>
          <w:rFonts w:ascii="Calibri" w:eastAsia="Calibri" w:hAnsi="Calibri" w:cs="Times New Roman"/>
        </w:rPr>
      </w:pPr>
    </w:p>
    <w:p w:rsidR="00F07962" w:rsidRPr="006F3D08" w:rsidRDefault="00C86A0F" w:rsidP="006E2074">
      <w:pPr>
        <w:pStyle w:val="Ttulo1"/>
        <w:jc w:val="center"/>
        <w:rPr>
          <w:rFonts w:ascii="Arial" w:hAnsi="Arial" w:cs="Arial"/>
          <w:sz w:val="48"/>
        </w:rPr>
      </w:pPr>
      <w:bookmarkStart w:id="5" w:name="_Toc433108594"/>
      <w:bookmarkStart w:id="6" w:name="_Toc448908298"/>
      <w:r>
        <w:rPr>
          <w:rFonts w:ascii="Arial" w:hAnsi="Arial" w:cs="Arial"/>
          <w:sz w:val="48"/>
        </w:rPr>
        <w:t>DAF-FC-P-001</w:t>
      </w:r>
      <w:bookmarkEnd w:id="5"/>
      <w:bookmarkEnd w:id="6"/>
    </w:p>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keepNext/>
        <w:keepLines/>
        <w:spacing w:before="40" w:after="0" w:line="259" w:lineRule="auto"/>
        <w:ind w:left="720"/>
        <w:jc w:val="center"/>
        <w:outlineLvl w:val="2"/>
        <w:rPr>
          <w:rFonts w:ascii="Calibri Light" w:eastAsia="Times New Roman" w:hAnsi="Calibri Light" w:cs="Times New Roman"/>
          <w:noProof/>
          <w:color w:val="1F4D78"/>
          <w:sz w:val="32"/>
          <w:szCs w:val="24"/>
          <w:lang w:val="es-ES"/>
        </w:rPr>
        <w:sectPr w:rsidR="00F07962" w:rsidRPr="00F07962" w:rsidSect="00F07962">
          <w:pgSz w:w="12240" w:h="15840" w:code="1"/>
          <w:pgMar w:top="1417" w:right="1701" w:bottom="1417" w:left="1701" w:header="0" w:footer="0" w:gutter="0"/>
          <w:cols w:space="720"/>
          <w:noEndnote/>
          <w:docGrid w:linePitch="299"/>
        </w:sectPr>
      </w:pPr>
      <w:bookmarkStart w:id="7" w:name="_Toc429144625"/>
      <w:bookmarkStart w:id="8" w:name="_Toc433286748"/>
      <w:bookmarkStart w:id="9" w:name="_Toc433286820"/>
      <w:bookmarkStart w:id="10" w:name="_Toc433286892"/>
      <w:bookmarkStart w:id="11" w:name="_Toc448908299"/>
      <w:r w:rsidRPr="00F07962">
        <w:rPr>
          <w:rFonts w:ascii="Arial" w:eastAsia="Times New Roman" w:hAnsi="Arial" w:cs="Arial"/>
          <w:b/>
          <w:noProof/>
          <w:sz w:val="36"/>
          <w:szCs w:val="28"/>
          <w:lang w:val="es-ES"/>
        </w:rPr>
        <w:t>Planificación del Presupuesto Ordinar</w:t>
      </w:r>
      <w:bookmarkEnd w:id="7"/>
      <w:r w:rsidRPr="00F07962">
        <w:rPr>
          <w:rFonts w:ascii="Arial" w:eastAsia="Times New Roman" w:hAnsi="Arial" w:cs="Arial"/>
          <w:b/>
          <w:noProof/>
          <w:sz w:val="36"/>
          <w:szCs w:val="28"/>
          <w:lang w:val="es-ES"/>
        </w:rPr>
        <w:t>io.</w:t>
      </w:r>
      <w:bookmarkEnd w:id="8"/>
      <w:bookmarkEnd w:id="9"/>
      <w:bookmarkEnd w:id="10"/>
      <w:bookmarkEnd w:id="11"/>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9024" behindDoc="0" locked="0" layoutInCell="1" allowOverlap="1" wp14:anchorId="3F26CDB2" wp14:editId="4EAE081F">
                  <wp:simplePos x="0" y="0"/>
                  <wp:positionH relativeFrom="column">
                    <wp:posOffset>86360</wp:posOffset>
                  </wp:positionH>
                  <wp:positionV relativeFrom="paragraph">
                    <wp:posOffset>649366</wp:posOffset>
                  </wp:positionV>
                  <wp:extent cx="1287017" cy="783771"/>
                  <wp:effectExtent l="0" t="0" r="8890" b="0"/>
                  <wp:wrapNone/>
                  <wp:docPr id="1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8377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21"/>
        <w:tblW w:w="8926" w:type="dxa"/>
        <w:tblCellMar>
          <w:left w:w="70" w:type="dxa"/>
          <w:right w:w="70" w:type="dxa"/>
        </w:tblCellMar>
        <w:tblLook w:val="04A0" w:firstRow="1" w:lastRow="0" w:firstColumn="1" w:lastColumn="0" w:noHBand="0" w:noVBand="1"/>
      </w:tblPr>
      <w:tblGrid>
        <w:gridCol w:w="2910"/>
        <w:gridCol w:w="3335"/>
        <w:gridCol w:w="2681"/>
      </w:tblGrid>
      <w:tr w:rsidR="00F07962" w:rsidRPr="00796DF0" w:rsidTr="00F07962">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F07962" w:rsidRPr="00796DF0"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F07962" w:rsidRPr="00796DF0"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F07962" w:rsidRPr="00796DF0"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F07962" w:rsidRPr="00796DF0" w:rsidTr="00F07962">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F07962" w:rsidRDefault="00F07962" w:rsidP="00F07962">
            <w:pPr>
              <w:spacing w:after="0" w:line="240" w:lineRule="auto"/>
              <w:ind w:right="49"/>
              <w:rPr>
                <w:rFonts w:ascii="Arial" w:eastAsia="Times New Roman" w:hAnsi="Arial" w:cs="Arial"/>
                <w:color w:val="000000"/>
                <w:sz w:val="24"/>
                <w:szCs w:val="24"/>
                <w:lang w:eastAsia="es-CR"/>
              </w:rPr>
            </w:pPr>
          </w:p>
          <w:p w:rsidR="00F07962" w:rsidRDefault="00F07962" w:rsidP="00F07962">
            <w:pPr>
              <w:spacing w:after="0" w:line="240" w:lineRule="auto"/>
              <w:ind w:right="49"/>
              <w:jc w:val="center"/>
              <w:rPr>
                <w:rFonts w:ascii="Arial" w:eastAsia="Times New Roman" w:hAnsi="Arial" w:cs="Arial"/>
                <w:color w:val="000000"/>
                <w:sz w:val="24"/>
                <w:szCs w:val="24"/>
                <w:lang w:eastAsia="es-CR"/>
              </w:rPr>
            </w:pPr>
          </w:p>
          <w:p w:rsidR="00F07962"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F07962" w:rsidRDefault="00F07962" w:rsidP="00F07962">
            <w:pPr>
              <w:spacing w:after="0" w:line="240" w:lineRule="auto"/>
              <w:ind w:right="49"/>
              <w:jc w:val="center"/>
              <w:rPr>
                <w:rFonts w:ascii="Arial" w:eastAsia="Times New Roman" w:hAnsi="Arial" w:cs="Arial"/>
                <w:color w:val="000000"/>
                <w:sz w:val="24"/>
                <w:szCs w:val="24"/>
                <w:lang w:eastAsia="es-CR"/>
              </w:rPr>
            </w:pPr>
          </w:p>
          <w:p w:rsidR="00F07962" w:rsidRPr="00796DF0"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F07962" w:rsidRDefault="00F07962" w:rsidP="00F07962">
            <w:pPr>
              <w:spacing w:after="0" w:line="240" w:lineRule="auto"/>
              <w:ind w:right="49"/>
              <w:jc w:val="center"/>
              <w:rPr>
                <w:rFonts w:ascii="Arial" w:eastAsia="Times New Roman" w:hAnsi="Arial" w:cs="Arial"/>
                <w:color w:val="000000"/>
                <w:sz w:val="24"/>
                <w:szCs w:val="24"/>
                <w:lang w:eastAsia="es-CR"/>
              </w:rPr>
            </w:pPr>
          </w:p>
          <w:p w:rsidR="00F07962" w:rsidRDefault="00F07962"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F07962" w:rsidRDefault="00F07962"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F07962" w:rsidRDefault="00F07962" w:rsidP="00F07962">
            <w:pPr>
              <w:spacing w:after="0" w:line="240" w:lineRule="auto"/>
              <w:ind w:right="49"/>
              <w:jc w:val="center"/>
              <w:rPr>
                <w:rFonts w:ascii="Arial" w:eastAsia="Times New Roman" w:hAnsi="Arial" w:cs="Arial"/>
                <w:color w:val="000000"/>
                <w:sz w:val="24"/>
                <w:szCs w:val="24"/>
                <w:lang w:eastAsia="es-CR"/>
              </w:rPr>
            </w:pPr>
          </w:p>
          <w:p w:rsidR="00F07962"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F07962" w:rsidRPr="00796DF0"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F07962" w:rsidRDefault="00F07962" w:rsidP="00F07962">
            <w:pPr>
              <w:spacing w:after="0" w:line="240" w:lineRule="auto"/>
              <w:ind w:right="49"/>
              <w:jc w:val="center"/>
              <w:rPr>
                <w:rFonts w:ascii="Arial" w:eastAsia="Times New Roman" w:hAnsi="Arial" w:cs="Arial"/>
                <w:color w:val="000000"/>
                <w:sz w:val="24"/>
                <w:szCs w:val="24"/>
                <w:lang w:eastAsia="es-CR"/>
              </w:rPr>
            </w:pPr>
          </w:p>
          <w:p w:rsidR="00F07962" w:rsidRPr="00796DF0"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F07962" w:rsidRPr="00796DF0" w:rsidRDefault="00F07962" w:rsidP="00F07962">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F07962">
      <w:pPr>
        <w:spacing w:after="160" w:line="259" w:lineRule="auto"/>
        <w:rPr>
          <w:rFonts w:ascii="Calibri" w:eastAsia="Calibri" w:hAnsi="Calibri" w:cs="Times New Roman"/>
        </w:rPr>
      </w:pP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Planificar de manera coordinada con las unidades las actividades principales, y las necesidades y requerimientos institucionales de ingresos y egresos para llevar  a cabo los objetivos y metas  propuestos para el siguiente periodo.</w:t>
      </w: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Alcance </w:t>
      </w:r>
    </w:p>
    <w:p w:rsidR="00F07962" w:rsidRPr="00F07962" w:rsidRDefault="00F07962" w:rsidP="00F07962">
      <w:pPr>
        <w:spacing w:after="160" w:line="360" w:lineRule="auto"/>
        <w:jc w:val="both"/>
        <w:rPr>
          <w:rFonts w:ascii="Arial" w:eastAsia="Calibri" w:hAnsi="Arial" w:cs="Arial"/>
          <w:sz w:val="24"/>
          <w:szCs w:val="24"/>
        </w:rPr>
      </w:pPr>
      <w:r w:rsidRPr="00F07962">
        <w:rPr>
          <w:rFonts w:ascii="Calibri" w:eastAsia="Calibri" w:hAnsi="Calibri" w:cs="Times New Roman"/>
        </w:rPr>
        <w:t xml:space="preserve"> </w:t>
      </w:r>
      <w:bookmarkStart w:id="12" w:name="_Toc426626361"/>
      <w:bookmarkStart w:id="13" w:name="_Toc426980147"/>
      <w:r w:rsidRPr="00F07962">
        <w:rPr>
          <w:rFonts w:ascii="Arial" w:eastAsia="Calibri" w:hAnsi="Arial" w:cs="Arial"/>
          <w:sz w:val="24"/>
          <w:szCs w:val="24"/>
        </w:rPr>
        <w:t>Este procedimiento tiene un alcance de la Dirección Administrativa Financiera (DAF), la Dirección de Planificación hasta la Gerencia de la institución.</w:t>
      </w:r>
      <w:bookmarkEnd w:id="12"/>
      <w:bookmarkEnd w:id="13"/>
      <w:r w:rsidRPr="00F07962">
        <w:rPr>
          <w:rFonts w:ascii="Arial" w:eastAsia="Calibri" w:hAnsi="Arial" w:cs="Arial"/>
          <w:sz w:val="24"/>
          <w:szCs w:val="24"/>
        </w:rPr>
        <w:t xml:space="preserve"> Desde que la Gerencia emite un comunicado indicando los integrantes de la Comisión  Superior y la Comisión de Planificación hasta que los funcionarios de planificación se reúnen con los directores y coordinadores para definir las metas.</w:t>
      </w: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2"/>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Gerencia.</w:t>
      </w:r>
    </w:p>
    <w:p w:rsidR="00F07962" w:rsidRPr="00F07962" w:rsidRDefault="00F07962" w:rsidP="009B2AF7">
      <w:pPr>
        <w:numPr>
          <w:ilvl w:val="0"/>
          <w:numId w:val="2"/>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Comisión Superior: esta es nombrada por la Gerencia, la cual se conforma por los siguientes funcionarios (Gerencia, Titulares de Dirección de Planificación y Dirección Administrativa Financiera).</w:t>
      </w:r>
    </w:p>
    <w:p w:rsidR="00F07962" w:rsidRPr="00F07962" w:rsidRDefault="00F07962" w:rsidP="009B2AF7">
      <w:pPr>
        <w:numPr>
          <w:ilvl w:val="0"/>
          <w:numId w:val="2"/>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Comisión Técnica de Planificación y Formulación POI-Presupuesto: está formada por (Funcionarios de la Dirección de Planificación, Coordinador de la unidad Financiero Contable, Encargado de Proceso de Presupuesto, </w:t>
      </w:r>
      <w:r w:rsidRPr="00F07962">
        <w:rPr>
          <w:rFonts w:ascii="Arial" w:eastAsia="Calibri" w:hAnsi="Arial" w:cs="Arial"/>
          <w:sz w:val="24"/>
          <w:szCs w:val="24"/>
        </w:rPr>
        <w:lastRenderedPageBreak/>
        <w:t xml:space="preserve">Encargado de Presupuesto del DRAT y Encargado del Proceso de Proveeduría y Compras Institucionales). </w:t>
      </w:r>
    </w:p>
    <w:tbl>
      <w:tblPr>
        <w:tblpPr w:leftFromText="141" w:rightFromText="141" w:vertAnchor="text" w:horzAnchor="margin" w:tblpY="-1523"/>
        <w:tblW w:w="8931"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drawing>
                <wp:anchor distT="0" distB="0" distL="114300" distR="114300" simplePos="0" relativeHeight="251651072" behindDoc="0" locked="0" layoutInCell="1" allowOverlap="1" wp14:anchorId="3C089024" wp14:editId="2F8E88ED">
                  <wp:simplePos x="0" y="0"/>
                  <wp:positionH relativeFrom="column">
                    <wp:posOffset>83185</wp:posOffset>
                  </wp:positionH>
                  <wp:positionV relativeFrom="paragraph">
                    <wp:posOffset>615645</wp:posOffset>
                  </wp:positionV>
                  <wp:extent cx="1287017" cy="843148"/>
                  <wp:effectExtent l="0" t="0" r="8890" b="0"/>
                  <wp:wrapNone/>
                  <wp:docPr id="1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84314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2"/>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Encargados de Planificación.</w:t>
      </w:r>
    </w:p>
    <w:p w:rsidR="00F07962" w:rsidRPr="00F07962" w:rsidRDefault="00F07962" w:rsidP="009B2AF7">
      <w:pPr>
        <w:numPr>
          <w:ilvl w:val="0"/>
          <w:numId w:val="2"/>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Funcionario del Ministerio de Agricultura y Ganadería.</w:t>
      </w: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D4EEF"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Anual.</w:t>
      </w:r>
    </w:p>
    <w:p w:rsidR="00FD4EEF" w:rsidRDefault="00FD4EEF" w:rsidP="00FD4EEF">
      <w:pPr>
        <w:numPr>
          <w:ilvl w:val="0"/>
          <w:numId w:val="50"/>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FD4EEF" w:rsidRPr="007A2EA3" w:rsidRDefault="00FD4EEF" w:rsidP="00FD4EEF">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FD4EEF" w:rsidRDefault="00FD4EEF" w:rsidP="00FD4EEF">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FD4EEF" w:rsidRDefault="00FD4EEF" w:rsidP="00FD4EEF">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FD4EEF" w:rsidRPr="00FD4EEF" w:rsidRDefault="00FD4EEF" w:rsidP="00FD4EEF">
      <w:pPr>
        <w:pStyle w:val="Default"/>
        <w:spacing w:line="360" w:lineRule="auto"/>
        <w:ind w:left="720"/>
        <w:jc w:val="both"/>
        <w:rPr>
          <w:color w:val="auto"/>
          <w:lang w:val="es-ES" w:eastAsia="es-ES"/>
        </w:rPr>
      </w:pP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Base Jurídica </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 xml:space="preserve">Normas Técnicas de la Contraloría General de la  República. </w:t>
      </w:r>
    </w:p>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 xml:space="preserve">Directrices Generales de Política Presupuestaria. </w:t>
      </w:r>
    </w:p>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Plan Nacional de Desarrollo Ley de creación del SENARA No. 6877.</w:t>
      </w:r>
    </w:p>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Plan estratégico institucional.</w:t>
      </w:r>
    </w:p>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Ley de la Administración Financiera y Presupuestos Públicos No. 8131.</w:t>
      </w:r>
    </w:p>
    <w:p w:rsidR="00F07962" w:rsidRPr="00F07962" w:rsidRDefault="00F07962" w:rsidP="009B2AF7">
      <w:pPr>
        <w:numPr>
          <w:ilvl w:val="0"/>
          <w:numId w:val="52"/>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Políticas de Planificación y Formulación del POI-Presupuesto.</w:t>
      </w:r>
    </w:p>
    <w:p w:rsid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Directrices de Planificación y Formulación del POI-Presupuesto.</w:t>
      </w:r>
    </w:p>
    <w:p w:rsidR="00FD4EEF" w:rsidRPr="00FD4EEF" w:rsidRDefault="00FD4EEF" w:rsidP="00FD4EEF">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 xml:space="preserve">Normas Técnicas de la Contraloría General de la  República. </w:t>
      </w:r>
    </w:p>
    <w:tbl>
      <w:tblPr>
        <w:tblpPr w:leftFromText="141" w:rightFromText="141" w:vertAnchor="text" w:horzAnchor="margin" w:tblpY="-815"/>
        <w:tblW w:w="8931"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D4EEF" w:rsidRPr="00F07962" w:rsidTr="00FD4EEF">
        <w:trPr>
          <w:trHeight w:val="1090"/>
        </w:trPr>
        <w:tc>
          <w:tcPr>
            <w:tcW w:w="2379" w:type="dxa"/>
            <w:vMerge w:val="restart"/>
            <w:tcBorders>
              <w:top w:val="single" w:sz="4" w:space="0" w:color="auto"/>
              <w:left w:val="single" w:sz="4" w:space="0" w:color="auto"/>
              <w:bottom w:val="nil"/>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0528" behindDoc="0" locked="0" layoutInCell="1" allowOverlap="1" wp14:anchorId="4BDFD2BA" wp14:editId="64A3F76B">
                  <wp:simplePos x="0" y="0"/>
                  <wp:positionH relativeFrom="column">
                    <wp:posOffset>71755</wp:posOffset>
                  </wp:positionH>
                  <wp:positionV relativeFrom="paragraph">
                    <wp:posOffset>501724</wp:posOffset>
                  </wp:positionV>
                  <wp:extent cx="1287017" cy="783772"/>
                  <wp:effectExtent l="0" t="0" r="8890" b="0"/>
                  <wp:wrapNone/>
                  <wp:docPr id="1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83772"/>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4EEF" w:rsidRPr="00F07962" w:rsidTr="00FD4EEF">
        <w:trPr>
          <w:trHeight w:val="465"/>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C1424E" w:rsidP="00FD4EE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4EEF" w:rsidRPr="00F07962" w:rsidTr="00FD4EEF">
        <w:trPr>
          <w:trHeight w:val="600"/>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8</w:t>
            </w:r>
          </w:p>
        </w:tc>
      </w:tr>
      <w:tr w:rsidR="00FD4EEF" w:rsidRPr="00F07962" w:rsidTr="00FD4EEF">
        <w:trPr>
          <w:trHeight w:val="600"/>
        </w:trPr>
        <w:tc>
          <w:tcPr>
            <w:tcW w:w="2379" w:type="dxa"/>
            <w:tcBorders>
              <w:left w:val="single" w:sz="4" w:space="0" w:color="auto"/>
              <w:bottom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Directrices Generales de Política Presupuestaria.</w:t>
      </w:r>
    </w:p>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 xml:space="preserve">Plan Nacional de Desarrollo. </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Propia.</w:t>
      </w:r>
    </w:p>
    <w:p w:rsidR="00F07962" w:rsidRPr="00F07962" w:rsidRDefault="00F07962" w:rsidP="009B2AF7">
      <w:pPr>
        <w:numPr>
          <w:ilvl w:val="0"/>
          <w:numId w:val="51"/>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Circulares internas.</w:t>
      </w: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La Planificación del Presupuesto Ordinario debe realizarse en el mes de abril.</w:t>
      </w:r>
    </w:p>
    <w:p w:rsidR="00F07962" w:rsidRPr="00F07962" w:rsidRDefault="00F07962" w:rsidP="009B2AF7">
      <w:pPr>
        <w:numPr>
          <w:ilvl w:val="0"/>
          <w:numId w:val="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Se deben cumplir con las fechas que se establecen en el cronograma de actividades para la Planificación del Presupuesto Ordinario.</w:t>
      </w:r>
    </w:p>
    <w:p w:rsidR="00F07962" w:rsidRPr="00F07962" w:rsidRDefault="00F07962" w:rsidP="009B2AF7">
      <w:pPr>
        <w:numPr>
          <w:ilvl w:val="0"/>
          <w:numId w:val="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La Comisión Superior es la encargada de aprobar el oficio-Circular de las directrices.</w:t>
      </w:r>
    </w:p>
    <w:p w:rsidR="00F07962" w:rsidRPr="00F07962" w:rsidRDefault="00F07962" w:rsidP="009B2AF7">
      <w:pPr>
        <w:numPr>
          <w:ilvl w:val="0"/>
          <w:numId w:val="5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El Encargado de Presupuesto debe llevar el seguimiento estricto a los cronogramas e informar a la Comisión Superior cualquier situación que se presente. </w:t>
      </w: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Cs/>
          <w:sz w:val="24"/>
          <w:szCs w:val="24"/>
        </w:rPr>
        <w:t>No es necesario utilizar un documento o formulario para desarrollar las actividades del procedimiento.</w:t>
      </w:r>
    </w:p>
    <w:p w:rsidR="00F07962" w:rsidRPr="00F07962" w:rsidRDefault="00F07962" w:rsidP="009B2AF7">
      <w:pPr>
        <w:numPr>
          <w:ilvl w:val="0"/>
          <w:numId w:val="50"/>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jc w:val="both"/>
        <w:rPr>
          <w:rFonts w:ascii="Arial" w:eastAsia="Calibri" w:hAnsi="Arial" w:cs="Arial"/>
          <w:bCs/>
          <w:sz w:val="24"/>
          <w:szCs w:val="24"/>
          <w:lang w:val="en-US"/>
        </w:rPr>
      </w:pPr>
      <w:r w:rsidRPr="00F07962">
        <w:rPr>
          <w:rFonts w:ascii="Arial" w:eastAsia="Calibri" w:hAnsi="Arial" w:cs="Arial"/>
          <w:bCs/>
          <w:sz w:val="24"/>
          <w:szCs w:val="24"/>
          <w:lang w:val="en-US"/>
        </w:rPr>
        <w:t>Microsoft Office Word.</w:t>
      </w:r>
    </w:p>
    <w:p w:rsidR="00F07962" w:rsidRPr="00F07962" w:rsidRDefault="00F07962" w:rsidP="00F07962">
      <w:pPr>
        <w:spacing w:after="160"/>
        <w:jc w:val="both"/>
        <w:rPr>
          <w:rFonts w:ascii="Arial" w:eastAsia="Calibri" w:hAnsi="Arial" w:cs="Arial"/>
          <w:bCs/>
          <w:sz w:val="24"/>
          <w:szCs w:val="24"/>
          <w:lang w:val="en-US"/>
        </w:rPr>
      </w:pPr>
      <w:r w:rsidRPr="00F07962">
        <w:rPr>
          <w:rFonts w:ascii="Arial" w:eastAsia="Calibri" w:hAnsi="Arial" w:cs="Arial"/>
          <w:bCs/>
          <w:sz w:val="24"/>
          <w:szCs w:val="24"/>
          <w:lang w:val="en-US"/>
        </w:rPr>
        <w:t>Microsoft Office Excel.</w:t>
      </w:r>
    </w:p>
    <w:p w:rsidR="00F07962" w:rsidRPr="00F07962" w:rsidRDefault="00F07962" w:rsidP="009B2AF7">
      <w:pPr>
        <w:numPr>
          <w:ilvl w:val="0"/>
          <w:numId w:val="50"/>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Enlaces:</w:t>
      </w:r>
      <w:r w:rsidRPr="00F07962">
        <w:rPr>
          <w:rFonts w:ascii="Arial" w:eastAsia="Calibri" w:hAnsi="Arial" w:cs="Arial"/>
          <w:bCs/>
          <w:sz w:val="24"/>
          <w:szCs w:val="24"/>
        </w:rPr>
        <w:t xml:space="preserve"> son las personas encargadas de realizar la digitalización de los requerimientos y necesidades. </w:t>
      </w:r>
    </w:p>
    <w:p w:rsidR="00F07962" w:rsidRPr="00F07962" w:rsidRDefault="00F07962" w:rsidP="009B2AF7">
      <w:pPr>
        <w:numPr>
          <w:ilvl w:val="0"/>
          <w:numId w:val="50"/>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POI:</w:t>
      </w:r>
      <w:r w:rsidRPr="00F07962">
        <w:rPr>
          <w:rFonts w:ascii="Arial" w:eastAsia="Calibri" w:hAnsi="Arial" w:cs="Arial"/>
          <w:bCs/>
          <w:sz w:val="24"/>
          <w:szCs w:val="24"/>
        </w:rPr>
        <w:t xml:space="preserve"> Plan Operativo Institucional. </w:t>
      </w:r>
    </w:p>
    <w:tbl>
      <w:tblPr>
        <w:tblpPr w:leftFromText="141" w:rightFromText="141" w:vertAnchor="text" w:horzAnchor="margin" w:tblpY="-793"/>
        <w:tblW w:w="8931"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D4EEF" w:rsidRPr="00F07962" w:rsidTr="00FD4EEF">
        <w:trPr>
          <w:trHeight w:val="1090"/>
        </w:trPr>
        <w:tc>
          <w:tcPr>
            <w:tcW w:w="2379" w:type="dxa"/>
            <w:vMerge w:val="restart"/>
            <w:tcBorders>
              <w:top w:val="single" w:sz="4" w:space="0" w:color="auto"/>
              <w:left w:val="single" w:sz="4" w:space="0" w:color="auto"/>
              <w:bottom w:val="nil"/>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1552" behindDoc="0" locked="0" layoutInCell="1" allowOverlap="1" wp14:anchorId="712C2FDD" wp14:editId="473530E3">
                  <wp:simplePos x="0" y="0"/>
                  <wp:positionH relativeFrom="column">
                    <wp:posOffset>71755</wp:posOffset>
                  </wp:positionH>
                  <wp:positionV relativeFrom="paragraph">
                    <wp:posOffset>594822</wp:posOffset>
                  </wp:positionV>
                  <wp:extent cx="1287017" cy="760021"/>
                  <wp:effectExtent l="0" t="0" r="8890" b="2540"/>
                  <wp:wrapNone/>
                  <wp:docPr id="1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6002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4EEF" w:rsidRPr="00F07962" w:rsidTr="00FD4EEF">
        <w:trPr>
          <w:trHeight w:val="465"/>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C1424E" w:rsidP="00FD4EE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4EEF" w:rsidRPr="00F07962" w:rsidTr="00FD4EEF">
        <w:trPr>
          <w:trHeight w:val="600"/>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8</w:t>
            </w:r>
          </w:p>
        </w:tc>
      </w:tr>
      <w:tr w:rsidR="00FD4EEF" w:rsidRPr="00F07962" w:rsidTr="00FD4EEF">
        <w:trPr>
          <w:trHeight w:val="600"/>
        </w:trPr>
        <w:tc>
          <w:tcPr>
            <w:tcW w:w="2379" w:type="dxa"/>
            <w:tcBorders>
              <w:left w:val="single" w:sz="4" w:space="0" w:color="auto"/>
              <w:bottom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DAF:</w:t>
      </w:r>
      <w:r w:rsidRPr="00F07962">
        <w:rPr>
          <w:rFonts w:ascii="Arial" w:eastAsia="Calibri" w:hAnsi="Arial" w:cs="Arial"/>
          <w:bCs/>
          <w:sz w:val="24"/>
          <w:szCs w:val="24"/>
        </w:rPr>
        <w:t xml:space="preserve"> Dirección Administrativa Financiera.</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DRAT:</w:t>
      </w:r>
      <w:r w:rsidRPr="00F07962">
        <w:rPr>
          <w:rFonts w:ascii="Arial" w:eastAsia="Calibri" w:hAnsi="Arial" w:cs="Arial"/>
          <w:bCs/>
          <w:sz w:val="24"/>
          <w:szCs w:val="24"/>
        </w:rPr>
        <w:t xml:space="preserve"> Dirección Distrito de Riego Arenal Tempisque. </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STAP:</w:t>
      </w:r>
      <w:r w:rsidRPr="00F07962">
        <w:rPr>
          <w:rFonts w:ascii="Arial" w:eastAsia="Calibri" w:hAnsi="Arial" w:cs="Arial"/>
          <w:bCs/>
          <w:sz w:val="24"/>
          <w:szCs w:val="24"/>
        </w:rPr>
        <w:t xml:space="preserve"> Secretaría Técnica de la Auditoria Presupuestaria.</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CGR:</w:t>
      </w:r>
      <w:r w:rsidRPr="00F07962">
        <w:rPr>
          <w:rFonts w:ascii="Arial" w:eastAsia="Calibri" w:hAnsi="Arial" w:cs="Arial"/>
          <w:bCs/>
          <w:sz w:val="24"/>
          <w:szCs w:val="24"/>
        </w:rPr>
        <w:t xml:space="preserve"> Contraloría General de la República.</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MAG:</w:t>
      </w:r>
      <w:r w:rsidRPr="00F07962">
        <w:rPr>
          <w:rFonts w:ascii="Arial" w:eastAsia="Calibri" w:hAnsi="Arial" w:cs="Arial"/>
          <w:bCs/>
          <w:sz w:val="24"/>
          <w:szCs w:val="24"/>
        </w:rPr>
        <w:t xml:space="preserve"> Ministerio de Agricultura y Ganadería.</w:t>
      </w:r>
    </w:p>
    <w:p w:rsidR="00F07962" w:rsidRPr="00F07962" w:rsidRDefault="00F07962" w:rsidP="009B2AF7">
      <w:pPr>
        <w:numPr>
          <w:ilvl w:val="0"/>
          <w:numId w:val="50"/>
        </w:numPr>
        <w:spacing w:after="160" w:line="259" w:lineRule="auto"/>
        <w:ind w:hanging="578"/>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828" w:type="dxa"/>
        <w:jc w:val="center"/>
        <w:tblLook w:val="04A0" w:firstRow="1" w:lastRow="0" w:firstColumn="1" w:lastColumn="0" w:noHBand="0" w:noVBand="1"/>
      </w:tblPr>
      <w:tblGrid>
        <w:gridCol w:w="913"/>
        <w:gridCol w:w="1917"/>
        <w:gridCol w:w="5998"/>
      </w:tblGrid>
      <w:tr w:rsidR="00F07962" w:rsidRPr="00F07962" w:rsidTr="00F07962">
        <w:trPr>
          <w:trHeight w:val="70"/>
          <w:jc w:val="center"/>
        </w:trPr>
        <w:tc>
          <w:tcPr>
            <w:tcW w:w="913"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917"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5998"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917" w:type="dxa"/>
          </w:tcPr>
          <w:p w:rsidR="00F07962" w:rsidRPr="00F07962" w:rsidRDefault="00F07962" w:rsidP="00F07962">
            <w:pPr>
              <w:spacing w:line="360" w:lineRule="auto"/>
              <w:jc w:val="center"/>
              <w:rPr>
                <w:rFonts w:ascii="Arial" w:eastAsia="Calibri" w:hAnsi="Arial" w:cs="Arial"/>
                <w:sz w:val="24"/>
                <w:szCs w:val="24"/>
              </w:rPr>
            </w:pP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191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Gerencia</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Emite un documento con el comunicado de los integrantes  de la Comisión Superior y la Comisión de Planificación</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191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Solicita a los Funcionarios Responsables la proyección de gastos operativos y salarios requeridos para el siguiente periodo con cargo de transferencia del Gobierno</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191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Funcionarios Responsables</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Envían el reporte  de la proyección de gastos operativos y salarios requeridos para el siguiente periodo con cargo de transferencia del Gobierno</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191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elabora y envía el requerimiento preliminar de recursos de transferencia del Gobierno a la Gerencia</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191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Gerencia</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firma el requerimiento y lo remite al MAG</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4</w:t>
            </w:r>
          </w:p>
        </w:tc>
        <w:tc>
          <w:tcPr>
            <w:tcW w:w="191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del  MAG</w:t>
            </w:r>
          </w:p>
        </w:tc>
        <w:tc>
          <w:tcPr>
            <w:tcW w:w="5998" w:type="dxa"/>
            <w:vAlign w:val="center"/>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revisa el requerimiento y comunica la asignación a la Gerencia</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191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Gerencia</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Recibe y remite la comunicación del MAG vía correo electrónico a las comisiones </w:t>
            </w:r>
          </w:p>
        </w:tc>
      </w:tr>
    </w:tbl>
    <w:tbl>
      <w:tblPr>
        <w:tblpPr w:leftFromText="141" w:rightFromText="141" w:vertAnchor="text" w:horzAnchor="margin" w:tblpY="-6193"/>
        <w:tblW w:w="8931"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D4EEF" w:rsidRPr="00F07962" w:rsidTr="00FD4EEF">
        <w:trPr>
          <w:trHeight w:val="1090"/>
        </w:trPr>
        <w:tc>
          <w:tcPr>
            <w:tcW w:w="2379" w:type="dxa"/>
            <w:vMerge w:val="restart"/>
            <w:tcBorders>
              <w:top w:val="single" w:sz="4" w:space="0" w:color="auto"/>
              <w:left w:val="single" w:sz="4" w:space="0" w:color="auto"/>
              <w:bottom w:val="nil"/>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2576" behindDoc="0" locked="0" layoutInCell="1" allowOverlap="1" wp14:anchorId="1B345454" wp14:editId="4193D675">
                  <wp:simplePos x="0" y="0"/>
                  <wp:positionH relativeFrom="column">
                    <wp:posOffset>72128</wp:posOffset>
                  </wp:positionH>
                  <wp:positionV relativeFrom="paragraph">
                    <wp:posOffset>623017</wp:posOffset>
                  </wp:positionV>
                  <wp:extent cx="1287017" cy="724395"/>
                  <wp:effectExtent l="0" t="0" r="8890" b="0"/>
                  <wp:wrapNone/>
                  <wp:docPr id="2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87017" cy="72439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4EEF" w:rsidRPr="00F07962" w:rsidTr="00FD4EEF">
        <w:trPr>
          <w:trHeight w:val="465"/>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C1424E" w:rsidP="00FD4EE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4EEF" w:rsidRPr="00F07962" w:rsidTr="00FD4EEF">
        <w:trPr>
          <w:trHeight w:val="600"/>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8</w:t>
            </w:r>
          </w:p>
        </w:tc>
      </w:tr>
      <w:tr w:rsidR="00FD4EEF" w:rsidRPr="00F07962" w:rsidTr="00FD4EEF">
        <w:trPr>
          <w:trHeight w:val="600"/>
        </w:trPr>
        <w:tc>
          <w:tcPr>
            <w:tcW w:w="2379" w:type="dxa"/>
            <w:tcBorders>
              <w:left w:val="single" w:sz="4" w:space="0" w:color="auto"/>
              <w:bottom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9" w:type="dxa"/>
        <w:jc w:val="center"/>
        <w:tblLook w:val="04A0" w:firstRow="1" w:lastRow="0" w:firstColumn="1" w:lastColumn="0" w:noHBand="0" w:noVBand="1"/>
      </w:tblPr>
      <w:tblGrid>
        <w:gridCol w:w="988"/>
        <w:gridCol w:w="1705"/>
        <w:gridCol w:w="6096"/>
      </w:tblGrid>
      <w:tr w:rsidR="00FD4EEF" w:rsidRPr="00F07962" w:rsidTr="00FD4EEF">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1705"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 xml:space="preserve">Recibe la comunicación y elabora el cronograma de actividades de la formulación y el oficio-Circular de las directrices o lineamientos de la formulación del presupuesto para todas las unidades ejecutoras  </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p>
        </w:tc>
        <w:tc>
          <w:tcPr>
            <w:tcW w:w="1705"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Expone el cronograma y los lineamientos a la Comisión Superior para aprobación</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1705"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Comisión Superior</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Analiza y aprueba</w:t>
            </w:r>
          </w:p>
          <w:p w:rsidR="00FD4EEF" w:rsidRPr="00F07962" w:rsidRDefault="00FD4EEF" w:rsidP="00FD4EEF">
            <w:pPr>
              <w:spacing w:line="360" w:lineRule="auto"/>
              <w:rPr>
                <w:rFonts w:ascii="Arial" w:eastAsia="Calibri" w:hAnsi="Arial" w:cs="Arial"/>
                <w:sz w:val="24"/>
                <w:szCs w:val="24"/>
              </w:rPr>
            </w:pP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1705"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 xml:space="preserve">Solicita a los directores y coordinadores el nombramiento de los enlaces </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1705"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Recibe comunicado del nombramiento de los enlaces</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11</w:t>
            </w:r>
          </w:p>
        </w:tc>
        <w:tc>
          <w:tcPr>
            <w:tcW w:w="1705"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Remite vía correo electrónico los lineamientos a los directores y coordinadores de cada unidad con copia a los enlaces</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1705"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Capacitan a los enlaces para la etapa de formulación departamental del POI-Presupuesto</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1705"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Funcionarios de Dirección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 xml:space="preserve">Elaboran el cronograma de reuniones para la definición de las metas  con los directores y coordinadores de las Unidades Ejecutoras </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14</w:t>
            </w:r>
          </w:p>
        </w:tc>
        <w:tc>
          <w:tcPr>
            <w:tcW w:w="1705"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Funcionarios de Dirección de Planificación</w:t>
            </w: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 xml:space="preserve">Definen las metas de las unidades ejecutaras en conjunto con los directores y coordinadores </w:t>
            </w:r>
          </w:p>
        </w:tc>
      </w:tr>
      <w:tr w:rsidR="00FD4EEF" w:rsidRPr="00F07962" w:rsidTr="00F07962">
        <w:trPr>
          <w:jc w:val="center"/>
        </w:trPr>
        <w:tc>
          <w:tcPr>
            <w:tcW w:w="988" w:type="dxa"/>
            <w:vAlign w:val="center"/>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15</w:t>
            </w:r>
          </w:p>
        </w:tc>
        <w:tc>
          <w:tcPr>
            <w:tcW w:w="1705" w:type="dxa"/>
          </w:tcPr>
          <w:p w:rsidR="00FD4EEF" w:rsidRPr="00F07962" w:rsidRDefault="00FD4EEF" w:rsidP="00FD4EEF">
            <w:pPr>
              <w:spacing w:line="360" w:lineRule="auto"/>
              <w:jc w:val="center"/>
              <w:rPr>
                <w:rFonts w:ascii="Arial" w:eastAsia="Calibri" w:hAnsi="Arial" w:cs="Arial"/>
                <w:sz w:val="24"/>
                <w:szCs w:val="24"/>
              </w:rPr>
            </w:pPr>
          </w:p>
        </w:tc>
        <w:tc>
          <w:tcPr>
            <w:tcW w:w="6096"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Fin</w:t>
            </w:r>
          </w:p>
        </w:tc>
      </w:tr>
    </w:tbl>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02944" behindDoc="0" locked="0" layoutInCell="1" allowOverlap="1" wp14:anchorId="7A1C625B" wp14:editId="2DF64461">
                  <wp:simplePos x="0" y="0"/>
                  <wp:positionH relativeFrom="column">
                    <wp:posOffset>62865</wp:posOffset>
                  </wp:positionH>
                  <wp:positionV relativeFrom="paragraph">
                    <wp:posOffset>589931</wp:posOffset>
                  </wp:positionV>
                  <wp:extent cx="1287017" cy="771897"/>
                  <wp:effectExtent l="0" t="0" r="8890" b="9525"/>
                  <wp:wrapNone/>
                  <wp:docPr id="2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71897"/>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ind w:left="207"/>
        <w:rPr>
          <w:rFonts w:ascii="Arial" w:eastAsia="Calibri" w:hAnsi="Arial" w:cs="Arial"/>
          <w:b/>
          <w:sz w:val="28"/>
          <w:szCs w:val="28"/>
        </w:rPr>
      </w:pPr>
    </w:p>
    <w:p w:rsidR="00F07962" w:rsidRPr="00F07962" w:rsidRDefault="00F07962" w:rsidP="009B2AF7">
      <w:pPr>
        <w:numPr>
          <w:ilvl w:val="0"/>
          <w:numId w:val="50"/>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rPr>
          <w:rFonts w:ascii="Calibri" w:eastAsia="Calibri" w:hAnsi="Calibri" w:cs="Times New Roman"/>
        </w:rPr>
      </w:pPr>
      <w:r w:rsidRPr="00F07962">
        <w:rPr>
          <w:rFonts w:ascii="Calibri" w:eastAsia="Calibri" w:hAnsi="Calibri" w:cs="Times New Roman"/>
          <w:noProof/>
          <w:lang w:val="es-ES" w:eastAsia="es-ES"/>
        </w:rPr>
        <w:drawing>
          <wp:inline distT="0" distB="0" distL="0" distR="0" wp14:anchorId="47E55186" wp14:editId="43754D0F">
            <wp:extent cx="5612130" cy="485775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rocedimiento 1 Planificación del Presupuesto Ordinario.1.jpg"/>
                    <pic:cNvPicPr/>
                  </pic:nvPicPr>
                  <pic:blipFill>
                    <a:blip r:embed="rId20">
                      <a:extLst>
                        <a:ext uri="{28A0092B-C50C-407E-A947-70E740481C1C}">
                          <a14:useLocalDpi xmlns:a14="http://schemas.microsoft.com/office/drawing/2010/main" val="0"/>
                        </a:ext>
                      </a:extLst>
                    </a:blip>
                    <a:stretch>
                      <a:fillRect/>
                    </a:stretch>
                  </pic:blipFill>
                  <pic:spPr>
                    <a:xfrm>
                      <a:off x="0" y="0"/>
                      <a:ext cx="5612130" cy="4857750"/>
                    </a:xfrm>
                    <a:prstGeom prst="rect">
                      <a:avLst/>
                    </a:prstGeom>
                  </pic:spPr>
                </pic:pic>
              </a:graphicData>
            </a:graphic>
          </wp:inline>
        </w:drawing>
      </w: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03968" behindDoc="0" locked="0" layoutInCell="1" allowOverlap="1" wp14:anchorId="6484EA30" wp14:editId="5A192A6C">
                  <wp:simplePos x="0" y="0"/>
                  <wp:positionH relativeFrom="column">
                    <wp:posOffset>63126</wp:posOffset>
                  </wp:positionH>
                  <wp:positionV relativeFrom="paragraph">
                    <wp:posOffset>553778</wp:posOffset>
                  </wp:positionV>
                  <wp:extent cx="1287017" cy="843148"/>
                  <wp:effectExtent l="0" t="0" r="8890" b="0"/>
                  <wp:wrapNone/>
                  <wp:docPr id="2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84314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r w:rsidRPr="00F07962">
        <w:rPr>
          <w:rFonts w:ascii="Calibri" w:eastAsia="Calibri" w:hAnsi="Calibri" w:cs="Times New Roman"/>
          <w:noProof/>
          <w:lang w:val="es-ES" w:eastAsia="es-ES"/>
        </w:rPr>
        <w:drawing>
          <wp:inline distT="0" distB="0" distL="0" distR="0" wp14:anchorId="6363F90C" wp14:editId="0D5630EE">
            <wp:extent cx="5612130" cy="5057775"/>
            <wp:effectExtent l="0" t="0" r="762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rocedimiento 1 Planificación del Presupuesto Ordinario.2.jpg"/>
                    <pic:cNvPicPr/>
                  </pic:nvPicPr>
                  <pic:blipFill>
                    <a:blip r:embed="rId21">
                      <a:extLst>
                        <a:ext uri="{28A0092B-C50C-407E-A947-70E740481C1C}">
                          <a14:useLocalDpi xmlns:a14="http://schemas.microsoft.com/office/drawing/2010/main" val="0"/>
                        </a:ext>
                      </a:extLst>
                    </a:blip>
                    <a:stretch>
                      <a:fillRect/>
                    </a:stretch>
                  </pic:blipFill>
                  <pic:spPr>
                    <a:xfrm>
                      <a:off x="0" y="0"/>
                      <a:ext cx="5612130" cy="5057775"/>
                    </a:xfrm>
                    <a:prstGeom prst="rect">
                      <a:avLst/>
                    </a:prstGeom>
                  </pic:spPr>
                </pic:pic>
              </a:graphicData>
            </a:graphic>
          </wp:inline>
        </w:drawing>
      </w: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04992" behindDoc="0" locked="0" layoutInCell="1" allowOverlap="1" wp14:anchorId="21746019" wp14:editId="08975842">
                  <wp:simplePos x="0" y="0"/>
                  <wp:positionH relativeFrom="column">
                    <wp:posOffset>63055</wp:posOffset>
                  </wp:positionH>
                  <wp:positionV relativeFrom="paragraph">
                    <wp:posOffset>589932</wp:posOffset>
                  </wp:positionV>
                  <wp:extent cx="1287017" cy="807522"/>
                  <wp:effectExtent l="0" t="0" r="8890" b="0"/>
                  <wp:wrapNone/>
                  <wp:docPr id="2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807522"/>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Planificación del Presupuesto Ordinario DAF-FC-P-001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796DF0" w:rsidRDefault="00F07962" w:rsidP="00F07962">
      <w:pPr>
        <w:spacing w:after="160" w:line="259" w:lineRule="auto"/>
        <w:rPr>
          <w:rFonts w:ascii="Arial" w:eastAsia="Calibri" w:hAnsi="Arial" w:cs="Arial"/>
          <w:b/>
          <w:sz w:val="28"/>
          <w:szCs w:val="28"/>
        </w:rPr>
      </w:pPr>
    </w:p>
    <w:p w:rsidR="00F07962" w:rsidRPr="00B45FB4" w:rsidRDefault="00F07962" w:rsidP="009B2AF7">
      <w:pPr>
        <w:pStyle w:val="Prrafodelista"/>
        <w:numPr>
          <w:ilvl w:val="0"/>
          <w:numId w:val="50"/>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F07962" w:rsidRPr="00F07962" w:rsidRDefault="00F07962" w:rsidP="00F07962">
      <w:pPr>
        <w:spacing w:after="160" w:line="259" w:lineRule="auto"/>
        <w:rPr>
          <w:rFonts w:ascii="Calibri" w:eastAsia="Calibri" w:hAnsi="Calibri" w:cs="Times New Roman"/>
        </w:rPr>
      </w:pPr>
    </w:p>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F07962" w:rsidTr="00F07962">
        <w:tc>
          <w:tcPr>
            <w:tcW w:w="1384" w:type="dxa"/>
          </w:tcPr>
          <w:p w:rsidR="00F07962" w:rsidRPr="004D4C43" w:rsidRDefault="00F07962" w:rsidP="00F07962">
            <w:pPr>
              <w:jc w:val="center"/>
              <w:rPr>
                <w:rFonts w:ascii="Arial" w:hAnsi="Arial" w:cs="Arial"/>
                <w:b/>
                <w:sz w:val="20"/>
              </w:rPr>
            </w:pPr>
            <w:r w:rsidRPr="004D4C43">
              <w:rPr>
                <w:rFonts w:ascii="Arial" w:hAnsi="Arial" w:cs="Arial"/>
                <w:b/>
                <w:sz w:val="20"/>
              </w:rPr>
              <w:t>Versión modificada</w:t>
            </w:r>
          </w:p>
        </w:tc>
        <w:tc>
          <w:tcPr>
            <w:tcW w:w="1276" w:type="dxa"/>
          </w:tcPr>
          <w:p w:rsidR="00F07962" w:rsidRPr="004D4C43" w:rsidRDefault="00F07962" w:rsidP="00F07962">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F07962" w:rsidRDefault="00F07962" w:rsidP="00F07962">
            <w:pPr>
              <w:jc w:val="center"/>
              <w:rPr>
                <w:rFonts w:ascii="Arial" w:hAnsi="Arial" w:cs="Arial"/>
                <w:b/>
                <w:sz w:val="20"/>
              </w:rPr>
            </w:pPr>
            <w:r>
              <w:rPr>
                <w:rFonts w:ascii="Arial" w:hAnsi="Arial" w:cs="Arial"/>
                <w:b/>
                <w:sz w:val="20"/>
              </w:rPr>
              <w:t>Fecha</w:t>
            </w:r>
          </w:p>
          <w:p w:rsidR="00F07962" w:rsidRPr="004D4C43" w:rsidRDefault="00F07962" w:rsidP="00F07962">
            <w:pPr>
              <w:jc w:val="center"/>
              <w:rPr>
                <w:rFonts w:ascii="Arial" w:hAnsi="Arial" w:cs="Arial"/>
                <w:b/>
                <w:sz w:val="20"/>
              </w:rPr>
            </w:pPr>
            <w:r>
              <w:rPr>
                <w:rFonts w:ascii="Arial" w:hAnsi="Arial" w:cs="Arial"/>
                <w:b/>
                <w:sz w:val="20"/>
              </w:rPr>
              <w:t xml:space="preserve">actualización </w:t>
            </w:r>
          </w:p>
        </w:tc>
        <w:tc>
          <w:tcPr>
            <w:tcW w:w="3827" w:type="dxa"/>
          </w:tcPr>
          <w:p w:rsidR="00F07962" w:rsidRPr="004D4C43" w:rsidRDefault="00F07962" w:rsidP="00F07962">
            <w:pPr>
              <w:jc w:val="center"/>
              <w:rPr>
                <w:rFonts w:ascii="Arial" w:hAnsi="Arial" w:cs="Arial"/>
                <w:b/>
                <w:sz w:val="20"/>
              </w:rPr>
            </w:pPr>
          </w:p>
          <w:p w:rsidR="00F07962" w:rsidRPr="004D4C43" w:rsidRDefault="00F07962" w:rsidP="00F07962">
            <w:pPr>
              <w:jc w:val="center"/>
              <w:rPr>
                <w:rFonts w:ascii="Arial" w:hAnsi="Arial" w:cs="Arial"/>
                <w:b/>
                <w:sz w:val="20"/>
              </w:rPr>
            </w:pPr>
            <w:r w:rsidRPr="004D4C43">
              <w:rPr>
                <w:rFonts w:ascii="Arial" w:hAnsi="Arial" w:cs="Arial"/>
                <w:b/>
                <w:sz w:val="20"/>
              </w:rPr>
              <w:t>Descripción del cambio</w:t>
            </w:r>
          </w:p>
        </w:tc>
        <w:tc>
          <w:tcPr>
            <w:tcW w:w="1560" w:type="dxa"/>
          </w:tcPr>
          <w:p w:rsidR="00F07962" w:rsidRPr="004D4C43" w:rsidRDefault="00F07962" w:rsidP="00F07962">
            <w:pPr>
              <w:rPr>
                <w:rFonts w:ascii="Arial" w:hAnsi="Arial" w:cs="Arial"/>
                <w:b/>
                <w:sz w:val="20"/>
              </w:rPr>
            </w:pPr>
          </w:p>
          <w:p w:rsidR="00F07962" w:rsidRPr="004D4C43" w:rsidRDefault="00F07962" w:rsidP="00F07962">
            <w:pPr>
              <w:rPr>
                <w:rFonts w:ascii="Arial" w:hAnsi="Arial" w:cs="Arial"/>
                <w:b/>
                <w:sz w:val="20"/>
              </w:rPr>
            </w:pPr>
            <w:r w:rsidRPr="004D4C43">
              <w:rPr>
                <w:rFonts w:ascii="Arial" w:hAnsi="Arial" w:cs="Arial"/>
                <w:b/>
                <w:sz w:val="20"/>
              </w:rPr>
              <w:t>Responsable</w:t>
            </w: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Pr="002C6D3F" w:rsidRDefault="00F07962" w:rsidP="00F07962">
            <w:pPr>
              <w:spacing w:line="360" w:lineRule="auto"/>
              <w:jc w:val="both"/>
              <w:rPr>
                <w:rFonts w:ascii="Arial" w:hAnsi="Arial" w:cs="Arial"/>
                <w:sz w:val="24"/>
                <w:szCs w:val="24"/>
              </w:rPr>
            </w:pPr>
          </w:p>
        </w:tc>
        <w:tc>
          <w:tcPr>
            <w:tcW w:w="1560" w:type="dxa"/>
          </w:tcPr>
          <w:p w:rsidR="00F07962" w:rsidRDefault="00F07962" w:rsidP="00F07962">
            <w:pPr>
              <w:spacing w:line="360" w:lineRule="auto"/>
            </w:pP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Pr="002C6D3F" w:rsidRDefault="00F07962" w:rsidP="00F07962">
            <w:pPr>
              <w:spacing w:line="360" w:lineRule="auto"/>
              <w:rPr>
                <w:rFonts w:ascii="Arial" w:hAnsi="Arial" w:cs="Arial"/>
                <w:sz w:val="24"/>
                <w:szCs w:val="24"/>
              </w:rPr>
            </w:pPr>
          </w:p>
        </w:tc>
        <w:tc>
          <w:tcPr>
            <w:tcW w:w="1560" w:type="dxa"/>
          </w:tcPr>
          <w:p w:rsidR="00F07962" w:rsidRDefault="00F07962" w:rsidP="00F07962">
            <w:pPr>
              <w:spacing w:line="360" w:lineRule="auto"/>
            </w:pP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Default="00F07962" w:rsidP="00F07962">
            <w:pPr>
              <w:spacing w:line="360" w:lineRule="auto"/>
            </w:pPr>
          </w:p>
        </w:tc>
        <w:tc>
          <w:tcPr>
            <w:tcW w:w="1560" w:type="dxa"/>
          </w:tcPr>
          <w:p w:rsidR="00F07962" w:rsidRDefault="00F07962" w:rsidP="00F07962">
            <w:pPr>
              <w:spacing w:line="360" w:lineRule="auto"/>
            </w:pP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Default="00F07962" w:rsidP="00F07962">
            <w:pPr>
              <w:spacing w:line="360" w:lineRule="auto"/>
            </w:pPr>
          </w:p>
        </w:tc>
        <w:tc>
          <w:tcPr>
            <w:tcW w:w="1560" w:type="dxa"/>
          </w:tcPr>
          <w:p w:rsidR="00F07962" w:rsidRDefault="00F07962" w:rsidP="00F07962">
            <w:pPr>
              <w:spacing w:line="360" w:lineRule="auto"/>
            </w:pP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Default="00F07962" w:rsidP="00F07962">
            <w:pPr>
              <w:spacing w:line="360" w:lineRule="auto"/>
            </w:pPr>
          </w:p>
        </w:tc>
        <w:tc>
          <w:tcPr>
            <w:tcW w:w="1560" w:type="dxa"/>
          </w:tcPr>
          <w:p w:rsidR="00F07962" w:rsidRDefault="00F07962" w:rsidP="00F07962">
            <w:pPr>
              <w:spacing w:line="360" w:lineRule="auto"/>
            </w:pP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Default="00F07962" w:rsidP="00F07962">
            <w:pPr>
              <w:spacing w:line="360" w:lineRule="auto"/>
            </w:pPr>
          </w:p>
        </w:tc>
        <w:tc>
          <w:tcPr>
            <w:tcW w:w="1560" w:type="dxa"/>
          </w:tcPr>
          <w:p w:rsidR="00F07962" w:rsidRDefault="00F07962" w:rsidP="00F07962">
            <w:pPr>
              <w:spacing w:line="360" w:lineRule="auto"/>
            </w:pP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Default="00F07962" w:rsidP="00F07962">
            <w:pPr>
              <w:spacing w:line="360" w:lineRule="auto"/>
            </w:pPr>
          </w:p>
        </w:tc>
        <w:tc>
          <w:tcPr>
            <w:tcW w:w="1560" w:type="dxa"/>
          </w:tcPr>
          <w:p w:rsidR="00F07962" w:rsidRDefault="00F07962" w:rsidP="00F07962">
            <w:pPr>
              <w:spacing w:line="360" w:lineRule="auto"/>
            </w:pPr>
          </w:p>
        </w:tc>
      </w:tr>
      <w:tr w:rsidR="00F07962" w:rsidTr="00F07962">
        <w:tc>
          <w:tcPr>
            <w:tcW w:w="1384" w:type="dxa"/>
          </w:tcPr>
          <w:p w:rsidR="00F07962" w:rsidRDefault="00F07962" w:rsidP="00F07962">
            <w:pPr>
              <w:spacing w:line="360" w:lineRule="auto"/>
            </w:pPr>
          </w:p>
        </w:tc>
        <w:tc>
          <w:tcPr>
            <w:tcW w:w="1276" w:type="dxa"/>
          </w:tcPr>
          <w:p w:rsidR="00F07962" w:rsidRDefault="00F07962" w:rsidP="00F07962">
            <w:pPr>
              <w:spacing w:line="360" w:lineRule="auto"/>
            </w:pPr>
          </w:p>
        </w:tc>
        <w:tc>
          <w:tcPr>
            <w:tcW w:w="1559" w:type="dxa"/>
          </w:tcPr>
          <w:p w:rsidR="00F07962" w:rsidRDefault="00F07962" w:rsidP="00F07962">
            <w:pPr>
              <w:spacing w:line="360" w:lineRule="auto"/>
            </w:pPr>
          </w:p>
        </w:tc>
        <w:tc>
          <w:tcPr>
            <w:tcW w:w="3827" w:type="dxa"/>
          </w:tcPr>
          <w:p w:rsidR="00F07962" w:rsidRDefault="00F07962" w:rsidP="00F07962">
            <w:pPr>
              <w:spacing w:line="360" w:lineRule="auto"/>
            </w:pPr>
          </w:p>
        </w:tc>
        <w:tc>
          <w:tcPr>
            <w:tcW w:w="1560" w:type="dxa"/>
          </w:tcPr>
          <w:p w:rsidR="00F07962" w:rsidRDefault="00F07962" w:rsidP="00F07962">
            <w:pPr>
              <w:spacing w:line="360" w:lineRule="auto"/>
            </w:pPr>
          </w:p>
        </w:tc>
      </w:tr>
    </w:tbl>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6F3D08" w:rsidRDefault="00C86A0F" w:rsidP="00F07962">
      <w:pPr>
        <w:pStyle w:val="Ttulo1"/>
        <w:jc w:val="center"/>
        <w:rPr>
          <w:rFonts w:ascii="Arial" w:hAnsi="Arial" w:cs="Arial"/>
          <w:sz w:val="48"/>
        </w:rPr>
      </w:pPr>
      <w:bookmarkStart w:id="14" w:name="_Toc435181770"/>
      <w:bookmarkStart w:id="15" w:name="_Toc435182068"/>
      <w:bookmarkStart w:id="16" w:name="_Toc448908300"/>
      <w:r>
        <w:rPr>
          <w:rFonts w:ascii="Arial" w:hAnsi="Arial" w:cs="Arial"/>
          <w:sz w:val="48"/>
        </w:rPr>
        <w:t>DAF-FC-P-002</w:t>
      </w:r>
      <w:bookmarkEnd w:id="14"/>
      <w:bookmarkEnd w:id="15"/>
      <w:bookmarkEnd w:id="16"/>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keepNext/>
        <w:keepLines/>
        <w:spacing w:before="40" w:after="0" w:line="259" w:lineRule="auto"/>
        <w:ind w:left="720"/>
        <w:jc w:val="center"/>
        <w:outlineLvl w:val="2"/>
        <w:rPr>
          <w:rFonts w:ascii="Arial" w:eastAsia="Times New Roman" w:hAnsi="Arial" w:cs="Arial"/>
          <w:b/>
          <w:noProof/>
          <w:sz w:val="36"/>
          <w:szCs w:val="28"/>
          <w:lang w:val="es-ES"/>
        </w:rPr>
      </w:pPr>
      <w:bookmarkStart w:id="17" w:name="_Toc429144626"/>
      <w:bookmarkStart w:id="18" w:name="_Toc433286749"/>
      <w:bookmarkStart w:id="19" w:name="_Toc433286821"/>
      <w:bookmarkStart w:id="20" w:name="_Toc433286893"/>
      <w:bookmarkStart w:id="21" w:name="_Toc448908301"/>
      <w:r w:rsidRPr="00F07962">
        <w:rPr>
          <w:rFonts w:ascii="Arial" w:eastAsia="Times New Roman" w:hAnsi="Arial" w:cs="Arial"/>
          <w:b/>
          <w:noProof/>
          <w:sz w:val="36"/>
          <w:szCs w:val="28"/>
          <w:lang w:val="es-ES"/>
        </w:rPr>
        <w:t>Formulación del Presupuesto Ordinario.</w:t>
      </w:r>
      <w:bookmarkEnd w:id="17"/>
      <w:bookmarkEnd w:id="18"/>
      <w:bookmarkEnd w:id="19"/>
      <w:bookmarkEnd w:id="20"/>
      <w:bookmarkEnd w:id="21"/>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52096" behindDoc="0" locked="0" layoutInCell="1" allowOverlap="1" wp14:anchorId="4DC85381" wp14:editId="19384EF6">
                  <wp:simplePos x="0" y="0"/>
                  <wp:positionH relativeFrom="column">
                    <wp:posOffset>62865</wp:posOffset>
                  </wp:positionH>
                  <wp:positionV relativeFrom="paragraph">
                    <wp:posOffset>637103</wp:posOffset>
                  </wp:positionV>
                  <wp:extent cx="1286510" cy="760021"/>
                  <wp:effectExtent l="0" t="0" r="0" b="2540"/>
                  <wp:wrapNone/>
                  <wp:docPr id="2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6510" cy="76002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FD24D6" w:rsidRPr="00796DF0" w:rsidTr="00A66FA5">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FD24D6" w:rsidRPr="00796DF0"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FD24D6" w:rsidRPr="00796DF0"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FD24D6" w:rsidRPr="00796DF0"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FD24D6" w:rsidRPr="00796DF0" w:rsidTr="00A66FA5">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FD24D6" w:rsidRDefault="00FD24D6" w:rsidP="00A66FA5">
            <w:pPr>
              <w:spacing w:after="0" w:line="240" w:lineRule="auto"/>
              <w:ind w:right="49"/>
              <w:rPr>
                <w:rFonts w:ascii="Arial" w:eastAsia="Times New Roman" w:hAnsi="Arial" w:cs="Arial"/>
                <w:color w:val="000000"/>
                <w:sz w:val="24"/>
                <w:szCs w:val="24"/>
                <w:lang w:eastAsia="es-CR"/>
              </w:rPr>
            </w:pPr>
          </w:p>
          <w:p w:rsidR="00FD24D6" w:rsidRDefault="00FD24D6" w:rsidP="00A66FA5">
            <w:pPr>
              <w:spacing w:after="0" w:line="240" w:lineRule="auto"/>
              <w:ind w:right="49"/>
              <w:jc w:val="center"/>
              <w:rPr>
                <w:rFonts w:ascii="Arial" w:eastAsia="Times New Roman" w:hAnsi="Arial" w:cs="Arial"/>
                <w:color w:val="000000"/>
                <w:sz w:val="24"/>
                <w:szCs w:val="24"/>
                <w:lang w:eastAsia="es-CR"/>
              </w:rPr>
            </w:pPr>
          </w:p>
          <w:p w:rsidR="00FD24D6"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FD24D6" w:rsidRDefault="00FD24D6" w:rsidP="00A66FA5">
            <w:pPr>
              <w:spacing w:after="0" w:line="240" w:lineRule="auto"/>
              <w:ind w:right="49"/>
              <w:jc w:val="center"/>
              <w:rPr>
                <w:rFonts w:ascii="Arial" w:eastAsia="Times New Roman" w:hAnsi="Arial" w:cs="Arial"/>
                <w:color w:val="000000"/>
                <w:sz w:val="24"/>
                <w:szCs w:val="24"/>
                <w:lang w:eastAsia="es-CR"/>
              </w:rPr>
            </w:pPr>
          </w:p>
          <w:p w:rsidR="00FD24D6" w:rsidRPr="00796DF0" w:rsidRDefault="00FD24D6" w:rsidP="00A66FA5">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FD24D6" w:rsidRDefault="00FD24D6" w:rsidP="00A66FA5">
            <w:pPr>
              <w:spacing w:after="0" w:line="240" w:lineRule="auto"/>
              <w:ind w:right="49"/>
              <w:jc w:val="center"/>
              <w:rPr>
                <w:rFonts w:ascii="Arial" w:eastAsia="Times New Roman" w:hAnsi="Arial" w:cs="Arial"/>
                <w:color w:val="000000"/>
                <w:sz w:val="24"/>
                <w:szCs w:val="24"/>
                <w:lang w:eastAsia="es-CR"/>
              </w:rPr>
            </w:pPr>
          </w:p>
          <w:p w:rsidR="00FD24D6" w:rsidRDefault="00FD24D6"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FD24D6" w:rsidRDefault="00FD24D6"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FD24D6" w:rsidRDefault="00FD24D6" w:rsidP="00A66FA5">
            <w:pPr>
              <w:spacing w:after="0" w:line="240" w:lineRule="auto"/>
              <w:ind w:right="49"/>
              <w:jc w:val="center"/>
              <w:rPr>
                <w:rFonts w:ascii="Arial" w:eastAsia="Times New Roman" w:hAnsi="Arial" w:cs="Arial"/>
                <w:color w:val="000000"/>
                <w:sz w:val="24"/>
                <w:szCs w:val="24"/>
                <w:lang w:eastAsia="es-CR"/>
              </w:rPr>
            </w:pPr>
          </w:p>
          <w:p w:rsidR="00FD24D6"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FD24D6" w:rsidRPr="00796DF0"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FD24D6" w:rsidRDefault="00FD24D6" w:rsidP="00A66FA5">
            <w:pPr>
              <w:spacing w:after="0" w:line="240" w:lineRule="auto"/>
              <w:ind w:right="49"/>
              <w:jc w:val="center"/>
              <w:rPr>
                <w:rFonts w:ascii="Arial" w:eastAsia="Times New Roman" w:hAnsi="Arial" w:cs="Arial"/>
                <w:color w:val="000000"/>
                <w:sz w:val="24"/>
                <w:szCs w:val="24"/>
                <w:lang w:eastAsia="es-CR"/>
              </w:rPr>
            </w:pPr>
          </w:p>
          <w:p w:rsidR="00FD24D6" w:rsidRPr="00796DF0"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FD24D6" w:rsidRPr="00796DF0" w:rsidRDefault="00FD24D6"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Formular los requerimientos presupuestarios de ingresos y egresos para llevar a cabo las necesidades operativas y de inversión para un periodo determinado con el fin de cumplir con los objetivos y metas establecidas por la institución.</w:t>
      </w: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Alcance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Este procedimiento tiene un alcance en toda la institución. Desde que el SIA se habilita hasta que se carga el POI-Presupuesto y las metas al SIPP.</w:t>
      </w: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Junta Directiva.</w:t>
      </w:r>
    </w:p>
    <w:p w:rsidR="00F07962" w:rsidRPr="00F07962" w:rsidRDefault="00F07962" w:rsidP="009B2AF7">
      <w:pPr>
        <w:numPr>
          <w:ilvl w:val="0"/>
          <w:numId w:val="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Comisión Técnica de Planificación y Formulación POI-Presupuesto: está formada por (Funcionarios de la Dirección de Planificación, Coordinador de la unidad Financiero Contable, Encargado de Proceso de Presupuesto, Encargado de Presupuesto del DRAT y Encargado del Proceso de Proveeduría y Compras Institucionales). </w:t>
      </w:r>
    </w:p>
    <w:p w:rsidR="00F07962" w:rsidRPr="00F07962" w:rsidRDefault="00F07962" w:rsidP="009B2AF7">
      <w:pPr>
        <w:numPr>
          <w:ilvl w:val="0"/>
          <w:numId w:val="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Pr="00F07962" w:rsidRDefault="00F07962" w:rsidP="009B2AF7">
      <w:pPr>
        <w:numPr>
          <w:ilvl w:val="0"/>
          <w:numId w:val="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Técnico Informático externo.</w:t>
      </w:r>
    </w:p>
    <w:p w:rsidR="00F07962" w:rsidRPr="00F07962" w:rsidRDefault="00F07962" w:rsidP="009B2AF7">
      <w:pPr>
        <w:numPr>
          <w:ilvl w:val="0"/>
          <w:numId w:val="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Secretaria de Junta Directiva.</w:t>
      </w:r>
    </w:p>
    <w:p w:rsidR="00F07962" w:rsidRPr="00F07962" w:rsidRDefault="00F07962" w:rsidP="009B2AF7">
      <w:pPr>
        <w:numPr>
          <w:ilvl w:val="0"/>
          <w:numId w:val="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Enlaces.</w:t>
      </w:r>
    </w:p>
    <w:tbl>
      <w:tblPr>
        <w:tblpPr w:leftFromText="141" w:rightFromText="141" w:vertAnchor="text" w:horzAnchor="margin" w:tblpY="-648"/>
        <w:tblW w:w="8931"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D24D6" w:rsidRPr="00F07962" w:rsidTr="00FD24D6">
        <w:trPr>
          <w:trHeight w:val="1090"/>
        </w:trPr>
        <w:tc>
          <w:tcPr>
            <w:tcW w:w="2379" w:type="dxa"/>
            <w:vMerge w:val="restart"/>
            <w:tcBorders>
              <w:top w:val="single" w:sz="4" w:space="0" w:color="auto"/>
              <w:left w:val="single" w:sz="4" w:space="0" w:color="auto"/>
              <w:bottom w:val="nil"/>
            </w:tcBorders>
            <w:shd w:val="clear" w:color="auto" w:fill="auto"/>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57216" behindDoc="0" locked="0" layoutInCell="1" allowOverlap="1" wp14:anchorId="0281FB82" wp14:editId="4F9A6605">
                  <wp:simplePos x="0" y="0"/>
                  <wp:positionH relativeFrom="column">
                    <wp:posOffset>71755</wp:posOffset>
                  </wp:positionH>
                  <wp:positionV relativeFrom="paragraph">
                    <wp:posOffset>537903</wp:posOffset>
                  </wp:positionV>
                  <wp:extent cx="1287017" cy="748146"/>
                  <wp:effectExtent l="0" t="0" r="8890" b="0"/>
                  <wp:wrapNone/>
                  <wp:docPr id="2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4814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24D6" w:rsidRPr="00F07962" w:rsidRDefault="00FD24D6" w:rsidP="00FD24D6">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24D6" w:rsidRPr="00F07962" w:rsidTr="00FD24D6">
        <w:trPr>
          <w:trHeight w:val="465"/>
        </w:trPr>
        <w:tc>
          <w:tcPr>
            <w:tcW w:w="2379" w:type="dxa"/>
            <w:vMerge/>
            <w:tcBorders>
              <w:left w:val="single" w:sz="4" w:space="0" w:color="auto"/>
            </w:tcBorders>
            <w:shd w:val="clear" w:color="auto" w:fill="auto"/>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24D6" w:rsidRPr="00F07962" w:rsidRDefault="00C1424E" w:rsidP="00FD24D6">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24D6" w:rsidRPr="00F07962" w:rsidTr="00FD24D6">
        <w:trPr>
          <w:trHeight w:val="600"/>
        </w:trPr>
        <w:tc>
          <w:tcPr>
            <w:tcW w:w="2379" w:type="dxa"/>
            <w:vMerge/>
            <w:tcBorders>
              <w:left w:val="single" w:sz="4" w:space="0" w:color="auto"/>
            </w:tcBorders>
            <w:shd w:val="clear" w:color="auto" w:fill="auto"/>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24D6" w:rsidRPr="00F07962" w:rsidRDefault="00FD24D6" w:rsidP="00FD24D6">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12</w:t>
            </w:r>
          </w:p>
        </w:tc>
      </w:tr>
      <w:tr w:rsidR="00FD24D6" w:rsidRPr="00F07962" w:rsidTr="00FD24D6">
        <w:trPr>
          <w:trHeight w:val="600"/>
        </w:trPr>
        <w:tc>
          <w:tcPr>
            <w:tcW w:w="2379" w:type="dxa"/>
            <w:tcBorders>
              <w:left w:val="single" w:sz="4" w:space="0" w:color="auto"/>
              <w:bottom w:val="single" w:sz="4" w:space="0" w:color="auto"/>
            </w:tcBorders>
            <w:shd w:val="clear" w:color="auto" w:fill="auto"/>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24D6" w:rsidRPr="00F07962" w:rsidRDefault="00FD24D6" w:rsidP="00FD24D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D24D6" w:rsidRPr="00F07962" w:rsidRDefault="00FD24D6" w:rsidP="009B2AF7">
      <w:pPr>
        <w:numPr>
          <w:ilvl w:val="0"/>
          <w:numId w:val="1"/>
        </w:numPr>
        <w:spacing w:after="160" w:line="360"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Anual.</w:t>
      </w:r>
    </w:p>
    <w:p w:rsidR="00FD4EEF" w:rsidRDefault="00FD4EEF" w:rsidP="00FD4EEF">
      <w:pPr>
        <w:numPr>
          <w:ilvl w:val="0"/>
          <w:numId w:val="1"/>
        </w:numPr>
        <w:spacing w:after="160" w:line="360"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FD4EEF" w:rsidRPr="007A2EA3" w:rsidRDefault="00FD4EEF" w:rsidP="00FD4EEF">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FD4EEF" w:rsidRDefault="00FD4EEF" w:rsidP="00FD4EEF">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FD4EEF" w:rsidRDefault="00FD4EEF" w:rsidP="00FD4EEF">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FD4EEF" w:rsidRPr="00FD4EEF" w:rsidRDefault="00FD4EEF" w:rsidP="00FD4EEF">
      <w:pPr>
        <w:pStyle w:val="Default"/>
        <w:spacing w:line="360" w:lineRule="auto"/>
        <w:ind w:left="720"/>
        <w:jc w:val="both"/>
        <w:rPr>
          <w:color w:val="auto"/>
          <w:lang w:val="es-ES" w:eastAsia="es-ES"/>
        </w:rPr>
      </w:pP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Ley de creación del SENARA No. 6877.</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Plan estratégico institucional.</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Ley de la Administración Financiera y Presupuestos Públicos No. 8131.</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Políticas de Planificación y Formulación del POI.</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Directrices de Planificación y Formulación.</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Normas Técnicas de la Contraloría General de la  República.</w:t>
      </w:r>
    </w:p>
    <w:p w:rsidR="00F07962" w:rsidRPr="00F07962" w:rsidRDefault="00F07962" w:rsidP="009B2AF7">
      <w:pPr>
        <w:numPr>
          <w:ilvl w:val="0"/>
          <w:numId w:val="5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Directrices Generales de Política Presupuestaria.</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 xml:space="preserve">Plan Nacional de Desarrollo. </w:t>
      </w:r>
    </w:p>
    <w:p w:rsidR="00F07962" w:rsidRPr="00F07962" w:rsidRDefault="00F07962" w:rsidP="009B2AF7">
      <w:pPr>
        <w:numPr>
          <w:ilvl w:val="0"/>
          <w:numId w:val="13"/>
        </w:numPr>
        <w:spacing w:after="160" w:line="360" w:lineRule="auto"/>
        <w:contextualSpacing/>
        <w:jc w:val="both"/>
        <w:rPr>
          <w:rFonts w:ascii="Arial" w:eastAsia="Calibri" w:hAnsi="Arial" w:cs="Arial"/>
          <w:bCs/>
          <w:sz w:val="24"/>
          <w:szCs w:val="24"/>
        </w:rPr>
      </w:pPr>
      <w:r w:rsidRPr="00F07962">
        <w:rPr>
          <w:rFonts w:ascii="Arial" w:eastAsia="Calibri" w:hAnsi="Arial" w:cs="Arial"/>
          <w:bCs/>
          <w:sz w:val="24"/>
          <w:szCs w:val="24"/>
        </w:rPr>
        <w:t>Artículo N° 6 de la Ley 8131 de la Administración Financiera.</w:t>
      </w:r>
    </w:p>
    <w:p w:rsidR="00F07962" w:rsidRPr="00F07962" w:rsidRDefault="00F07962" w:rsidP="00F07962">
      <w:pPr>
        <w:spacing w:after="160" w:line="360" w:lineRule="auto"/>
        <w:ind w:left="360"/>
        <w:jc w:val="both"/>
        <w:rPr>
          <w:rFonts w:ascii="Arial" w:eastAsia="Calibri" w:hAnsi="Arial" w:cs="Arial"/>
          <w:b/>
          <w:bCs/>
          <w:sz w:val="24"/>
          <w:szCs w:val="24"/>
        </w:rPr>
      </w:pPr>
      <w:r w:rsidRPr="00F07962">
        <w:rPr>
          <w:rFonts w:ascii="Arial" w:eastAsia="Calibri" w:hAnsi="Arial" w:cs="Arial"/>
          <w:b/>
          <w:bCs/>
          <w:sz w:val="24"/>
          <w:szCs w:val="24"/>
        </w:rPr>
        <w:t>Propia</w:t>
      </w:r>
    </w:p>
    <w:p w:rsidR="00F07962" w:rsidRPr="00F07962" w:rsidRDefault="00F07962" w:rsidP="009B2AF7">
      <w:pPr>
        <w:numPr>
          <w:ilvl w:val="0"/>
          <w:numId w:val="49"/>
        </w:numPr>
        <w:spacing w:after="160" w:line="360" w:lineRule="auto"/>
        <w:contextualSpacing/>
        <w:jc w:val="both"/>
        <w:rPr>
          <w:rFonts w:ascii="Arial" w:eastAsia="Calibri" w:hAnsi="Arial" w:cs="Arial"/>
          <w:b/>
          <w:bCs/>
          <w:sz w:val="24"/>
          <w:szCs w:val="24"/>
        </w:rPr>
      </w:pPr>
      <w:r w:rsidRPr="00F07962">
        <w:rPr>
          <w:rFonts w:ascii="Arial" w:eastAsia="Calibri" w:hAnsi="Arial" w:cs="Arial"/>
          <w:bCs/>
          <w:sz w:val="24"/>
          <w:szCs w:val="24"/>
        </w:rPr>
        <w:t>Circulares internas.</w:t>
      </w:r>
    </w:p>
    <w:tbl>
      <w:tblPr>
        <w:tblpPr w:leftFromText="141" w:rightFromText="141" w:vertAnchor="text" w:horzAnchor="margin" w:tblpY="-996"/>
        <w:tblW w:w="8931"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D4EEF" w:rsidRPr="00F07962" w:rsidTr="00FD4EEF">
        <w:trPr>
          <w:trHeight w:val="1090"/>
        </w:trPr>
        <w:tc>
          <w:tcPr>
            <w:tcW w:w="2379" w:type="dxa"/>
            <w:vMerge w:val="restart"/>
            <w:tcBorders>
              <w:top w:val="single" w:sz="4" w:space="0" w:color="auto"/>
              <w:left w:val="single" w:sz="4" w:space="0" w:color="auto"/>
              <w:bottom w:val="nil"/>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3600" behindDoc="0" locked="0" layoutInCell="1" allowOverlap="1" wp14:anchorId="62CB9C3E" wp14:editId="3835E531">
                  <wp:simplePos x="0" y="0"/>
                  <wp:positionH relativeFrom="column">
                    <wp:posOffset>71755</wp:posOffset>
                  </wp:positionH>
                  <wp:positionV relativeFrom="paragraph">
                    <wp:posOffset>652343</wp:posOffset>
                  </wp:positionV>
                  <wp:extent cx="1286249" cy="712520"/>
                  <wp:effectExtent l="0" t="0" r="9525" b="0"/>
                  <wp:wrapNone/>
                  <wp:docPr id="2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6249" cy="712520"/>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4EEF" w:rsidRPr="00F07962" w:rsidTr="00FD4EEF">
        <w:trPr>
          <w:trHeight w:val="465"/>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C1424E" w:rsidP="00FD4EE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4EEF" w:rsidRPr="00F07962" w:rsidTr="00FD4EEF">
        <w:trPr>
          <w:trHeight w:val="600"/>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12</w:t>
            </w:r>
          </w:p>
        </w:tc>
      </w:tr>
      <w:tr w:rsidR="00FD4EEF" w:rsidRPr="00F07962" w:rsidTr="00FD4EEF">
        <w:trPr>
          <w:trHeight w:val="600"/>
        </w:trPr>
        <w:tc>
          <w:tcPr>
            <w:tcW w:w="2379" w:type="dxa"/>
            <w:tcBorders>
              <w:left w:val="single" w:sz="4" w:space="0" w:color="auto"/>
              <w:bottom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5"/>
        </w:numPr>
        <w:spacing w:after="160" w:line="360" w:lineRule="auto"/>
        <w:contextualSpacing/>
        <w:jc w:val="both"/>
        <w:rPr>
          <w:rFonts w:ascii="Arial" w:eastAsia="Calibri" w:hAnsi="Arial" w:cs="Arial"/>
          <w:b/>
          <w:sz w:val="28"/>
          <w:szCs w:val="28"/>
        </w:rPr>
      </w:pPr>
      <w:r w:rsidRPr="00F07962">
        <w:rPr>
          <w:rFonts w:ascii="Arial" w:eastAsia="Calibri" w:hAnsi="Arial" w:cs="Arial"/>
          <w:sz w:val="24"/>
          <w:szCs w:val="28"/>
        </w:rPr>
        <w:t>Se debe cumplir con las fechas establecidas en el cronograma de actividades desarrollado en la Planificación del Presupuesto Ordinario.</w:t>
      </w:r>
    </w:p>
    <w:p w:rsidR="00F07962" w:rsidRPr="00F07962" w:rsidRDefault="00F07962" w:rsidP="009B2AF7">
      <w:pPr>
        <w:numPr>
          <w:ilvl w:val="0"/>
          <w:numId w:val="5"/>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Los recursos de superávit solo se pueden presupuestar para cubrir gastos de capital o no recurrentes.</w:t>
      </w:r>
    </w:p>
    <w:p w:rsidR="00F07962" w:rsidRPr="00F07962" w:rsidRDefault="00F07962" w:rsidP="009B2AF7">
      <w:pPr>
        <w:numPr>
          <w:ilvl w:val="0"/>
          <w:numId w:val="5"/>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Antes de cargar la información del presupuesto al SIPP y enviarla a la STAP, esta debe ser aprobada por la Junta Directiva mediante un acuerdo.</w:t>
      </w: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9B2AF7">
      <w:pPr>
        <w:numPr>
          <w:ilvl w:val="0"/>
          <w:numId w:val="48"/>
        </w:numPr>
        <w:spacing w:after="160" w:line="360" w:lineRule="auto"/>
        <w:contextualSpacing/>
        <w:jc w:val="both"/>
        <w:rPr>
          <w:rFonts w:ascii="Arial" w:eastAsia="Calibri" w:hAnsi="Arial" w:cs="Arial"/>
          <w:b/>
          <w:sz w:val="28"/>
          <w:szCs w:val="28"/>
        </w:rPr>
      </w:pPr>
      <w:r w:rsidRPr="00F07962">
        <w:rPr>
          <w:rFonts w:ascii="Arial" w:eastAsia="Calibri" w:hAnsi="Arial" w:cs="Arial"/>
          <w:sz w:val="24"/>
          <w:szCs w:val="24"/>
        </w:rPr>
        <w:t>Matrices  para la formulación del POI-Presupu</w:t>
      </w:r>
      <w:r w:rsidRPr="00D8729B">
        <w:rPr>
          <w:rFonts w:ascii="Arial" w:eastAsia="Calibri" w:hAnsi="Arial" w:cs="Arial"/>
          <w:sz w:val="24"/>
          <w:szCs w:val="24"/>
        </w:rPr>
        <w:t xml:space="preserve">esto </w:t>
      </w:r>
      <w:hyperlink w:anchor="_Anexo_N__23" w:history="1">
        <w:r w:rsidRPr="00D8729B">
          <w:rPr>
            <w:rStyle w:val="Hipervnculo"/>
            <w:rFonts w:ascii="Arial" w:eastAsia="Calibri" w:hAnsi="Arial" w:cs="Arial"/>
            <w:color w:val="auto"/>
            <w:sz w:val="24"/>
            <w:szCs w:val="24"/>
          </w:rPr>
          <w:t>(Anexo N°1).</w:t>
        </w:r>
      </w:hyperlink>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SIA.</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Excel.</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Word.</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Power Point.</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SIPP.</w:t>
      </w: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Definiciones </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Enlaces:</w:t>
      </w:r>
      <w:r w:rsidRPr="00F07962">
        <w:rPr>
          <w:rFonts w:ascii="Arial" w:eastAsia="Calibri" w:hAnsi="Arial" w:cs="Arial"/>
          <w:bCs/>
          <w:sz w:val="24"/>
          <w:szCs w:val="24"/>
        </w:rPr>
        <w:t xml:space="preserve"> son los funcionarios designados para realizar  la coordinación, seguimiento y digitalización de la información relacionada al POI-Presupuesto de su unidad. </w:t>
      </w: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POI:</w:t>
      </w:r>
      <w:r w:rsidRPr="00F07962">
        <w:rPr>
          <w:rFonts w:ascii="Arial" w:eastAsia="Calibri" w:hAnsi="Arial" w:cs="Arial"/>
          <w:sz w:val="24"/>
          <w:szCs w:val="24"/>
        </w:rPr>
        <w:t xml:space="preserve"> Plan Operativo Institucional.</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CGR:</w:t>
      </w:r>
      <w:r w:rsidRPr="00F07962">
        <w:rPr>
          <w:rFonts w:ascii="Arial" w:eastAsia="Calibri" w:hAnsi="Arial" w:cs="Arial"/>
          <w:sz w:val="24"/>
          <w:szCs w:val="24"/>
        </w:rPr>
        <w:t xml:space="preserve"> Contraloría General de la República.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STAP:</w:t>
      </w:r>
      <w:r w:rsidRPr="00F07962">
        <w:rPr>
          <w:rFonts w:ascii="Arial" w:eastAsia="Calibri" w:hAnsi="Arial" w:cs="Arial"/>
          <w:sz w:val="24"/>
          <w:szCs w:val="24"/>
        </w:rPr>
        <w:t xml:space="preserve"> Secretaría  Técnica de la Autoridad Presupuestaría.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SIA:</w:t>
      </w:r>
      <w:r w:rsidRPr="00F07962">
        <w:rPr>
          <w:rFonts w:ascii="Arial" w:eastAsia="Calibri" w:hAnsi="Arial" w:cs="Arial"/>
          <w:sz w:val="24"/>
          <w:szCs w:val="24"/>
        </w:rPr>
        <w:t xml:space="preserve"> Sistema Integrado de Administración.</w:t>
      </w:r>
    </w:p>
    <w:tbl>
      <w:tblPr>
        <w:tblpPr w:leftFromText="141" w:rightFromText="141" w:vertAnchor="text" w:horzAnchor="margin" w:tblpY="-786"/>
        <w:tblW w:w="8931"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D4EEF" w:rsidRPr="00F07962" w:rsidTr="00FD4EEF">
        <w:trPr>
          <w:trHeight w:val="1090"/>
        </w:trPr>
        <w:tc>
          <w:tcPr>
            <w:tcW w:w="2379" w:type="dxa"/>
            <w:vMerge w:val="restart"/>
            <w:tcBorders>
              <w:top w:val="single" w:sz="4" w:space="0" w:color="auto"/>
              <w:left w:val="single" w:sz="4" w:space="0" w:color="auto"/>
              <w:bottom w:val="nil"/>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4624" behindDoc="0" locked="0" layoutInCell="1" allowOverlap="1" wp14:anchorId="63692CAC" wp14:editId="54E3AA2F">
                  <wp:simplePos x="0" y="0"/>
                  <wp:positionH relativeFrom="column">
                    <wp:posOffset>71755</wp:posOffset>
                  </wp:positionH>
                  <wp:positionV relativeFrom="paragraph">
                    <wp:posOffset>637433</wp:posOffset>
                  </wp:positionV>
                  <wp:extent cx="1287017" cy="712519"/>
                  <wp:effectExtent l="0" t="0" r="8890" b="0"/>
                  <wp:wrapNone/>
                  <wp:docPr id="2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7017" cy="71251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4EEF" w:rsidRPr="00F07962" w:rsidTr="00FD4EEF">
        <w:trPr>
          <w:trHeight w:val="465"/>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C1424E" w:rsidP="00FD4EE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4EEF" w:rsidRPr="00F07962" w:rsidTr="00FD4EEF">
        <w:trPr>
          <w:trHeight w:val="600"/>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12</w:t>
            </w:r>
          </w:p>
        </w:tc>
      </w:tr>
      <w:tr w:rsidR="00FD4EEF" w:rsidRPr="00F07962" w:rsidTr="00FD4EEF">
        <w:trPr>
          <w:trHeight w:val="600"/>
        </w:trPr>
        <w:tc>
          <w:tcPr>
            <w:tcW w:w="2379" w:type="dxa"/>
            <w:tcBorders>
              <w:left w:val="single" w:sz="4" w:space="0" w:color="auto"/>
              <w:bottom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D4EEF" w:rsidRDefault="00F07962" w:rsidP="00F07962">
      <w:pPr>
        <w:spacing w:after="160" w:line="259" w:lineRule="auto"/>
        <w:rPr>
          <w:rFonts w:ascii="Arial" w:eastAsia="Calibri" w:hAnsi="Arial" w:cs="Arial"/>
          <w:sz w:val="24"/>
          <w:szCs w:val="24"/>
        </w:rPr>
      </w:pPr>
      <w:r w:rsidRPr="00F07962">
        <w:rPr>
          <w:rFonts w:ascii="Arial" w:eastAsia="Calibri" w:hAnsi="Arial" w:cs="Arial"/>
          <w:b/>
          <w:sz w:val="24"/>
          <w:szCs w:val="24"/>
        </w:rPr>
        <w:t>SIPP</w:t>
      </w:r>
      <w:r w:rsidRPr="00F07962">
        <w:rPr>
          <w:rFonts w:ascii="Arial" w:eastAsia="Calibri" w:hAnsi="Arial" w:cs="Arial"/>
          <w:sz w:val="24"/>
          <w:szCs w:val="24"/>
        </w:rPr>
        <w:t>: Sistema de Información del Presupuesto Público</w:t>
      </w: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828" w:type="dxa"/>
        <w:jc w:val="center"/>
        <w:tblLook w:val="04A0" w:firstRow="1" w:lastRow="0" w:firstColumn="1" w:lastColumn="0" w:noHBand="0" w:noVBand="1"/>
      </w:tblPr>
      <w:tblGrid>
        <w:gridCol w:w="913"/>
        <w:gridCol w:w="1917"/>
        <w:gridCol w:w="5998"/>
      </w:tblGrid>
      <w:tr w:rsidR="00F07962" w:rsidRPr="00F07962" w:rsidTr="00F07962">
        <w:trPr>
          <w:trHeight w:val="70"/>
          <w:jc w:val="center"/>
        </w:trPr>
        <w:tc>
          <w:tcPr>
            <w:tcW w:w="913"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917"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5998"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917" w:type="dxa"/>
          </w:tcPr>
          <w:p w:rsidR="00F07962" w:rsidRPr="00F07962" w:rsidRDefault="00F07962" w:rsidP="00F07962">
            <w:pPr>
              <w:spacing w:line="360" w:lineRule="auto"/>
              <w:jc w:val="center"/>
              <w:rPr>
                <w:rFonts w:ascii="Arial" w:eastAsia="Calibri" w:hAnsi="Arial" w:cs="Arial"/>
                <w:sz w:val="24"/>
                <w:szCs w:val="24"/>
              </w:rPr>
            </w:pP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Técnico Informático Externo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Habilita y parametriza el SIA para crear el periodo en que se presupuestará y las cuentas presupuestarias de ingresos y egresos correspondientes para cada unidad de la institución</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Técnico Informático Externo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Verifica que los enlaces puedan ingresar al periodo habilitado en el SIA para ingresar la información del presupuesto</w:t>
            </w:r>
          </w:p>
        </w:tc>
      </w:tr>
      <w:tr w:rsidR="00F07962" w:rsidRPr="00F07962" w:rsidTr="00F07962">
        <w:trPr>
          <w:trHeight w:val="1326"/>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Técnico Informático Externo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¿Hay problemas con la habilitación?</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#4</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#5</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4</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Técnico Informático Externo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Corrige los problemas en el SIA</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Enlaces</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Ingresan al SIA mediante la clave y usuario correspondiente, seleccionan la opción: </w:t>
            </w:r>
            <w:r w:rsidRPr="00F07962">
              <w:rPr>
                <w:rFonts w:ascii="Arial" w:eastAsia="Calibri" w:hAnsi="Arial" w:cs="Arial"/>
                <w:b/>
                <w:sz w:val="24"/>
                <w:szCs w:val="24"/>
              </w:rPr>
              <w:t>SENARA-área financiera-presupuesto-activar periodo</w:t>
            </w:r>
            <w:r w:rsidRPr="00F07962">
              <w:rPr>
                <w:rFonts w:ascii="Arial" w:eastAsia="Calibri" w:hAnsi="Arial" w:cs="Arial"/>
                <w:sz w:val="24"/>
                <w:szCs w:val="24"/>
              </w:rPr>
              <w:t xml:space="preserve">-buscan el periodo correspondiente e ingresan a la pestaña </w:t>
            </w:r>
            <w:r w:rsidRPr="00F07962">
              <w:rPr>
                <w:rFonts w:ascii="Arial" w:eastAsia="Calibri" w:hAnsi="Arial" w:cs="Arial"/>
                <w:b/>
                <w:sz w:val="24"/>
                <w:szCs w:val="24"/>
              </w:rPr>
              <w:t>movimientos-formulación del presupuesto departamental</w:t>
            </w:r>
            <w:r w:rsidRPr="00F07962">
              <w:rPr>
                <w:rFonts w:ascii="Arial" w:eastAsia="Calibri" w:hAnsi="Arial" w:cs="Arial"/>
                <w:sz w:val="24"/>
                <w:szCs w:val="24"/>
              </w:rPr>
              <w:t xml:space="preserve"> para formular el presupuesto</w:t>
            </w:r>
          </w:p>
        </w:tc>
      </w:tr>
    </w:tbl>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4688" behindDoc="0" locked="0" layoutInCell="1" allowOverlap="1" wp14:anchorId="5379E22A" wp14:editId="05E6489E">
                  <wp:simplePos x="0" y="0"/>
                  <wp:positionH relativeFrom="column">
                    <wp:posOffset>63467</wp:posOffset>
                  </wp:positionH>
                  <wp:positionV relativeFrom="paragraph">
                    <wp:posOffset>720561</wp:posOffset>
                  </wp:positionV>
                  <wp:extent cx="1287017" cy="641268"/>
                  <wp:effectExtent l="0" t="0" r="8890" b="6985"/>
                  <wp:wrapNone/>
                  <wp:docPr id="3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87017" cy="64126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828" w:type="dxa"/>
        <w:jc w:val="center"/>
        <w:tblLook w:val="04A0" w:firstRow="1" w:lastRow="0" w:firstColumn="1" w:lastColumn="0" w:noHBand="0" w:noVBand="1"/>
      </w:tblPr>
      <w:tblGrid>
        <w:gridCol w:w="913"/>
        <w:gridCol w:w="1917"/>
        <w:gridCol w:w="5998"/>
      </w:tblGrid>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p>
        </w:tc>
        <w:tc>
          <w:tcPr>
            <w:tcW w:w="1917" w:type="dxa"/>
          </w:tcPr>
          <w:p w:rsidR="00F07962" w:rsidRPr="00F07962" w:rsidRDefault="00F07962" w:rsidP="00F07962">
            <w:pPr>
              <w:spacing w:line="360" w:lineRule="auto"/>
              <w:jc w:val="center"/>
              <w:rPr>
                <w:rFonts w:ascii="Arial" w:eastAsia="Calibri" w:hAnsi="Arial" w:cs="Arial"/>
                <w:sz w:val="24"/>
                <w:szCs w:val="24"/>
              </w:rPr>
            </w:pP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departamental ingresando los montos de egresos y justificaciones a nivel de partida, grupo de sub partida y sub partida asociados al Plan de Compras cuando corresponda en el plazo establecido según el cronograma</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 y Formulación</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Revisa y verifica con los enlaces el ingreso de los montos y justificaciones conforme al oficio-Circular emitido</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 y Formulación</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¿Hay inconsistencias en la información?</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#8</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#10</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 y Formulación</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Solicita a los enlaces corregir las inconsistencias</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Enlaces</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Corrige las inconsistencias</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Ingresa al SIA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se posiciona en el </w:t>
            </w:r>
            <w:r w:rsidRPr="00F07962">
              <w:rPr>
                <w:rFonts w:ascii="Arial" w:eastAsia="Calibri" w:hAnsi="Arial" w:cs="Arial"/>
                <w:b/>
                <w:sz w:val="24"/>
                <w:szCs w:val="24"/>
              </w:rPr>
              <w:t>botón utilitarios</w:t>
            </w:r>
            <w:r w:rsidRPr="00F07962">
              <w:rPr>
                <w:rFonts w:ascii="Arial" w:eastAsia="Calibri" w:hAnsi="Arial" w:cs="Arial"/>
                <w:sz w:val="24"/>
                <w:szCs w:val="24"/>
              </w:rPr>
              <w:t xml:space="preserve"> para generar un reporte de la formulación departamental de las diferentes unidades y remitirlo a los enlaces vía correo electrónico</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11</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Enlaces</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Reciben y revisan los montos de egresos formulados</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06016" behindDoc="0" locked="0" layoutInCell="1" allowOverlap="1" wp14:anchorId="6E7C8354" wp14:editId="39C7149E">
                  <wp:simplePos x="0" y="0"/>
                  <wp:positionH relativeFrom="column">
                    <wp:posOffset>62865</wp:posOffset>
                  </wp:positionH>
                  <wp:positionV relativeFrom="paragraph">
                    <wp:posOffset>661183</wp:posOffset>
                  </wp:positionV>
                  <wp:extent cx="1287017" cy="736271"/>
                  <wp:effectExtent l="0" t="0" r="8890" b="6985"/>
                  <wp:wrapNone/>
                  <wp:docPr id="3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3627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828" w:type="dxa"/>
        <w:jc w:val="center"/>
        <w:tblLook w:val="04A0" w:firstRow="1" w:lastRow="0" w:firstColumn="1" w:lastColumn="0" w:noHBand="0" w:noVBand="1"/>
      </w:tblPr>
      <w:tblGrid>
        <w:gridCol w:w="913"/>
        <w:gridCol w:w="1917"/>
        <w:gridCol w:w="5998"/>
      </w:tblGrid>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Enlaces</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¿Hay errores en los montos del presupuesto departamental?</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#13</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#14</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Enlaces</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Ingresan al SIA para corregir los errores de la formulación del presupuesto departamental y envían un correo electrónico indicando que los cambios ya fueron realizados</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14</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Enlaces</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Envían un correo electrónico indicando que todo está correctamente</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15</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Genera  un reporte global de la formulación departamental ya sea por todas las fuentes de financiamiento o con una fuente de financiamiento específica a través del SIA y compara los ingresos y con los egresos formulados en el presupuesto departamental</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16</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 y Formulación</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¿Coinciden los  saldos de ingresos y egresos?</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#17</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#18</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07040" behindDoc="0" locked="0" layoutInCell="1" allowOverlap="1" wp14:anchorId="256EC8D7" wp14:editId="261BB8F9">
                  <wp:simplePos x="0" y="0"/>
                  <wp:positionH relativeFrom="column">
                    <wp:posOffset>62865</wp:posOffset>
                  </wp:positionH>
                  <wp:positionV relativeFrom="paragraph">
                    <wp:posOffset>732435</wp:posOffset>
                  </wp:positionV>
                  <wp:extent cx="1287017" cy="570016"/>
                  <wp:effectExtent l="0" t="0" r="8890" b="1905"/>
                  <wp:wrapNone/>
                  <wp:docPr id="16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87017" cy="57001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31" w:type="dxa"/>
        <w:tblInd w:w="-5" w:type="dxa"/>
        <w:tblLook w:val="04A0" w:firstRow="1" w:lastRow="0" w:firstColumn="1" w:lastColumn="0" w:noHBand="0" w:noVBand="1"/>
      </w:tblPr>
      <w:tblGrid>
        <w:gridCol w:w="790"/>
        <w:gridCol w:w="2329"/>
        <w:gridCol w:w="5812"/>
      </w:tblGrid>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17</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Comisión de Planificación y Formulación </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Realiza los ajustes a los egresos formulados en el presupuesto departamental para equilibrarlos con los ingresos</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18</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Comisión de Planificación y Formulación </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Elabora  un informe del POI-Presupuesto para la Gerencia y Junta Directiva el cual contiene el presupuesto, gráficos importantes, las justificaciones necesarias y las metas planteadas y lo envía vía correo electrónico y física a la Gerencia y Junta Directiva </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19</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Comisión de Planificación y Formulación </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Elabora un presentación en Power Point y expone el informe ejecutivo del POI-Presupuesto a la Gerencia y Junta Directiva</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20</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Analiza el POI-Presupuesto</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21</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¿Hay inconsistencias en el POI-Presupuesto? </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#22</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#23</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22</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 y Formulación</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Corrige las inconsistencias y remite el informe a la Junta Directiva vía correo electrónico</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23</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Aprueba el presupuesto</w:t>
            </w:r>
          </w:p>
        </w:tc>
      </w:tr>
    </w:tbl>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08064" behindDoc="0" locked="0" layoutInCell="1" allowOverlap="1" wp14:anchorId="1093EC45" wp14:editId="15DBD54E">
                  <wp:simplePos x="0" y="0"/>
                  <wp:positionH relativeFrom="column">
                    <wp:posOffset>62865</wp:posOffset>
                  </wp:positionH>
                  <wp:positionV relativeFrom="paragraph">
                    <wp:posOffset>684934</wp:posOffset>
                  </wp:positionV>
                  <wp:extent cx="1287017" cy="688769"/>
                  <wp:effectExtent l="0" t="0" r="8890" b="0"/>
                  <wp:wrapNone/>
                  <wp:docPr id="16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87017" cy="68876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31" w:type="dxa"/>
        <w:tblInd w:w="-5" w:type="dxa"/>
        <w:tblLook w:val="04A0" w:firstRow="1" w:lastRow="0" w:firstColumn="1" w:lastColumn="0" w:noHBand="0" w:noVBand="1"/>
      </w:tblPr>
      <w:tblGrid>
        <w:gridCol w:w="790"/>
        <w:gridCol w:w="2329"/>
        <w:gridCol w:w="5812"/>
      </w:tblGrid>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24</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Secretaría de Junta Directiva</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Elabora el acuerdo de Junta Directiva donde especifica la aprobación del POI-Presupuesto y lo entrega a la Comisión de Planificación y Formulación</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25</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Comisión de Planificación y Formulación </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Elabora y remite un documento físico para la STAP de acuerdo a las directrices que se establecen en la misma</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26</w:t>
            </w:r>
          </w:p>
        </w:tc>
        <w:tc>
          <w:tcPr>
            <w:tcW w:w="232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 de Planificación y Formulación</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Antes del 30 de setiembre carga y valida  la información y metas planteadas  del POI-Presupuesto al SIPP con un oficio de remisión vía electrónica </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27</w:t>
            </w:r>
          </w:p>
        </w:tc>
        <w:tc>
          <w:tcPr>
            <w:tcW w:w="2329" w:type="dxa"/>
          </w:tcPr>
          <w:p w:rsidR="00F07962" w:rsidRPr="00F07962" w:rsidRDefault="00F07962" w:rsidP="00F07962">
            <w:pPr>
              <w:spacing w:line="360" w:lineRule="auto"/>
              <w:jc w:val="center"/>
              <w:rPr>
                <w:rFonts w:ascii="Arial" w:eastAsia="Calibri" w:hAnsi="Arial" w:cs="Arial"/>
                <w:sz w:val="24"/>
                <w:szCs w:val="24"/>
              </w:rPr>
            </w:pP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Fin</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09088" behindDoc="0" locked="0" layoutInCell="1" allowOverlap="1" wp14:anchorId="2D92DAB1" wp14:editId="75DC8B78">
                  <wp:simplePos x="0" y="0"/>
                  <wp:positionH relativeFrom="column">
                    <wp:posOffset>62865</wp:posOffset>
                  </wp:positionH>
                  <wp:positionV relativeFrom="paragraph">
                    <wp:posOffset>732097</wp:posOffset>
                  </wp:positionV>
                  <wp:extent cx="1286510" cy="641267"/>
                  <wp:effectExtent l="0" t="0" r="0" b="6985"/>
                  <wp:wrapNone/>
                  <wp:docPr id="16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86510" cy="641267"/>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9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9B2AF7">
      <w:pPr>
        <w:numPr>
          <w:ilvl w:val="0"/>
          <w:numId w:val="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28DF6C43" wp14:editId="1E490EF3">
            <wp:extent cx="5612130" cy="5562600"/>
            <wp:effectExtent l="0" t="0" r="762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rocedimiento 2 Formulación del Presupuesto Ordinario.1.jpg"/>
                    <pic:cNvPicPr/>
                  </pic:nvPicPr>
                  <pic:blipFill>
                    <a:blip r:embed="rId26">
                      <a:extLst>
                        <a:ext uri="{28A0092B-C50C-407E-A947-70E740481C1C}">
                          <a14:useLocalDpi xmlns:a14="http://schemas.microsoft.com/office/drawing/2010/main" val="0"/>
                        </a:ext>
                      </a:extLst>
                    </a:blip>
                    <a:stretch>
                      <a:fillRect/>
                    </a:stretch>
                  </pic:blipFill>
                  <pic:spPr>
                    <a:xfrm>
                      <a:off x="0" y="0"/>
                      <a:ext cx="5612130" cy="5562600"/>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0112" behindDoc="0" locked="0" layoutInCell="1" allowOverlap="1" wp14:anchorId="73CF3420" wp14:editId="6F0FA423">
                  <wp:simplePos x="0" y="0"/>
                  <wp:positionH relativeFrom="column">
                    <wp:posOffset>63071</wp:posOffset>
                  </wp:positionH>
                  <wp:positionV relativeFrom="paragraph">
                    <wp:posOffset>697024</wp:posOffset>
                  </wp:positionV>
                  <wp:extent cx="1286482" cy="605641"/>
                  <wp:effectExtent l="0" t="0" r="0" b="4445"/>
                  <wp:wrapNone/>
                  <wp:docPr id="16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97649" cy="61089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10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4618BDF0" wp14:editId="3E3B7754">
            <wp:extent cx="5612130" cy="5505450"/>
            <wp:effectExtent l="0" t="0" r="762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rocedimiento 2 Formulación del Presupuesto Ordinario.2.jpg"/>
                    <pic:cNvPicPr/>
                  </pic:nvPicPr>
                  <pic:blipFill>
                    <a:blip r:embed="rId28">
                      <a:extLst>
                        <a:ext uri="{28A0092B-C50C-407E-A947-70E740481C1C}">
                          <a14:useLocalDpi xmlns:a14="http://schemas.microsoft.com/office/drawing/2010/main" val="0"/>
                        </a:ext>
                      </a:extLst>
                    </a:blip>
                    <a:stretch>
                      <a:fillRect/>
                    </a:stretch>
                  </pic:blipFill>
                  <pic:spPr>
                    <a:xfrm>
                      <a:off x="0" y="0"/>
                      <a:ext cx="5612130" cy="5505450"/>
                    </a:xfrm>
                    <a:prstGeom prst="rect">
                      <a:avLst/>
                    </a:prstGeom>
                  </pic:spPr>
                </pic:pic>
              </a:graphicData>
            </a:graphic>
          </wp:inline>
        </w:drawing>
      </w: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1136" behindDoc="0" locked="0" layoutInCell="1" allowOverlap="1" wp14:anchorId="0A5DB4E0" wp14:editId="47F0A34E">
                  <wp:simplePos x="0" y="0"/>
                  <wp:positionH relativeFrom="column">
                    <wp:posOffset>63535</wp:posOffset>
                  </wp:positionH>
                  <wp:positionV relativeFrom="paragraph">
                    <wp:posOffset>708685</wp:posOffset>
                  </wp:positionV>
                  <wp:extent cx="1287017" cy="676894"/>
                  <wp:effectExtent l="0" t="0" r="0" b="9525"/>
                  <wp:wrapNone/>
                  <wp:docPr id="16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87017" cy="676894"/>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11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75B5CE6F" wp14:editId="5ABD7621">
            <wp:extent cx="5612130" cy="5486400"/>
            <wp:effectExtent l="0" t="0" r="762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rocedimiento 2 Formulación del Presupuesto Ordinario.3.jpg"/>
                    <pic:cNvPicPr/>
                  </pic:nvPicPr>
                  <pic:blipFill>
                    <a:blip r:embed="rId30">
                      <a:extLst>
                        <a:ext uri="{28A0092B-C50C-407E-A947-70E740481C1C}">
                          <a14:useLocalDpi xmlns:a14="http://schemas.microsoft.com/office/drawing/2010/main" val="0"/>
                        </a:ext>
                      </a:extLst>
                    </a:blip>
                    <a:stretch>
                      <a:fillRect/>
                    </a:stretch>
                  </pic:blipFill>
                  <pic:spPr>
                    <a:xfrm>
                      <a:off x="0" y="0"/>
                      <a:ext cx="5612130" cy="5486400"/>
                    </a:xfrm>
                    <a:prstGeom prst="rect">
                      <a:avLst/>
                    </a:prstGeom>
                  </pic:spPr>
                </pic:pic>
              </a:graphicData>
            </a:graphic>
          </wp:inline>
        </w:drawing>
      </w: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4000"/>
        <w:gridCol w:w="1134"/>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2160" behindDoc="0" locked="0" layoutInCell="1" allowOverlap="1" wp14:anchorId="3169A8EE" wp14:editId="3D827D3D">
                  <wp:simplePos x="0" y="0"/>
                  <wp:positionH relativeFrom="column">
                    <wp:posOffset>62865</wp:posOffset>
                  </wp:positionH>
                  <wp:positionV relativeFrom="paragraph">
                    <wp:posOffset>744311</wp:posOffset>
                  </wp:positionV>
                  <wp:extent cx="1287017" cy="665019"/>
                  <wp:effectExtent l="0" t="0" r="8890" b="1905"/>
                  <wp:wrapNone/>
                  <wp:docPr id="17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87017" cy="66501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134"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11 de 12</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Formulación del Presupuesto Ordinario DAF-FC-P-002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D24D6" w:rsidRPr="00B45FB4" w:rsidRDefault="00FD24D6" w:rsidP="009B2AF7">
      <w:pPr>
        <w:pStyle w:val="Prrafodelista"/>
        <w:numPr>
          <w:ilvl w:val="0"/>
          <w:numId w:val="1"/>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FD24D6" w:rsidRDefault="00FD24D6" w:rsidP="00FD24D6"/>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FD24D6" w:rsidTr="00A66FA5">
        <w:tc>
          <w:tcPr>
            <w:tcW w:w="1384" w:type="dxa"/>
          </w:tcPr>
          <w:p w:rsidR="00FD24D6" w:rsidRPr="004D4C43" w:rsidRDefault="00FD24D6" w:rsidP="00A66FA5">
            <w:pPr>
              <w:jc w:val="center"/>
              <w:rPr>
                <w:rFonts w:ascii="Arial" w:hAnsi="Arial" w:cs="Arial"/>
                <w:b/>
                <w:sz w:val="20"/>
              </w:rPr>
            </w:pPr>
            <w:r w:rsidRPr="004D4C43">
              <w:rPr>
                <w:rFonts w:ascii="Arial" w:hAnsi="Arial" w:cs="Arial"/>
                <w:b/>
                <w:sz w:val="20"/>
              </w:rPr>
              <w:t>Versión modificada</w:t>
            </w:r>
          </w:p>
        </w:tc>
        <w:tc>
          <w:tcPr>
            <w:tcW w:w="1276" w:type="dxa"/>
          </w:tcPr>
          <w:p w:rsidR="00FD24D6" w:rsidRPr="004D4C43" w:rsidRDefault="00FD24D6" w:rsidP="00A66FA5">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FD24D6" w:rsidRDefault="00FD24D6" w:rsidP="00A66FA5">
            <w:pPr>
              <w:jc w:val="center"/>
              <w:rPr>
                <w:rFonts w:ascii="Arial" w:hAnsi="Arial" w:cs="Arial"/>
                <w:b/>
                <w:sz w:val="20"/>
              </w:rPr>
            </w:pPr>
            <w:r>
              <w:rPr>
                <w:rFonts w:ascii="Arial" w:hAnsi="Arial" w:cs="Arial"/>
                <w:b/>
                <w:sz w:val="20"/>
              </w:rPr>
              <w:t>Fecha</w:t>
            </w:r>
          </w:p>
          <w:p w:rsidR="00FD24D6" w:rsidRPr="004D4C43" w:rsidRDefault="00FD24D6" w:rsidP="00A66FA5">
            <w:pPr>
              <w:jc w:val="center"/>
              <w:rPr>
                <w:rFonts w:ascii="Arial" w:hAnsi="Arial" w:cs="Arial"/>
                <w:b/>
                <w:sz w:val="20"/>
              </w:rPr>
            </w:pPr>
            <w:r>
              <w:rPr>
                <w:rFonts w:ascii="Arial" w:hAnsi="Arial" w:cs="Arial"/>
                <w:b/>
                <w:sz w:val="20"/>
              </w:rPr>
              <w:t xml:space="preserve">actualización </w:t>
            </w:r>
          </w:p>
        </w:tc>
        <w:tc>
          <w:tcPr>
            <w:tcW w:w="3827" w:type="dxa"/>
          </w:tcPr>
          <w:p w:rsidR="00FD24D6" w:rsidRPr="004D4C43" w:rsidRDefault="00FD24D6" w:rsidP="00A66FA5">
            <w:pPr>
              <w:jc w:val="center"/>
              <w:rPr>
                <w:rFonts w:ascii="Arial" w:hAnsi="Arial" w:cs="Arial"/>
                <w:b/>
                <w:sz w:val="20"/>
              </w:rPr>
            </w:pPr>
          </w:p>
          <w:p w:rsidR="00FD24D6" w:rsidRPr="004D4C43" w:rsidRDefault="00FD24D6" w:rsidP="00A66FA5">
            <w:pPr>
              <w:jc w:val="center"/>
              <w:rPr>
                <w:rFonts w:ascii="Arial" w:hAnsi="Arial" w:cs="Arial"/>
                <w:b/>
                <w:sz w:val="20"/>
              </w:rPr>
            </w:pPr>
            <w:r w:rsidRPr="004D4C43">
              <w:rPr>
                <w:rFonts w:ascii="Arial" w:hAnsi="Arial" w:cs="Arial"/>
                <w:b/>
                <w:sz w:val="20"/>
              </w:rPr>
              <w:t>Descripción del cambio</w:t>
            </w:r>
          </w:p>
        </w:tc>
        <w:tc>
          <w:tcPr>
            <w:tcW w:w="1560" w:type="dxa"/>
          </w:tcPr>
          <w:p w:rsidR="00FD24D6" w:rsidRPr="004D4C43" w:rsidRDefault="00FD24D6" w:rsidP="00A66FA5">
            <w:pPr>
              <w:rPr>
                <w:rFonts w:ascii="Arial" w:hAnsi="Arial" w:cs="Arial"/>
                <w:b/>
                <w:sz w:val="20"/>
              </w:rPr>
            </w:pPr>
          </w:p>
          <w:p w:rsidR="00FD24D6" w:rsidRPr="004D4C43" w:rsidRDefault="00FD24D6" w:rsidP="00A66FA5">
            <w:pPr>
              <w:rPr>
                <w:rFonts w:ascii="Arial" w:hAnsi="Arial" w:cs="Arial"/>
                <w:b/>
                <w:sz w:val="20"/>
              </w:rPr>
            </w:pPr>
            <w:r w:rsidRPr="004D4C43">
              <w:rPr>
                <w:rFonts w:ascii="Arial" w:hAnsi="Arial" w:cs="Arial"/>
                <w:b/>
                <w:sz w:val="20"/>
              </w:rPr>
              <w:t>Responsable</w:t>
            </w: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Pr="002C6D3F" w:rsidRDefault="00FD24D6" w:rsidP="00A66FA5">
            <w:pPr>
              <w:spacing w:line="360" w:lineRule="auto"/>
              <w:jc w:val="both"/>
              <w:rPr>
                <w:rFonts w:ascii="Arial" w:hAnsi="Arial" w:cs="Arial"/>
                <w:sz w:val="24"/>
                <w:szCs w:val="24"/>
              </w:rPr>
            </w:pPr>
          </w:p>
        </w:tc>
        <w:tc>
          <w:tcPr>
            <w:tcW w:w="1560" w:type="dxa"/>
          </w:tcPr>
          <w:p w:rsidR="00FD24D6" w:rsidRDefault="00FD24D6" w:rsidP="00A66FA5">
            <w:pPr>
              <w:spacing w:line="360" w:lineRule="auto"/>
            </w:pP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Pr="002C6D3F" w:rsidRDefault="00FD24D6" w:rsidP="00A66FA5">
            <w:pPr>
              <w:spacing w:line="360" w:lineRule="auto"/>
              <w:rPr>
                <w:rFonts w:ascii="Arial" w:hAnsi="Arial" w:cs="Arial"/>
                <w:sz w:val="24"/>
                <w:szCs w:val="24"/>
              </w:rPr>
            </w:pPr>
          </w:p>
        </w:tc>
        <w:tc>
          <w:tcPr>
            <w:tcW w:w="1560" w:type="dxa"/>
          </w:tcPr>
          <w:p w:rsidR="00FD24D6" w:rsidRDefault="00FD24D6" w:rsidP="00A66FA5">
            <w:pPr>
              <w:spacing w:line="360" w:lineRule="auto"/>
            </w:pP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Default="00FD24D6" w:rsidP="00A66FA5">
            <w:pPr>
              <w:spacing w:line="360" w:lineRule="auto"/>
            </w:pPr>
          </w:p>
        </w:tc>
        <w:tc>
          <w:tcPr>
            <w:tcW w:w="1560" w:type="dxa"/>
          </w:tcPr>
          <w:p w:rsidR="00FD24D6" w:rsidRDefault="00FD24D6" w:rsidP="00A66FA5">
            <w:pPr>
              <w:spacing w:line="360" w:lineRule="auto"/>
            </w:pP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Default="00FD24D6" w:rsidP="00A66FA5">
            <w:pPr>
              <w:spacing w:line="360" w:lineRule="auto"/>
            </w:pPr>
          </w:p>
        </w:tc>
        <w:tc>
          <w:tcPr>
            <w:tcW w:w="1560" w:type="dxa"/>
          </w:tcPr>
          <w:p w:rsidR="00FD24D6" w:rsidRDefault="00FD24D6" w:rsidP="00A66FA5">
            <w:pPr>
              <w:spacing w:line="360" w:lineRule="auto"/>
            </w:pP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Default="00FD24D6" w:rsidP="00A66FA5">
            <w:pPr>
              <w:spacing w:line="360" w:lineRule="auto"/>
            </w:pPr>
          </w:p>
        </w:tc>
        <w:tc>
          <w:tcPr>
            <w:tcW w:w="1560" w:type="dxa"/>
          </w:tcPr>
          <w:p w:rsidR="00FD24D6" w:rsidRDefault="00FD24D6" w:rsidP="00A66FA5">
            <w:pPr>
              <w:spacing w:line="360" w:lineRule="auto"/>
            </w:pP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Default="00FD24D6" w:rsidP="00A66FA5">
            <w:pPr>
              <w:spacing w:line="360" w:lineRule="auto"/>
            </w:pPr>
          </w:p>
        </w:tc>
        <w:tc>
          <w:tcPr>
            <w:tcW w:w="1560" w:type="dxa"/>
          </w:tcPr>
          <w:p w:rsidR="00FD24D6" w:rsidRDefault="00FD24D6" w:rsidP="00A66FA5">
            <w:pPr>
              <w:spacing w:line="360" w:lineRule="auto"/>
            </w:pP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Default="00FD24D6" w:rsidP="00A66FA5">
            <w:pPr>
              <w:spacing w:line="360" w:lineRule="auto"/>
            </w:pPr>
          </w:p>
        </w:tc>
        <w:tc>
          <w:tcPr>
            <w:tcW w:w="1560" w:type="dxa"/>
          </w:tcPr>
          <w:p w:rsidR="00FD24D6" w:rsidRDefault="00FD24D6" w:rsidP="00A66FA5">
            <w:pPr>
              <w:spacing w:line="360" w:lineRule="auto"/>
            </w:pPr>
          </w:p>
        </w:tc>
      </w:tr>
      <w:tr w:rsidR="00FD24D6" w:rsidTr="00A66FA5">
        <w:tc>
          <w:tcPr>
            <w:tcW w:w="1384" w:type="dxa"/>
          </w:tcPr>
          <w:p w:rsidR="00FD24D6" w:rsidRDefault="00FD24D6" w:rsidP="00A66FA5">
            <w:pPr>
              <w:spacing w:line="360" w:lineRule="auto"/>
            </w:pPr>
          </w:p>
        </w:tc>
        <w:tc>
          <w:tcPr>
            <w:tcW w:w="1276" w:type="dxa"/>
          </w:tcPr>
          <w:p w:rsidR="00FD24D6" w:rsidRDefault="00FD24D6" w:rsidP="00A66FA5">
            <w:pPr>
              <w:spacing w:line="360" w:lineRule="auto"/>
            </w:pPr>
          </w:p>
        </w:tc>
        <w:tc>
          <w:tcPr>
            <w:tcW w:w="1559" w:type="dxa"/>
          </w:tcPr>
          <w:p w:rsidR="00FD24D6" w:rsidRDefault="00FD24D6" w:rsidP="00A66FA5">
            <w:pPr>
              <w:spacing w:line="360" w:lineRule="auto"/>
            </w:pPr>
          </w:p>
        </w:tc>
        <w:tc>
          <w:tcPr>
            <w:tcW w:w="3827" w:type="dxa"/>
          </w:tcPr>
          <w:p w:rsidR="00FD24D6" w:rsidRDefault="00FD24D6" w:rsidP="00A66FA5">
            <w:pPr>
              <w:spacing w:line="360" w:lineRule="auto"/>
            </w:pPr>
          </w:p>
        </w:tc>
        <w:tc>
          <w:tcPr>
            <w:tcW w:w="1560" w:type="dxa"/>
          </w:tcPr>
          <w:p w:rsidR="00FD24D6" w:rsidRDefault="00FD24D6" w:rsidP="00A66FA5">
            <w:pPr>
              <w:spacing w:line="360" w:lineRule="auto"/>
            </w:pPr>
          </w:p>
        </w:tc>
      </w:tr>
    </w:tbl>
    <w:p w:rsidR="00FD24D6" w:rsidRDefault="00FD24D6" w:rsidP="00FD24D6"/>
    <w:p w:rsidR="00FD24D6" w:rsidRDefault="00FD24D6" w:rsidP="00FD24D6"/>
    <w:p w:rsidR="00FD24D6" w:rsidRPr="00796DF0" w:rsidRDefault="00FD24D6" w:rsidP="00FD24D6">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4B30BC" w:rsidRDefault="004B30BC" w:rsidP="00F07962">
      <w:pPr>
        <w:spacing w:after="160" w:line="259" w:lineRule="auto"/>
        <w:rPr>
          <w:rFonts w:ascii="Calibri" w:eastAsia="Calibri" w:hAnsi="Calibri" w:cs="Times New Roman"/>
        </w:rPr>
      </w:pPr>
    </w:p>
    <w:p w:rsidR="00A66FA5" w:rsidRDefault="00A66FA5" w:rsidP="00F07962">
      <w:pPr>
        <w:spacing w:after="160" w:line="259" w:lineRule="auto"/>
        <w:rPr>
          <w:rFonts w:ascii="Calibri" w:eastAsia="Calibri" w:hAnsi="Calibri" w:cs="Times New Roman"/>
        </w:rPr>
      </w:pPr>
    </w:p>
    <w:p w:rsidR="00A66FA5" w:rsidRPr="00F07962" w:rsidRDefault="00A66FA5"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D24D6" w:rsidRPr="00796DF0" w:rsidRDefault="00C86A0F" w:rsidP="00FD24D6">
      <w:pPr>
        <w:pStyle w:val="Ttulo1"/>
        <w:jc w:val="center"/>
        <w:rPr>
          <w:rFonts w:ascii="Calibri" w:eastAsia="Calibri" w:hAnsi="Calibri" w:cs="Times New Roman"/>
          <w:lang w:val="es-ES"/>
        </w:rPr>
      </w:pPr>
      <w:bookmarkStart w:id="22" w:name="_Toc448908302"/>
      <w:r>
        <w:rPr>
          <w:rFonts w:ascii="Arial" w:hAnsi="Arial" w:cs="Arial"/>
          <w:sz w:val="48"/>
        </w:rPr>
        <w:t>DAF-FC-P-00</w:t>
      </w:r>
      <w:r w:rsidR="00FD24D6">
        <w:rPr>
          <w:rFonts w:ascii="Arial" w:hAnsi="Arial" w:cs="Arial"/>
          <w:sz w:val="48"/>
        </w:rPr>
        <w:t>3</w:t>
      </w:r>
      <w:bookmarkEnd w:id="22"/>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D24D6" w:rsidRDefault="00F07962" w:rsidP="00FD24D6">
      <w:pPr>
        <w:keepNext/>
        <w:keepLines/>
        <w:spacing w:before="40" w:after="0" w:line="259" w:lineRule="auto"/>
        <w:ind w:left="720"/>
        <w:jc w:val="center"/>
        <w:outlineLvl w:val="2"/>
        <w:rPr>
          <w:rFonts w:ascii="Arial" w:eastAsia="Times New Roman" w:hAnsi="Arial" w:cs="Arial"/>
          <w:b/>
          <w:noProof/>
          <w:sz w:val="36"/>
          <w:szCs w:val="28"/>
          <w:lang w:val="es-ES"/>
        </w:rPr>
      </w:pPr>
      <w:bookmarkStart w:id="23" w:name="_Toc429144627"/>
      <w:bookmarkStart w:id="24" w:name="_Toc433286750"/>
      <w:bookmarkStart w:id="25" w:name="_Toc433286822"/>
      <w:bookmarkStart w:id="26" w:name="_Toc433286894"/>
      <w:bookmarkStart w:id="27" w:name="_Toc448908303"/>
      <w:r w:rsidRPr="00FD24D6">
        <w:rPr>
          <w:rFonts w:ascii="Arial" w:eastAsia="Times New Roman" w:hAnsi="Arial" w:cs="Arial"/>
          <w:b/>
          <w:noProof/>
          <w:sz w:val="36"/>
          <w:szCs w:val="28"/>
          <w:lang w:val="es-ES"/>
        </w:rPr>
        <w:t>Modificaciones Presupuestarias.</w:t>
      </w:r>
      <w:bookmarkEnd w:id="23"/>
      <w:bookmarkEnd w:id="24"/>
      <w:bookmarkEnd w:id="25"/>
      <w:bookmarkEnd w:id="26"/>
      <w:bookmarkEnd w:id="27"/>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3184" behindDoc="0" locked="0" layoutInCell="1" allowOverlap="1" wp14:anchorId="520B71A3" wp14:editId="1C136A4F">
                  <wp:simplePos x="0" y="0"/>
                  <wp:positionH relativeFrom="column">
                    <wp:posOffset>62865</wp:posOffset>
                  </wp:positionH>
                  <wp:positionV relativeFrom="paragraph">
                    <wp:posOffset>720560</wp:posOffset>
                  </wp:positionV>
                  <wp:extent cx="1287017" cy="641268"/>
                  <wp:effectExtent l="0" t="0" r="8890" b="6985"/>
                  <wp:wrapNone/>
                  <wp:docPr id="17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87017" cy="64126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317B51" w:rsidRPr="00796DF0" w:rsidTr="00A66FA5">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317B51" w:rsidRPr="00796DF0" w:rsidTr="00A66FA5">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317B51" w:rsidRDefault="00317B51" w:rsidP="00A66FA5">
            <w:pPr>
              <w:spacing w:after="0" w:line="240" w:lineRule="auto"/>
              <w:ind w:right="49"/>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317B51" w:rsidRDefault="00317B51" w:rsidP="00317B51">
            <w:pPr>
              <w:spacing w:after="0" w:line="240" w:lineRule="auto"/>
              <w:ind w:right="49"/>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Objetivo</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8"/>
          <w:szCs w:val="28"/>
        </w:rPr>
        <w:t xml:space="preserve"> </w:t>
      </w:r>
      <w:r w:rsidRPr="00F07962">
        <w:rPr>
          <w:rFonts w:ascii="Arial" w:eastAsia="Calibri" w:hAnsi="Arial" w:cs="Arial"/>
          <w:sz w:val="24"/>
          <w:szCs w:val="24"/>
        </w:rPr>
        <w:t>Realizar ajustes al Presupuesto Institucional según las necesidades y requerimientos de las diferentes unidades con el fin de cumplir con los objetivos y metas establecidas del periodo en ejecución.</w:t>
      </w:r>
    </w:p>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Alcance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Las modificaciones presupuestarias tienen un alcance en toda la institución. Desde que algún director o coordinador de unidad realiza la solicitud de modificación presupuestaria hasta que el Encargado de Presupuesto elabora y envía un documento físico de la modificación presupuestaria  para la STAP.</w:t>
      </w:r>
    </w:p>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8"/>
        </w:numPr>
        <w:spacing w:after="160" w:line="360" w:lineRule="auto"/>
        <w:ind w:left="714" w:hanging="357"/>
        <w:contextualSpacing/>
        <w:jc w:val="both"/>
        <w:rPr>
          <w:rFonts w:ascii="Arial" w:eastAsia="Calibri" w:hAnsi="Arial" w:cs="Arial"/>
          <w:sz w:val="24"/>
          <w:szCs w:val="24"/>
        </w:rPr>
      </w:pPr>
      <w:r w:rsidRPr="00F07962">
        <w:rPr>
          <w:rFonts w:ascii="Arial" w:eastAsia="Calibri" w:hAnsi="Arial" w:cs="Arial"/>
          <w:sz w:val="24"/>
          <w:szCs w:val="24"/>
        </w:rPr>
        <w:t>Junta Directiva.</w:t>
      </w:r>
    </w:p>
    <w:p w:rsidR="00F07962" w:rsidRPr="00F07962" w:rsidRDefault="00F07962" w:rsidP="009B2AF7">
      <w:pPr>
        <w:numPr>
          <w:ilvl w:val="0"/>
          <w:numId w:val="8"/>
        </w:numPr>
        <w:spacing w:after="160" w:line="360" w:lineRule="auto"/>
        <w:ind w:left="714" w:hanging="357"/>
        <w:contextualSpacing/>
        <w:jc w:val="both"/>
        <w:rPr>
          <w:rFonts w:ascii="Arial" w:eastAsia="Calibri" w:hAnsi="Arial" w:cs="Arial"/>
          <w:sz w:val="24"/>
          <w:szCs w:val="24"/>
        </w:rPr>
      </w:pPr>
      <w:r w:rsidRPr="00F07962">
        <w:rPr>
          <w:rFonts w:ascii="Arial" w:eastAsia="Calibri" w:hAnsi="Arial" w:cs="Arial"/>
          <w:sz w:val="24"/>
          <w:szCs w:val="24"/>
        </w:rPr>
        <w:t>Director de Planificación.</w:t>
      </w:r>
    </w:p>
    <w:p w:rsidR="00F07962" w:rsidRPr="00F07962" w:rsidRDefault="00F07962" w:rsidP="009B2AF7">
      <w:pPr>
        <w:numPr>
          <w:ilvl w:val="0"/>
          <w:numId w:val="8"/>
        </w:numPr>
        <w:spacing w:after="160" w:line="360" w:lineRule="auto"/>
        <w:ind w:left="714" w:hanging="357"/>
        <w:contextualSpacing/>
        <w:jc w:val="both"/>
        <w:rPr>
          <w:rFonts w:ascii="Arial" w:eastAsia="Calibri" w:hAnsi="Arial" w:cs="Arial"/>
          <w:sz w:val="24"/>
          <w:szCs w:val="24"/>
        </w:rPr>
      </w:pPr>
      <w:r w:rsidRPr="00F07962">
        <w:rPr>
          <w:rFonts w:ascii="Arial" w:eastAsia="Calibri" w:hAnsi="Arial" w:cs="Arial"/>
          <w:sz w:val="24"/>
          <w:szCs w:val="24"/>
        </w:rPr>
        <w:t>Comité Interdisciplinario: está formada por (Gerencia, Director de Planificación, Director de la DAF y el Encargado de Presupuesto).</w:t>
      </w:r>
    </w:p>
    <w:p w:rsidR="00F07962" w:rsidRPr="00F07962" w:rsidRDefault="00F07962" w:rsidP="009B2AF7">
      <w:pPr>
        <w:numPr>
          <w:ilvl w:val="0"/>
          <w:numId w:val="8"/>
        </w:numPr>
        <w:spacing w:after="160" w:line="360" w:lineRule="auto"/>
        <w:ind w:left="714" w:hanging="357"/>
        <w:contextualSpacing/>
        <w:jc w:val="both"/>
        <w:rPr>
          <w:rFonts w:ascii="Arial" w:eastAsia="Calibri" w:hAnsi="Arial" w:cs="Arial"/>
          <w:sz w:val="24"/>
          <w:szCs w:val="24"/>
        </w:rPr>
      </w:pPr>
      <w:r w:rsidRPr="00F07962">
        <w:rPr>
          <w:rFonts w:ascii="Arial" w:eastAsia="Calibri" w:hAnsi="Arial" w:cs="Arial"/>
          <w:sz w:val="24"/>
          <w:szCs w:val="24"/>
        </w:rPr>
        <w:t>Director o coordinador de unidad.</w:t>
      </w:r>
    </w:p>
    <w:p w:rsidR="00F07962" w:rsidRPr="00F07962" w:rsidRDefault="00F07962" w:rsidP="009B2AF7">
      <w:pPr>
        <w:numPr>
          <w:ilvl w:val="0"/>
          <w:numId w:val="8"/>
        </w:numPr>
        <w:spacing w:after="160" w:line="360" w:lineRule="auto"/>
        <w:ind w:left="714" w:hanging="357"/>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Pr="00F07962" w:rsidRDefault="00F07962" w:rsidP="009B2AF7">
      <w:pPr>
        <w:numPr>
          <w:ilvl w:val="0"/>
          <w:numId w:val="8"/>
        </w:numPr>
        <w:spacing w:after="160" w:line="360" w:lineRule="auto"/>
        <w:ind w:left="714" w:hanging="357"/>
        <w:contextualSpacing/>
        <w:jc w:val="both"/>
        <w:rPr>
          <w:rFonts w:ascii="Arial" w:eastAsia="Calibri" w:hAnsi="Arial" w:cs="Arial"/>
          <w:sz w:val="24"/>
          <w:szCs w:val="24"/>
        </w:rPr>
      </w:pPr>
      <w:r w:rsidRPr="00F07962">
        <w:rPr>
          <w:rFonts w:ascii="Arial" w:eastAsia="Calibri" w:hAnsi="Arial" w:cs="Arial"/>
          <w:sz w:val="24"/>
          <w:szCs w:val="24"/>
        </w:rPr>
        <w:t>Secretaría de Junta Directiva.</w:t>
      </w:r>
    </w:p>
    <w:p w:rsidR="00F07962" w:rsidRPr="00F07962" w:rsidRDefault="00F07962" w:rsidP="009B2AF7">
      <w:pPr>
        <w:numPr>
          <w:ilvl w:val="0"/>
          <w:numId w:val="8"/>
        </w:numPr>
        <w:spacing w:after="160" w:line="360" w:lineRule="auto"/>
        <w:ind w:left="714" w:hanging="357"/>
        <w:contextualSpacing/>
        <w:jc w:val="both"/>
        <w:rPr>
          <w:rFonts w:ascii="Arial" w:eastAsia="Calibri" w:hAnsi="Arial" w:cs="Arial"/>
          <w:sz w:val="24"/>
          <w:szCs w:val="24"/>
        </w:rPr>
      </w:pPr>
      <w:r w:rsidRPr="00F07962">
        <w:rPr>
          <w:rFonts w:ascii="Arial" w:eastAsia="Calibri" w:hAnsi="Arial" w:cs="Arial"/>
          <w:sz w:val="24"/>
          <w:szCs w:val="24"/>
        </w:rPr>
        <w:t>Secretaría de la Gerencia.</w:t>
      </w:r>
    </w:p>
    <w:p w:rsidR="00F07962" w:rsidRPr="00F07962" w:rsidRDefault="00F07962" w:rsidP="00F07962">
      <w:pPr>
        <w:spacing w:after="160"/>
        <w:ind w:left="720"/>
        <w:contextualSpacing/>
        <w:jc w:val="both"/>
        <w:rPr>
          <w:rFonts w:ascii="Arial" w:eastAsia="Calibri" w:hAnsi="Arial" w:cs="Arial"/>
          <w:sz w:val="24"/>
          <w:szCs w:val="24"/>
        </w:rPr>
      </w:pPr>
    </w:p>
    <w:tbl>
      <w:tblPr>
        <w:tblpPr w:leftFromText="141" w:rightFromText="141" w:vertAnchor="text" w:horzAnchor="margin" w:tblpY="-365"/>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317B51" w:rsidRPr="00F07962" w:rsidTr="00317B51">
        <w:trPr>
          <w:trHeight w:val="1090"/>
        </w:trPr>
        <w:tc>
          <w:tcPr>
            <w:tcW w:w="2379" w:type="dxa"/>
            <w:vMerge w:val="restart"/>
            <w:tcBorders>
              <w:top w:val="single" w:sz="4" w:space="0" w:color="auto"/>
              <w:left w:val="single" w:sz="4" w:space="0" w:color="auto"/>
              <w:bottom w:val="nil"/>
            </w:tcBorders>
            <w:shd w:val="clear" w:color="auto" w:fill="auto"/>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63360" behindDoc="0" locked="0" layoutInCell="1" allowOverlap="1" wp14:anchorId="2FE22859" wp14:editId="1232BB65">
                  <wp:simplePos x="0" y="0"/>
                  <wp:positionH relativeFrom="column">
                    <wp:posOffset>71755</wp:posOffset>
                  </wp:positionH>
                  <wp:positionV relativeFrom="paragraph">
                    <wp:posOffset>655468</wp:posOffset>
                  </wp:positionV>
                  <wp:extent cx="1287017" cy="712519"/>
                  <wp:effectExtent l="0" t="0" r="8890" b="0"/>
                  <wp:wrapNone/>
                  <wp:docPr id="17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7017" cy="71251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17B51" w:rsidRPr="00F07962" w:rsidRDefault="00317B51" w:rsidP="00317B51">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317B51" w:rsidRPr="00F07962" w:rsidTr="00317B51">
        <w:trPr>
          <w:trHeight w:val="465"/>
        </w:trPr>
        <w:tc>
          <w:tcPr>
            <w:tcW w:w="2379" w:type="dxa"/>
            <w:vMerge/>
            <w:tcBorders>
              <w:left w:val="single" w:sz="4" w:space="0" w:color="auto"/>
            </w:tcBorders>
            <w:shd w:val="clear" w:color="auto" w:fill="auto"/>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317B51" w:rsidRPr="00F07962" w:rsidRDefault="00C1424E" w:rsidP="00317B51">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317B51" w:rsidRPr="00F07962" w:rsidTr="00317B51">
        <w:trPr>
          <w:trHeight w:val="600"/>
        </w:trPr>
        <w:tc>
          <w:tcPr>
            <w:tcW w:w="2379" w:type="dxa"/>
            <w:vMerge/>
            <w:tcBorders>
              <w:left w:val="single" w:sz="4" w:space="0" w:color="auto"/>
            </w:tcBorders>
            <w:shd w:val="clear" w:color="auto" w:fill="auto"/>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317B51" w:rsidRPr="00F07962" w:rsidRDefault="00317B51" w:rsidP="00317B51">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11</w:t>
            </w:r>
          </w:p>
        </w:tc>
      </w:tr>
      <w:tr w:rsidR="00317B51" w:rsidRPr="00F07962" w:rsidTr="00317B51">
        <w:trPr>
          <w:trHeight w:val="600"/>
        </w:trPr>
        <w:tc>
          <w:tcPr>
            <w:tcW w:w="2379" w:type="dxa"/>
            <w:tcBorders>
              <w:left w:val="single" w:sz="4" w:space="0" w:color="auto"/>
              <w:bottom w:val="single" w:sz="4" w:space="0" w:color="auto"/>
            </w:tcBorders>
            <w:shd w:val="clear" w:color="auto" w:fill="auto"/>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317B51" w:rsidRPr="00F07962" w:rsidRDefault="00317B51" w:rsidP="00317B51">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Cuando sea necesario.</w:t>
      </w:r>
    </w:p>
    <w:p w:rsidR="00FD4EEF" w:rsidRDefault="00FD4EEF" w:rsidP="00FD4EEF">
      <w:pPr>
        <w:numPr>
          <w:ilvl w:val="0"/>
          <w:numId w:val="3"/>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FD4EEF" w:rsidRPr="007A2EA3" w:rsidRDefault="00FD4EEF" w:rsidP="00FD4EEF">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FD4EEF" w:rsidRDefault="00FD4EEF" w:rsidP="00FD4EEF">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FD4EEF" w:rsidRPr="00FD4EEF" w:rsidRDefault="00FD4EEF" w:rsidP="00FD4EEF">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Base Jurídica </w:t>
      </w:r>
    </w:p>
    <w:p w:rsidR="00F07962" w:rsidRPr="00F07962" w:rsidRDefault="00F07962" w:rsidP="00F07962">
      <w:pPr>
        <w:spacing w:after="160" w:line="360" w:lineRule="auto"/>
        <w:ind w:left="720"/>
        <w:contextualSpacing/>
        <w:jc w:val="both"/>
        <w:rPr>
          <w:rFonts w:ascii="Arial" w:eastAsia="Calibri" w:hAnsi="Arial" w:cs="Arial"/>
          <w:b/>
          <w:sz w:val="24"/>
          <w:szCs w:val="24"/>
        </w:rPr>
      </w:pPr>
      <w:r w:rsidRPr="00F07962">
        <w:rPr>
          <w:rFonts w:ascii="Arial" w:eastAsia="Calibri" w:hAnsi="Arial" w:cs="Arial"/>
          <w:b/>
          <w:sz w:val="24"/>
          <w:szCs w:val="24"/>
        </w:rPr>
        <w:t>Nacional</w:t>
      </w:r>
    </w:p>
    <w:p w:rsidR="00F07962" w:rsidRPr="00F07962" w:rsidRDefault="00F07962" w:rsidP="009B2AF7">
      <w:pPr>
        <w:numPr>
          <w:ilvl w:val="0"/>
          <w:numId w:val="12"/>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Normas Técnicas de la Contraloría General de la República.</w:t>
      </w:r>
    </w:p>
    <w:p w:rsidR="00F07962" w:rsidRPr="00F07962" w:rsidRDefault="00F07962" w:rsidP="009B2AF7">
      <w:pPr>
        <w:numPr>
          <w:ilvl w:val="0"/>
          <w:numId w:val="12"/>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Directrices de la Secretaría Técnica de la Autoridad Presupuestaria. </w:t>
      </w:r>
    </w:p>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Antes de realizar una solicitud de modificación presupuestaria, el director o coordinador debe asegurarse que haya disponibilidad de recursos para llevar a cabo dicho trámite.</w:t>
      </w:r>
    </w:p>
    <w:p w:rsidR="00F07962" w:rsidRPr="00F07962" w:rsidRDefault="00F07962" w:rsidP="009B2AF7">
      <w:pPr>
        <w:numPr>
          <w:ilvl w:val="0"/>
          <w:numId w:val="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Antes de enviar la solicitud de modificación presupuestaria, el formulario para dicho trámite debe estar firmado por la jefatura correspondiente.</w:t>
      </w:r>
    </w:p>
    <w:p w:rsidR="00F07962" w:rsidRPr="00F07962" w:rsidRDefault="00F07962" w:rsidP="009B2AF7">
      <w:pPr>
        <w:numPr>
          <w:ilvl w:val="0"/>
          <w:numId w:val="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El proceso de Presupuesto no puede realizar ningún trámite de modificación presupuestaria hasta recibir el formulario de solicitud de modificación debidamente aprobado y firmado por el Director de Planificación.</w:t>
      </w:r>
    </w:p>
    <w:tbl>
      <w:tblPr>
        <w:tblpPr w:leftFromText="141" w:rightFromText="141" w:vertAnchor="text" w:horzAnchor="margin" w:tblpXSpec="right" w:tblpY="-114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D4EEF" w:rsidRPr="00F07962" w:rsidTr="00FD4EEF">
        <w:trPr>
          <w:trHeight w:val="1090"/>
        </w:trPr>
        <w:tc>
          <w:tcPr>
            <w:tcW w:w="2379" w:type="dxa"/>
            <w:vMerge w:val="restart"/>
            <w:tcBorders>
              <w:top w:val="single" w:sz="4" w:space="0" w:color="auto"/>
              <w:left w:val="single" w:sz="4" w:space="0" w:color="auto"/>
              <w:bottom w:val="nil"/>
            </w:tcBorders>
            <w:shd w:val="clear" w:color="auto" w:fill="auto"/>
          </w:tcPr>
          <w:p w:rsidR="00FD4EEF" w:rsidRPr="00C86A0F"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5648" behindDoc="0" locked="0" layoutInCell="1" allowOverlap="1" wp14:anchorId="00526EB9" wp14:editId="756E56D7">
                  <wp:simplePos x="0" y="0"/>
                  <wp:positionH relativeFrom="column">
                    <wp:posOffset>65677</wp:posOffset>
                  </wp:positionH>
                  <wp:positionV relativeFrom="paragraph">
                    <wp:posOffset>688465</wp:posOffset>
                  </wp:positionV>
                  <wp:extent cx="1286321" cy="665018"/>
                  <wp:effectExtent l="0" t="0" r="9525" b="1905"/>
                  <wp:wrapNone/>
                  <wp:docPr id="17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88357" cy="666070"/>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4EEF" w:rsidRPr="00F07962" w:rsidTr="00FD4EEF">
        <w:trPr>
          <w:trHeight w:val="465"/>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C1424E" w:rsidP="00FD4EE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4EEF" w:rsidRPr="00F07962" w:rsidTr="00FD4EEF">
        <w:trPr>
          <w:trHeight w:val="600"/>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11</w:t>
            </w:r>
          </w:p>
        </w:tc>
      </w:tr>
      <w:tr w:rsidR="00FD4EEF" w:rsidRPr="00F07962" w:rsidTr="00FD4EEF">
        <w:trPr>
          <w:trHeight w:val="600"/>
        </w:trPr>
        <w:tc>
          <w:tcPr>
            <w:tcW w:w="2379" w:type="dxa"/>
            <w:tcBorders>
              <w:left w:val="single" w:sz="4" w:space="0" w:color="auto"/>
              <w:bottom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Los códigos presupuestarios de las cuentas que se presentan en el formulario de solicitud de modificaciones presupuestarias deben corresponder a la unidad que solicita el trámite.</w:t>
      </w:r>
    </w:p>
    <w:p w:rsidR="00F07962" w:rsidRPr="00F07962" w:rsidRDefault="00F07962" w:rsidP="009B2AF7">
      <w:pPr>
        <w:numPr>
          <w:ilvl w:val="0"/>
          <w:numId w:val="3"/>
        </w:numPr>
        <w:spacing w:after="160" w:line="360" w:lineRule="auto"/>
        <w:contextualSpacing/>
        <w:jc w:val="both"/>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9B2AF7">
      <w:pPr>
        <w:numPr>
          <w:ilvl w:val="0"/>
          <w:numId w:val="4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Solicitud de Modificaciones </w:t>
      </w:r>
      <w:r w:rsidRPr="00D8729B">
        <w:rPr>
          <w:rFonts w:ascii="Arial" w:eastAsia="Calibri" w:hAnsi="Arial" w:cs="Arial"/>
          <w:sz w:val="24"/>
          <w:szCs w:val="24"/>
        </w:rPr>
        <w:t xml:space="preserve">Presupuestarias </w:t>
      </w:r>
      <w:hyperlink w:anchor="_Apéndice_N__5" w:history="1">
        <w:r w:rsidRPr="00D8729B">
          <w:rPr>
            <w:rStyle w:val="Hipervnculo"/>
            <w:rFonts w:ascii="Arial" w:eastAsia="Calibri" w:hAnsi="Arial" w:cs="Arial"/>
            <w:color w:val="auto"/>
            <w:sz w:val="24"/>
            <w:szCs w:val="24"/>
          </w:rPr>
          <w:t>(Apéndice N°1)</w:t>
        </w:r>
      </w:hyperlink>
      <w:r w:rsidRPr="00D8729B">
        <w:rPr>
          <w:rFonts w:ascii="Arial" w:eastAsia="Calibri" w:hAnsi="Arial" w:cs="Arial"/>
          <w:sz w:val="24"/>
          <w:szCs w:val="24"/>
        </w:rPr>
        <w:t xml:space="preserve"> </w:t>
      </w:r>
    </w:p>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SIA.</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SIPP.</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Microsoft Office Excel.</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Microsoft Office Word.</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Power Point.</w:t>
      </w:r>
    </w:p>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sz w:val="24"/>
          <w:szCs w:val="28"/>
        </w:rPr>
      </w:pPr>
      <w:r w:rsidRPr="00F07962">
        <w:rPr>
          <w:rFonts w:ascii="Arial" w:eastAsia="Calibri" w:hAnsi="Arial" w:cs="Arial"/>
          <w:b/>
          <w:sz w:val="24"/>
          <w:szCs w:val="28"/>
        </w:rPr>
        <w:t xml:space="preserve">Auméntese: </w:t>
      </w:r>
      <w:r w:rsidRPr="00F07962">
        <w:rPr>
          <w:rFonts w:ascii="Arial" w:eastAsia="Calibri" w:hAnsi="Arial" w:cs="Arial"/>
          <w:sz w:val="24"/>
          <w:szCs w:val="28"/>
        </w:rPr>
        <w:t xml:space="preserve">son las partidas, grupo de sub partidas y sub partidas que se aumentan dentro del Presupuesto Institucional de la unidad que lo solicita. </w:t>
      </w:r>
    </w:p>
    <w:p w:rsidR="00F07962" w:rsidRPr="00F07962" w:rsidRDefault="00F07962" w:rsidP="00F07962">
      <w:pPr>
        <w:spacing w:after="160" w:line="360" w:lineRule="auto"/>
        <w:jc w:val="both"/>
        <w:rPr>
          <w:rFonts w:ascii="Arial" w:eastAsia="Calibri" w:hAnsi="Arial" w:cs="Arial"/>
          <w:sz w:val="24"/>
          <w:szCs w:val="28"/>
        </w:rPr>
      </w:pPr>
      <w:r w:rsidRPr="00F07962">
        <w:rPr>
          <w:rFonts w:ascii="Arial" w:eastAsia="Calibri" w:hAnsi="Arial" w:cs="Arial"/>
          <w:b/>
          <w:sz w:val="24"/>
          <w:szCs w:val="28"/>
        </w:rPr>
        <w:t>Rebájese:</w:t>
      </w:r>
      <w:r w:rsidRPr="00F07962">
        <w:rPr>
          <w:rFonts w:ascii="Arial" w:eastAsia="Calibri" w:hAnsi="Arial" w:cs="Arial"/>
          <w:sz w:val="24"/>
          <w:szCs w:val="28"/>
        </w:rPr>
        <w:t xml:space="preserve"> son las partidas, grupo de sub partidas y sub partidas que se disminuyen dentro del Presupuesto Institucional de la unidad que lo solicita.</w:t>
      </w:r>
    </w:p>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MOP:</w:t>
      </w:r>
      <w:r w:rsidRPr="00F07962">
        <w:rPr>
          <w:rFonts w:ascii="Arial" w:eastAsia="Calibri" w:hAnsi="Arial" w:cs="Arial"/>
          <w:sz w:val="24"/>
          <w:szCs w:val="24"/>
        </w:rPr>
        <w:t xml:space="preserve"> Modificación Presupuestaria.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CGR:</w:t>
      </w:r>
      <w:r w:rsidRPr="00F07962">
        <w:rPr>
          <w:rFonts w:ascii="Arial" w:eastAsia="Calibri" w:hAnsi="Arial" w:cs="Arial"/>
          <w:sz w:val="24"/>
          <w:szCs w:val="24"/>
        </w:rPr>
        <w:t xml:space="preserve"> Contraloría General de la República.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STAP:</w:t>
      </w:r>
      <w:r w:rsidRPr="00F07962">
        <w:rPr>
          <w:rFonts w:ascii="Arial" w:eastAsia="Calibri" w:hAnsi="Arial" w:cs="Arial"/>
          <w:sz w:val="24"/>
          <w:szCs w:val="24"/>
        </w:rPr>
        <w:t xml:space="preserve"> Secretaría  Técnica de la Autoridad Presupuestaría.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SIA:</w:t>
      </w:r>
      <w:r w:rsidRPr="00F07962">
        <w:rPr>
          <w:rFonts w:ascii="Arial" w:eastAsia="Calibri" w:hAnsi="Arial" w:cs="Arial"/>
          <w:sz w:val="24"/>
          <w:szCs w:val="24"/>
        </w:rPr>
        <w:t xml:space="preserve"> Sistema Integrado de Administración.</w:t>
      </w:r>
    </w:p>
    <w:p w:rsid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SIPP:</w:t>
      </w:r>
      <w:r w:rsidRPr="00F07962">
        <w:rPr>
          <w:rFonts w:ascii="Arial" w:eastAsia="Calibri" w:hAnsi="Arial" w:cs="Arial"/>
          <w:sz w:val="24"/>
          <w:szCs w:val="24"/>
        </w:rPr>
        <w:t xml:space="preserve"> Sistema de Información del Presupuesto Público.</w:t>
      </w:r>
    </w:p>
    <w:p w:rsidR="00317B51" w:rsidRPr="00F07962" w:rsidRDefault="00317B51" w:rsidP="00F07962">
      <w:pPr>
        <w:spacing w:after="160" w:line="360" w:lineRule="auto"/>
        <w:jc w:val="both"/>
        <w:rPr>
          <w:rFonts w:ascii="Arial" w:eastAsia="Calibri" w:hAnsi="Arial" w:cs="Arial"/>
          <w:sz w:val="24"/>
          <w:szCs w:val="24"/>
        </w:rPr>
      </w:pPr>
    </w:p>
    <w:tbl>
      <w:tblPr>
        <w:tblpPr w:leftFromText="141" w:rightFromText="141" w:vertAnchor="text" w:horzAnchor="margin" w:tblpY="-75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D4EEF" w:rsidRPr="00F07962" w:rsidTr="00FD4EEF">
        <w:trPr>
          <w:trHeight w:val="1090"/>
        </w:trPr>
        <w:tc>
          <w:tcPr>
            <w:tcW w:w="2379" w:type="dxa"/>
            <w:vMerge w:val="restart"/>
            <w:tcBorders>
              <w:top w:val="single" w:sz="4" w:space="0" w:color="auto"/>
              <w:left w:val="single" w:sz="4" w:space="0" w:color="auto"/>
              <w:bottom w:val="nil"/>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7696" behindDoc="0" locked="0" layoutInCell="1" allowOverlap="1" wp14:anchorId="4F795F0C" wp14:editId="7E402706">
                  <wp:simplePos x="0" y="0"/>
                  <wp:positionH relativeFrom="column">
                    <wp:posOffset>71755</wp:posOffset>
                  </wp:positionH>
                  <wp:positionV relativeFrom="paragraph">
                    <wp:posOffset>713823</wp:posOffset>
                  </wp:positionV>
                  <wp:extent cx="1286510" cy="676893"/>
                  <wp:effectExtent l="0" t="0" r="0" b="9525"/>
                  <wp:wrapNone/>
                  <wp:docPr id="17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86510" cy="676893"/>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D4EEF" w:rsidRPr="00F07962" w:rsidTr="00FD4EEF">
        <w:trPr>
          <w:trHeight w:val="465"/>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C1424E" w:rsidP="00FD4EE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D4EEF" w:rsidRPr="00F07962" w:rsidTr="00FD4EEF">
        <w:trPr>
          <w:trHeight w:val="600"/>
        </w:trPr>
        <w:tc>
          <w:tcPr>
            <w:tcW w:w="2379" w:type="dxa"/>
            <w:vMerge/>
            <w:tcBorders>
              <w:left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D4EEF" w:rsidRPr="00F07962" w:rsidRDefault="00FD4EEF" w:rsidP="00FD4EE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11</w:t>
            </w:r>
          </w:p>
        </w:tc>
      </w:tr>
      <w:tr w:rsidR="00FD4EEF" w:rsidRPr="00F07962" w:rsidTr="00FD4EEF">
        <w:trPr>
          <w:trHeight w:val="600"/>
        </w:trPr>
        <w:tc>
          <w:tcPr>
            <w:tcW w:w="2379" w:type="dxa"/>
            <w:tcBorders>
              <w:left w:val="single" w:sz="4" w:space="0" w:color="auto"/>
              <w:bottom w:val="single" w:sz="4" w:space="0" w:color="auto"/>
            </w:tcBorders>
            <w:shd w:val="clear" w:color="auto" w:fill="auto"/>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D4EEF" w:rsidRPr="00F07962" w:rsidRDefault="00FD4EEF" w:rsidP="00FD4EE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926" w:type="dxa"/>
        <w:jc w:val="center"/>
        <w:tblLook w:val="04A0" w:firstRow="1" w:lastRow="0" w:firstColumn="1" w:lastColumn="0" w:noHBand="0" w:noVBand="1"/>
      </w:tblPr>
      <w:tblGrid>
        <w:gridCol w:w="790"/>
        <w:gridCol w:w="2182"/>
        <w:gridCol w:w="5954"/>
      </w:tblGrid>
      <w:tr w:rsidR="00F07962" w:rsidRPr="00F07962" w:rsidTr="00F07962">
        <w:trPr>
          <w:trHeight w:val="70"/>
          <w:jc w:val="center"/>
        </w:trPr>
        <w:tc>
          <w:tcPr>
            <w:tcW w:w="79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2182"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5954"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2182" w:type="dxa"/>
          </w:tcPr>
          <w:p w:rsidR="00F07962" w:rsidRPr="00F07962" w:rsidRDefault="00F07962" w:rsidP="00F07962">
            <w:pPr>
              <w:spacing w:line="360" w:lineRule="auto"/>
              <w:jc w:val="center"/>
              <w:rPr>
                <w:rFonts w:ascii="Arial" w:eastAsia="Calibri" w:hAnsi="Arial" w:cs="Arial"/>
                <w:sz w:val="24"/>
                <w:szCs w:val="24"/>
              </w:rPr>
            </w:pP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79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2182"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 o coordinador de unidad.</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Realiza y remite a la Dirección de Planificación  una solicitud de modificación presupuestaria.</w:t>
            </w:r>
          </w:p>
        </w:tc>
      </w:tr>
      <w:tr w:rsidR="00FD4EEF" w:rsidRPr="00F07962" w:rsidTr="00F07962">
        <w:trPr>
          <w:jc w:val="center"/>
        </w:trPr>
        <w:tc>
          <w:tcPr>
            <w:tcW w:w="790" w:type="dxa"/>
          </w:tcPr>
          <w:p w:rsidR="00FD4EEF" w:rsidRPr="00F07962" w:rsidRDefault="00FD4EEF" w:rsidP="00FD4EEF">
            <w:pPr>
              <w:spacing w:line="360" w:lineRule="auto"/>
              <w:jc w:val="center"/>
              <w:rPr>
                <w:rFonts w:ascii="Arial" w:eastAsia="Calibri" w:hAnsi="Arial" w:cs="Arial"/>
                <w:sz w:val="24"/>
                <w:szCs w:val="24"/>
              </w:rPr>
            </w:pPr>
          </w:p>
        </w:tc>
        <w:tc>
          <w:tcPr>
            <w:tcW w:w="2182"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5954"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Revisa la solicitud para determinar si afecta las metas del POI-Presupuesto</w:t>
            </w:r>
          </w:p>
        </w:tc>
      </w:tr>
      <w:tr w:rsidR="00FD4EEF" w:rsidRPr="00F07962" w:rsidTr="00F07962">
        <w:trPr>
          <w:jc w:val="center"/>
        </w:trPr>
        <w:tc>
          <w:tcPr>
            <w:tcW w:w="790" w:type="dxa"/>
          </w:tcPr>
          <w:p w:rsidR="00FD4EEF" w:rsidRPr="00F07962" w:rsidRDefault="00FD4EEF" w:rsidP="00FD4EEF">
            <w:pPr>
              <w:spacing w:line="360" w:lineRule="auto"/>
              <w:jc w:val="center"/>
              <w:rPr>
                <w:rFonts w:ascii="Arial" w:eastAsia="Calibri" w:hAnsi="Arial" w:cs="Arial"/>
                <w:sz w:val="24"/>
                <w:szCs w:val="24"/>
              </w:rPr>
            </w:pPr>
          </w:p>
        </w:tc>
        <w:tc>
          <w:tcPr>
            <w:tcW w:w="2182"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5954"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¿La solicitud afecta las metas?</w:t>
            </w:r>
          </w:p>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Si: Actividad #4</w:t>
            </w:r>
          </w:p>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No: Actividad #5</w:t>
            </w:r>
          </w:p>
        </w:tc>
      </w:tr>
      <w:tr w:rsidR="00FD4EEF" w:rsidRPr="00F07962" w:rsidTr="00F07962">
        <w:trPr>
          <w:jc w:val="center"/>
        </w:trPr>
        <w:tc>
          <w:tcPr>
            <w:tcW w:w="790" w:type="dxa"/>
          </w:tcPr>
          <w:p w:rsidR="00FD4EEF" w:rsidRPr="00F07962" w:rsidRDefault="00FD4EEF" w:rsidP="00FD4EEF">
            <w:pPr>
              <w:spacing w:line="360" w:lineRule="auto"/>
              <w:jc w:val="center"/>
              <w:rPr>
                <w:rFonts w:ascii="Arial" w:eastAsia="Calibri" w:hAnsi="Arial" w:cs="Arial"/>
                <w:sz w:val="24"/>
                <w:szCs w:val="24"/>
              </w:rPr>
            </w:pPr>
          </w:p>
        </w:tc>
        <w:tc>
          <w:tcPr>
            <w:tcW w:w="2182"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5954"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Rechaza la modificación Presupuestaria y no se tramita la misma (Ir a la Actividad #25)</w:t>
            </w:r>
          </w:p>
        </w:tc>
      </w:tr>
      <w:tr w:rsidR="00FD4EEF" w:rsidRPr="00F07962" w:rsidTr="00F07962">
        <w:trPr>
          <w:jc w:val="center"/>
        </w:trPr>
        <w:tc>
          <w:tcPr>
            <w:tcW w:w="790" w:type="dxa"/>
          </w:tcPr>
          <w:p w:rsidR="00FD4EEF" w:rsidRPr="00F07962" w:rsidRDefault="00FD4EEF" w:rsidP="00FD4EEF">
            <w:pPr>
              <w:spacing w:line="360" w:lineRule="auto"/>
              <w:jc w:val="center"/>
              <w:rPr>
                <w:rFonts w:ascii="Arial" w:eastAsia="Calibri" w:hAnsi="Arial" w:cs="Arial"/>
                <w:sz w:val="24"/>
                <w:szCs w:val="24"/>
              </w:rPr>
            </w:pPr>
          </w:p>
        </w:tc>
        <w:tc>
          <w:tcPr>
            <w:tcW w:w="2182"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5954"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Aprueba la solicitud de modificación presupuestaria mediante una firma y la remite al Comité Interdisciplinario</w:t>
            </w:r>
          </w:p>
        </w:tc>
      </w:tr>
      <w:tr w:rsidR="00FD4EEF" w:rsidRPr="00F07962" w:rsidTr="00F07962">
        <w:trPr>
          <w:jc w:val="center"/>
        </w:trPr>
        <w:tc>
          <w:tcPr>
            <w:tcW w:w="790" w:type="dxa"/>
          </w:tcPr>
          <w:p w:rsidR="00FD4EEF" w:rsidRPr="00F07962" w:rsidRDefault="00FD4EEF" w:rsidP="00FD4EEF">
            <w:pPr>
              <w:spacing w:line="360" w:lineRule="auto"/>
              <w:jc w:val="center"/>
              <w:rPr>
                <w:rFonts w:ascii="Arial" w:eastAsia="Calibri" w:hAnsi="Arial" w:cs="Arial"/>
                <w:sz w:val="24"/>
                <w:szCs w:val="24"/>
              </w:rPr>
            </w:pPr>
          </w:p>
        </w:tc>
        <w:tc>
          <w:tcPr>
            <w:tcW w:w="2182" w:type="dxa"/>
          </w:tcPr>
          <w:p w:rsidR="00FD4EEF" w:rsidRPr="00F07962" w:rsidRDefault="00FD4EEF" w:rsidP="00FD4EEF">
            <w:pPr>
              <w:spacing w:line="360" w:lineRule="auto"/>
              <w:jc w:val="center"/>
              <w:rPr>
                <w:rFonts w:ascii="Arial" w:eastAsia="Calibri" w:hAnsi="Arial" w:cs="Arial"/>
                <w:sz w:val="24"/>
                <w:szCs w:val="24"/>
              </w:rPr>
            </w:pPr>
            <w:r w:rsidRPr="00F07962">
              <w:rPr>
                <w:rFonts w:ascii="Arial" w:eastAsia="Calibri" w:hAnsi="Arial" w:cs="Arial"/>
                <w:sz w:val="24"/>
                <w:szCs w:val="24"/>
              </w:rPr>
              <w:t>Comité Interdisciplinario</w:t>
            </w:r>
          </w:p>
        </w:tc>
        <w:tc>
          <w:tcPr>
            <w:tcW w:w="5954" w:type="dxa"/>
          </w:tcPr>
          <w:p w:rsidR="00FD4EEF" w:rsidRPr="00F07962" w:rsidRDefault="00FD4EEF" w:rsidP="00FD4EEF">
            <w:pPr>
              <w:spacing w:line="360" w:lineRule="auto"/>
              <w:rPr>
                <w:rFonts w:ascii="Arial" w:eastAsia="Calibri" w:hAnsi="Arial" w:cs="Arial"/>
                <w:sz w:val="24"/>
                <w:szCs w:val="24"/>
              </w:rPr>
            </w:pPr>
            <w:r w:rsidRPr="00F07962">
              <w:rPr>
                <w:rFonts w:ascii="Arial" w:eastAsia="Calibri" w:hAnsi="Arial" w:cs="Arial"/>
                <w:sz w:val="24"/>
                <w:szCs w:val="24"/>
              </w:rPr>
              <w:t>Recibe y revisa la solicitud de modificación presupuestaria  para determinar si cumple con los siguientes requisitos:</w:t>
            </w:r>
          </w:p>
          <w:p w:rsidR="00FD4EEF" w:rsidRPr="00F07962" w:rsidRDefault="00FD4EEF" w:rsidP="00FD4EEF">
            <w:pPr>
              <w:numPr>
                <w:ilvl w:val="0"/>
                <w:numId w:val="10"/>
              </w:numPr>
              <w:spacing w:line="276" w:lineRule="auto"/>
              <w:contextualSpacing/>
              <w:rPr>
                <w:rFonts w:ascii="Arial" w:eastAsia="Calibri" w:hAnsi="Arial" w:cs="Arial"/>
                <w:sz w:val="24"/>
                <w:szCs w:val="24"/>
              </w:rPr>
            </w:pPr>
            <w:r w:rsidRPr="00F07962">
              <w:rPr>
                <w:rFonts w:ascii="Arial" w:eastAsia="Calibri" w:hAnsi="Arial" w:cs="Arial"/>
                <w:sz w:val="24"/>
                <w:szCs w:val="24"/>
              </w:rPr>
              <w:t>Códigos correspondientes.</w:t>
            </w:r>
          </w:p>
          <w:p w:rsidR="00FD4EEF" w:rsidRPr="00F07962" w:rsidRDefault="00FD4EEF" w:rsidP="00FD4EEF">
            <w:pPr>
              <w:numPr>
                <w:ilvl w:val="0"/>
                <w:numId w:val="10"/>
              </w:numPr>
              <w:spacing w:line="276" w:lineRule="auto"/>
              <w:contextualSpacing/>
              <w:rPr>
                <w:rFonts w:ascii="Arial" w:eastAsia="Calibri" w:hAnsi="Arial" w:cs="Arial"/>
                <w:sz w:val="24"/>
                <w:szCs w:val="24"/>
              </w:rPr>
            </w:pPr>
            <w:r w:rsidRPr="00F07962">
              <w:rPr>
                <w:rFonts w:ascii="Arial" w:eastAsia="Calibri" w:hAnsi="Arial" w:cs="Arial"/>
                <w:sz w:val="24"/>
                <w:szCs w:val="24"/>
              </w:rPr>
              <w:t>Justificación del rebájese y auméntese  (que responda a las preguntas: ¿Qué? ¿Cómo? ¿Cuándo? ¿Cuánto? ¿Por qué? ¿Para qué?)</w:t>
            </w:r>
          </w:p>
          <w:p w:rsidR="00FD4EEF" w:rsidRPr="00F07962" w:rsidRDefault="00FD4EEF" w:rsidP="00FD4EEF">
            <w:pPr>
              <w:numPr>
                <w:ilvl w:val="0"/>
                <w:numId w:val="10"/>
              </w:numPr>
              <w:spacing w:line="276" w:lineRule="auto"/>
              <w:contextualSpacing/>
              <w:rPr>
                <w:rFonts w:ascii="Arial" w:eastAsia="Calibri" w:hAnsi="Arial" w:cs="Arial"/>
                <w:sz w:val="24"/>
                <w:szCs w:val="24"/>
              </w:rPr>
            </w:pPr>
            <w:r w:rsidRPr="00F07962">
              <w:rPr>
                <w:rFonts w:ascii="Arial" w:eastAsia="Calibri" w:hAnsi="Arial" w:cs="Arial"/>
                <w:sz w:val="24"/>
                <w:szCs w:val="24"/>
              </w:rPr>
              <w:t>Especificidad de los recursos</w:t>
            </w:r>
          </w:p>
          <w:p w:rsidR="00FD4EEF" w:rsidRPr="00F07962" w:rsidRDefault="00FD4EEF" w:rsidP="00FD4EEF">
            <w:pPr>
              <w:numPr>
                <w:ilvl w:val="0"/>
                <w:numId w:val="10"/>
              </w:numPr>
              <w:spacing w:line="276" w:lineRule="auto"/>
              <w:contextualSpacing/>
              <w:rPr>
                <w:rFonts w:ascii="Arial" w:eastAsia="Calibri" w:hAnsi="Arial" w:cs="Arial"/>
                <w:sz w:val="24"/>
                <w:szCs w:val="24"/>
              </w:rPr>
            </w:pPr>
            <w:r w:rsidRPr="00F07962">
              <w:rPr>
                <w:rFonts w:ascii="Arial" w:eastAsia="Calibri" w:hAnsi="Arial" w:cs="Arial"/>
                <w:sz w:val="24"/>
                <w:szCs w:val="24"/>
              </w:rPr>
              <w:t>Montos.</w:t>
            </w:r>
          </w:p>
          <w:p w:rsidR="00FD4EEF" w:rsidRPr="00F07962" w:rsidRDefault="00FD4EEF" w:rsidP="00FD4EEF">
            <w:pPr>
              <w:numPr>
                <w:ilvl w:val="0"/>
                <w:numId w:val="10"/>
              </w:numPr>
              <w:spacing w:line="276" w:lineRule="auto"/>
              <w:contextualSpacing/>
              <w:rPr>
                <w:rFonts w:ascii="Arial" w:eastAsia="Calibri" w:hAnsi="Arial" w:cs="Arial"/>
                <w:sz w:val="24"/>
                <w:szCs w:val="24"/>
              </w:rPr>
            </w:pPr>
            <w:r w:rsidRPr="00F07962">
              <w:rPr>
                <w:rFonts w:ascii="Arial" w:eastAsia="Calibri" w:hAnsi="Arial" w:cs="Arial"/>
                <w:sz w:val="24"/>
                <w:szCs w:val="24"/>
              </w:rPr>
              <w:t>Saldos suficientes para modificar.</w:t>
            </w:r>
          </w:p>
          <w:p w:rsidR="00FD4EEF" w:rsidRPr="00F07962" w:rsidRDefault="00FD4EEF" w:rsidP="00FD4EEF">
            <w:pPr>
              <w:numPr>
                <w:ilvl w:val="0"/>
                <w:numId w:val="10"/>
              </w:numPr>
              <w:spacing w:line="276" w:lineRule="auto"/>
              <w:contextualSpacing/>
              <w:rPr>
                <w:rFonts w:ascii="Arial" w:eastAsia="Calibri" w:hAnsi="Arial" w:cs="Arial"/>
                <w:sz w:val="24"/>
                <w:szCs w:val="24"/>
              </w:rPr>
            </w:pPr>
            <w:r w:rsidRPr="00F07962">
              <w:rPr>
                <w:rFonts w:ascii="Arial" w:eastAsia="Calibri" w:hAnsi="Arial" w:cs="Arial"/>
                <w:sz w:val="24"/>
                <w:szCs w:val="24"/>
              </w:rPr>
              <w:t>Firmas correspondientes.</w:t>
            </w:r>
          </w:p>
        </w:tc>
      </w:tr>
    </w:tbl>
    <w:p w:rsidR="00F07962" w:rsidRPr="00F07962" w:rsidRDefault="00F07962" w:rsidP="00F07962">
      <w:pPr>
        <w:spacing w:after="160" w:line="259" w:lineRule="auto"/>
        <w:rPr>
          <w:rFonts w:ascii="Arial" w:eastAsia="Calibri" w:hAnsi="Arial" w:cs="Arial"/>
          <w:b/>
          <w:sz w:val="28"/>
          <w:szCs w:val="28"/>
        </w:rPr>
      </w:pPr>
    </w:p>
    <w:tbl>
      <w:tblPr>
        <w:tblpPr w:leftFromText="141" w:rightFromText="141" w:vertAnchor="text" w:horzAnchor="margin" w:tblpY="-75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2111A" w:rsidRPr="00F07962" w:rsidTr="003E0586">
        <w:trPr>
          <w:trHeight w:val="1090"/>
        </w:trPr>
        <w:tc>
          <w:tcPr>
            <w:tcW w:w="2379" w:type="dxa"/>
            <w:vMerge w:val="restart"/>
            <w:tcBorders>
              <w:top w:val="single" w:sz="4" w:space="0" w:color="auto"/>
              <w:left w:val="single" w:sz="4" w:space="0" w:color="auto"/>
              <w:bottom w:val="nil"/>
            </w:tcBorders>
            <w:shd w:val="clear" w:color="auto" w:fill="auto"/>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3840" behindDoc="0" locked="0" layoutInCell="1" allowOverlap="1" wp14:anchorId="312135A5" wp14:editId="6213CB56">
                  <wp:simplePos x="0" y="0"/>
                  <wp:positionH relativeFrom="column">
                    <wp:posOffset>71771</wp:posOffset>
                  </wp:positionH>
                  <wp:positionV relativeFrom="paragraph">
                    <wp:posOffset>654570</wp:posOffset>
                  </wp:positionV>
                  <wp:extent cx="1286510" cy="712470"/>
                  <wp:effectExtent l="0" t="0" r="8890" b="0"/>
                  <wp:wrapNone/>
                  <wp:docPr id="3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7017" cy="71275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3E0586">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2111A" w:rsidRPr="00F07962" w:rsidTr="003E0586">
        <w:trPr>
          <w:trHeight w:val="465"/>
        </w:trPr>
        <w:tc>
          <w:tcPr>
            <w:tcW w:w="2379" w:type="dxa"/>
            <w:vMerge/>
            <w:tcBorders>
              <w:left w:val="single" w:sz="4" w:space="0" w:color="auto"/>
            </w:tcBorders>
            <w:shd w:val="clear" w:color="auto" w:fill="auto"/>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C1424E" w:rsidP="003E0586">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2111A" w:rsidRPr="00F07962" w:rsidTr="003E0586">
        <w:trPr>
          <w:trHeight w:val="600"/>
        </w:trPr>
        <w:tc>
          <w:tcPr>
            <w:tcW w:w="2379" w:type="dxa"/>
            <w:vMerge/>
            <w:tcBorders>
              <w:left w:val="single" w:sz="4" w:space="0" w:color="auto"/>
            </w:tcBorders>
            <w:shd w:val="clear" w:color="auto" w:fill="auto"/>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2111A" w:rsidRPr="00F07962" w:rsidRDefault="00F2111A" w:rsidP="003E0586">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11</w:t>
            </w:r>
          </w:p>
        </w:tc>
      </w:tr>
      <w:tr w:rsidR="00F2111A" w:rsidRPr="00F07962" w:rsidTr="003E0586">
        <w:trPr>
          <w:trHeight w:val="600"/>
        </w:trPr>
        <w:tc>
          <w:tcPr>
            <w:tcW w:w="2379" w:type="dxa"/>
            <w:tcBorders>
              <w:left w:val="single" w:sz="4" w:space="0" w:color="auto"/>
              <w:bottom w:val="single" w:sz="4" w:space="0" w:color="auto"/>
            </w:tcBorders>
            <w:shd w:val="clear" w:color="auto" w:fill="auto"/>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2111A" w:rsidRPr="00F07962" w:rsidRDefault="00F2111A" w:rsidP="003E0586">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9" w:type="dxa"/>
        <w:tblInd w:w="-5" w:type="dxa"/>
        <w:tblLayout w:type="fixed"/>
        <w:tblLook w:val="04A0" w:firstRow="1" w:lastRow="0" w:firstColumn="1" w:lastColumn="0" w:noHBand="0" w:noVBand="1"/>
      </w:tblPr>
      <w:tblGrid>
        <w:gridCol w:w="790"/>
        <w:gridCol w:w="2187"/>
        <w:gridCol w:w="5812"/>
      </w:tblGrid>
      <w:tr w:rsidR="00F07962" w:rsidRPr="00F07962" w:rsidTr="00F07962">
        <w:tc>
          <w:tcPr>
            <w:tcW w:w="79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2187" w:type="dxa"/>
          </w:tcPr>
          <w:p w:rsidR="00F07962" w:rsidRPr="00F07962" w:rsidRDefault="00F2111A"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Comité Interdisciplinario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Recibe y revisa la solicitud de modificación presupuestaria  para determinar si cumple con los siguientes requisitos:</w:t>
            </w:r>
          </w:p>
          <w:p w:rsidR="00F2111A" w:rsidRPr="00F07962" w:rsidRDefault="00F2111A" w:rsidP="00F2111A">
            <w:pPr>
              <w:numPr>
                <w:ilvl w:val="0"/>
                <w:numId w:val="10"/>
              </w:numPr>
              <w:contextualSpacing/>
              <w:rPr>
                <w:rFonts w:ascii="Arial" w:eastAsia="Calibri" w:hAnsi="Arial" w:cs="Arial"/>
                <w:sz w:val="24"/>
                <w:szCs w:val="24"/>
              </w:rPr>
            </w:pPr>
            <w:r w:rsidRPr="00F07962">
              <w:rPr>
                <w:rFonts w:ascii="Arial" w:eastAsia="Calibri" w:hAnsi="Arial" w:cs="Arial"/>
                <w:sz w:val="24"/>
                <w:szCs w:val="24"/>
              </w:rPr>
              <w:t>Códigos correspondientes.</w:t>
            </w:r>
          </w:p>
          <w:p w:rsidR="00F2111A" w:rsidRPr="00F07962" w:rsidRDefault="00F2111A" w:rsidP="00F2111A">
            <w:pPr>
              <w:numPr>
                <w:ilvl w:val="0"/>
                <w:numId w:val="10"/>
              </w:numPr>
              <w:contextualSpacing/>
              <w:rPr>
                <w:rFonts w:ascii="Arial" w:eastAsia="Calibri" w:hAnsi="Arial" w:cs="Arial"/>
                <w:sz w:val="24"/>
                <w:szCs w:val="24"/>
              </w:rPr>
            </w:pPr>
            <w:r w:rsidRPr="00F07962">
              <w:rPr>
                <w:rFonts w:ascii="Arial" w:eastAsia="Calibri" w:hAnsi="Arial" w:cs="Arial"/>
                <w:sz w:val="24"/>
                <w:szCs w:val="24"/>
              </w:rPr>
              <w:t>Justificación del rebájese y auméntese  (que responda a las preguntas: ¿Qué? ¿Cómo? ¿Cuándo? ¿Cuánto? ¿Por qué? ¿Para qué?)</w:t>
            </w:r>
          </w:p>
          <w:p w:rsidR="00F2111A" w:rsidRPr="00F07962" w:rsidRDefault="00F2111A" w:rsidP="00F2111A">
            <w:pPr>
              <w:numPr>
                <w:ilvl w:val="0"/>
                <w:numId w:val="10"/>
              </w:numPr>
              <w:contextualSpacing/>
              <w:rPr>
                <w:rFonts w:ascii="Arial" w:eastAsia="Calibri" w:hAnsi="Arial" w:cs="Arial"/>
                <w:sz w:val="24"/>
                <w:szCs w:val="24"/>
              </w:rPr>
            </w:pPr>
            <w:r w:rsidRPr="00F07962">
              <w:rPr>
                <w:rFonts w:ascii="Arial" w:eastAsia="Calibri" w:hAnsi="Arial" w:cs="Arial"/>
                <w:sz w:val="24"/>
                <w:szCs w:val="24"/>
              </w:rPr>
              <w:t>Especificidad de los recursos</w:t>
            </w:r>
          </w:p>
          <w:p w:rsidR="00F2111A" w:rsidRPr="00F07962" w:rsidRDefault="00F2111A" w:rsidP="00F2111A">
            <w:pPr>
              <w:numPr>
                <w:ilvl w:val="0"/>
                <w:numId w:val="10"/>
              </w:numPr>
              <w:contextualSpacing/>
              <w:rPr>
                <w:rFonts w:ascii="Arial" w:eastAsia="Calibri" w:hAnsi="Arial" w:cs="Arial"/>
                <w:sz w:val="24"/>
                <w:szCs w:val="24"/>
              </w:rPr>
            </w:pPr>
            <w:r w:rsidRPr="00F07962">
              <w:rPr>
                <w:rFonts w:ascii="Arial" w:eastAsia="Calibri" w:hAnsi="Arial" w:cs="Arial"/>
                <w:sz w:val="24"/>
                <w:szCs w:val="24"/>
              </w:rPr>
              <w:t>Montos.</w:t>
            </w:r>
          </w:p>
          <w:p w:rsidR="00F2111A" w:rsidRPr="00F07962" w:rsidRDefault="00F2111A" w:rsidP="00F2111A">
            <w:pPr>
              <w:numPr>
                <w:ilvl w:val="0"/>
                <w:numId w:val="10"/>
              </w:numPr>
              <w:contextualSpacing/>
              <w:rPr>
                <w:rFonts w:ascii="Arial" w:eastAsia="Calibri" w:hAnsi="Arial" w:cs="Arial"/>
                <w:sz w:val="24"/>
                <w:szCs w:val="24"/>
              </w:rPr>
            </w:pPr>
            <w:r w:rsidRPr="00F07962">
              <w:rPr>
                <w:rFonts w:ascii="Arial" w:eastAsia="Calibri" w:hAnsi="Arial" w:cs="Arial"/>
                <w:sz w:val="24"/>
                <w:szCs w:val="24"/>
              </w:rPr>
              <w:t>Saldos suficientes para modificar.</w:t>
            </w:r>
          </w:p>
          <w:p w:rsidR="00F07962" w:rsidRPr="00F07962" w:rsidRDefault="00F2111A" w:rsidP="00F2111A">
            <w:pPr>
              <w:rPr>
                <w:rFonts w:ascii="Arial" w:eastAsia="Calibri" w:hAnsi="Arial" w:cs="Arial"/>
                <w:sz w:val="24"/>
                <w:szCs w:val="24"/>
              </w:rPr>
            </w:pPr>
            <w:r w:rsidRPr="00F07962">
              <w:rPr>
                <w:rFonts w:ascii="Arial" w:eastAsia="Calibri" w:hAnsi="Arial" w:cs="Arial"/>
                <w:sz w:val="24"/>
                <w:szCs w:val="24"/>
              </w:rPr>
              <w:t>Firmas correspondientes.</w:t>
            </w:r>
          </w:p>
        </w:tc>
      </w:tr>
      <w:tr w:rsidR="00F2111A" w:rsidRPr="00F07962" w:rsidTr="00F07962">
        <w:tc>
          <w:tcPr>
            <w:tcW w:w="790" w:type="dxa"/>
          </w:tcPr>
          <w:p w:rsidR="00F2111A" w:rsidRPr="00F07962" w:rsidRDefault="00F2111A" w:rsidP="00F2111A">
            <w:pPr>
              <w:spacing w:line="360" w:lineRule="auto"/>
              <w:jc w:val="center"/>
              <w:rPr>
                <w:rFonts w:ascii="Arial" w:eastAsia="Calibri" w:hAnsi="Arial" w:cs="Arial"/>
                <w:sz w:val="24"/>
                <w:szCs w:val="24"/>
              </w:rPr>
            </w:pP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Comité Interdisciplinario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¿La solicitud de modificación presupuestaria cumple con los requisitos?</w:t>
            </w:r>
          </w:p>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No: Actividad #8</w:t>
            </w:r>
          </w:p>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Si: Actividad #10</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Comité Interdisciplinario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Devuelve la solicitud de modificación presupuestaria al Director o Coordinador  para la corrección</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2187" w:type="dxa"/>
          </w:tcPr>
          <w:p w:rsidR="00F2111A" w:rsidRPr="00F07962" w:rsidRDefault="00F2111A" w:rsidP="00F2111A">
            <w:pPr>
              <w:jc w:val="center"/>
              <w:rPr>
                <w:rFonts w:ascii="Arial" w:eastAsia="Calibri" w:hAnsi="Arial" w:cs="Arial"/>
                <w:sz w:val="24"/>
                <w:szCs w:val="24"/>
              </w:rPr>
            </w:pPr>
            <w:r w:rsidRPr="00F07962">
              <w:rPr>
                <w:rFonts w:ascii="Arial" w:eastAsia="Calibri" w:hAnsi="Arial" w:cs="Arial"/>
                <w:sz w:val="24"/>
                <w:szCs w:val="24"/>
              </w:rPr>
              <w:t>Director o coordinador de unidad.</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Corrige la solicitud y la remite al proceso de Presupuesto</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 xml:space="preserve">Registra la solicitud en el SIA ingresando el </w:t>
            </w:r>
            <w:r w:rsidRPr="00F07962">
              <w:rPr>
                <w:rFonts w:ascii="Arial" w:eastAsia="Calibri" w:hAnsi="Arial" w:cs="Arial"/>
                <w:b/>
                <w:sz w:val="24"/>
                <w:szCs w:val="24"/>
              </w:rPr>
              <w:t>usuario y la clave</w:t>
            </w:r>
            <w:r w:rsidRPr="00F07962">
              <w:rPr>
                <w:rFonts w:ascii="Arial" w:eastAsia="Calibri" w:hAnsi="Arial" w:cs="Arial"/>
                <w:sz w:val="24"/>
                <w:szCs w:val="24"/>
              </w:rPr>
              <w:t xml:space="preserve"> correspondiente, se posiciona en la pestaña </w:t>
            </w:r>
            <w:r w:rsidRPr="00F07962">
              <w:rPr>
                <w:rFonts w:ascii="Arial" w:eastAsia="Calibri" w:hAnsi="Arial" w:cs="Arial"/>
                <w:b/>
                <w:sz w:val="24"/>
                <w:szCs w:val="24"/>
              </w:rPr>
              <w:t>movimientos-modificaciones presupuestarias</w:t>
            </w:r>
            <w:r w:rsidRPr="00F07962">
              <w:rPr>
                <w:rFonts w:ascii="Arial" w:eastAsia="Calibri" w:hAnsi="Arial" w:cs="Arial"/>
                <w:sz w:val="24"/>
                <w:szCs w:val="24"/>
              </w:rPr>
              <w:t>, introduciendo la siguiente información: descripción, justificación, códigos y los clasifica en aumenta o disminuye según corresponda, descripción de los códigos, montos correspondientes</w:t>
            </w:r>
          </w:p>
        </w:tc>
      </w:tr>
    </w:tbl>
    <w:tbl>
      <w:tblPr>
        <w:tblpPr w:leftFromText="141" w:rightFromText="141" w:vertAnchor="text" w:tblpY="-30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2111A" w:rsidRPr="00F07962" w:rsidTr="00F2111A">
        <w:trPr>
          <w:trHeight w:val="1090"/>
        </w:trPr>
        <w:tc>
          <w:tcPr>
            <w:tcW w:w="2379" w:type="dxa"/>
            <w:vMerge w:val="restart"/>
            <w:tcBorders>
              <w:top w:val="single" w:sz="4" w:space="0" w:color="auto"/>
              <w:left w:val="single" w:sz="4" w:space="0" w:color="auto"/>
              <w:bottom w:val="nil"/>
            </w:tcBorders>
            <w:shd w:val="clear" w:color="auto" w:fill="auto"/>
          </w:tcPr>
          <w:p w:rsidR="00F2111A" w:rsidRPr="00F07962" w:rsidRDefault="00F2111A" w:rsidP="00F2111A">
            <w:pPr>
              <w:spacing w:after="0" w:line="240" w:lineRule="auto"/>
              <w:ind w:right="49"/>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5888" behindDoc="0" locked="0" layoutInCell="1" allowOverlap="1" wp14:anchorId="4A6A6C49" wp14:editId="6FC91963">
                  <wp:simplePos x="0" y="0"/>
                  <wp:positionH relativeFrom="column">
                    <wp:posOffset>71755</wp:posOffset>
                  </wp:positionH>
                  <wp:positionV relativeFrom="paragraph">
                    <wp:posOffset>713130</wp:posOffset>
                  </wp:positionV>
                  <wp:extent cx="1287017" cy="700644"/>
                  <wp:effectExtent l="0" t="0" r="8890" b="4445"/>
                  <wp:wrapNone/>
                  <wp:docPr id="17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87017" cy="700644"/>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F2111A">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2111A" w:rsidRPr="00F07962" w:rsidTr="00F2111A">
        <w:trPr>
          <w:trHeight w:val="465"/>
        </w:trPr>
        <w:tc>
          <w:tcPr>
            <w:tcW w:w="2379" w:type="dxa"/>
            <w:vMerge/>
            <w:tcBorders>
              <w:left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C1424E" w:rsidP="00F2111A">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2111A" w:rsidRPr="00F07962" w:rsidTr="00F2111A">
        <w:trPr>
          <w:trHeight w:val="600"/>
        </w:trPr>
        <w:tc>
          <w:tcPr>
            <w:tcW w:w="2379" w:type="dxa"/>
            <w:vMerge/>
            <w:tcBorders>
              <w:left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11</w:t>
            </w:r>
          </w:p>
        </w:tc>
      </w:tr>
      <w:tr w:rsidR="00F2111A" w:rsidRPr="00F07962" w:rsidTr="00F2111A">
        <w:trPr>
          <w:trHeight w:val="600"/>
        </w:trPr>
        <w:tc>
          <w:tcPr>
            <w:tcW w:w="2379" w:type="dxa"/>
            <w:tcBorders>
              <w:left w:val="single" w:sz="4" w:space="0" w:color="auto"/>
              <w:bottom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9" w:type="dxa"/>
        <w:tblInd w:w="-5" w:type="dxa"/>
        <w:tblLook w:val="04A0" w:firstRow="1" w:lastRow="0" w:firstColumn="1" w:lastColumn="0" w:noHBand="0" w:noVBand="1"/>
      </w:tblPr>
      <w:tblGrid>
        <w:gridCol w:w="790"/>
        <w:gridCol w:w="2187"/>
        <w:gridCol w:w="5812"/>
      </w:tblGrid>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 xml:space="preserve">Genera el reporte de modificación presupuestaria mediante  el botón </w:t>
            </w:r>
            <w:r w:rsidRPr="00F07962">
              <w:rPr>
                <w:rFonts w:ascii="Arial" w:eastAsia="Calibri" w:hAnsi="Arial" w:cs="Arial"/>
                <w:b/>
                <w:sz w:val="24"/>
                <w:szCs w:val="24"/>
              </w:rPr>
              <w:t xml:space="preserve">utilitarios </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Ingresa a Excel, busca el archivo correspondiente al consecutivo de la modificación presupuestaria para modificar el reporte creando dos hojas de cálculo (auméntese y rebájese) y en cada una de las hojas  incluye una columna inicial que muestre la partida, sub partida y se incluya las justificaciones  correspondientes señalando las fuentes de financiamiento que se afectan</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Imprime el reporte, prepara el oficio y remite los documentos a la Gerencia tanto en forma física como digital</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14</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Secretaria de la Gerencia</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Recibe, firma y sella la documentación y la devuelve al proceso de Presupuesto</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15</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Recibe, archiva la documentación de la modificación presupuestaria y prepara presentación en Power Point para una exposición a la Gerencia y Junta Directiva</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16</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Expone la presentación de la modificación presupuestaria a la Gerencia y Junta Directiva</w:t>
            </w:r>
          </w:p>
        </w:tc>
      </w:tr>
      <w:tr w:rsidR="00F2111A" w:rsidRPr="00F07962" w:rsidTr="00F07962">
        <w:tc>
          <w:tcPr>
            <w:tcW w:w="790" w:type="dxa"/>
            <w:vAlign w:val="center"/>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17</w:t>
            </w:r>
          </w:p>
        </w:tc>
        <w:tc>
          <w:tcPr>
            <w:tcW w:w="2187" w:type="dxa"/>
          </w:tcPr>
          <w:p w:rsidR="00F2111A" w:rsidRPr="00F07962" w:rsidRDefault="00F2111A" w:rsidP="00F2111A">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812" w:type="dxa"/>
          </w:tcPr>
          <w:p w:rsidR="00F2111A" w:rsidRPr="00F07962" w:rsidRDefault="00F2111A" w:rsidP="00F2111A">
            <w:pPr>
              <w:spacing w:line="360" w:lineRule="auto"/>
              <w:rPr>
                <w:rFonts w:ascii="Arial" w:eastAsia="Calibri" w:hAnsi="Arial" w:cs="Arial"/>
                <w:sz w:val="24"/>
                <w:szCs w:val="24"/>
              </w:rPr>
            </w:pPr>
            <w:r w:rsidRPr="00F07962">
              <w:rPr>
                <w:rFonts w:ascii="Arial" w:eastAsia="Calibri" w:hAnsi="Arial" w:cs="Arial"/>
                <w:sz w:val="24"/>
                <w:szCs w:val="24"/>
              </w:rPr>
              <w:t>Analizan, discuten la modificación presupuestaria y hacen consultas</w:t>
            </w:r>
          </w:p>
        </w:tc>
      </w:tr>
    </w:tbl>
    <w:p w:rsidR="00F07962" w:rsidRPr="00F07962" w:rsidRDefault="00F07962" w:rsidP="00F07962">
      <w:pPr>
        <w:spacing w:after="160" w:line="259" w:lineRule="auto"/>
        <w:rPr>
          <w:rFonts w:ascii="Arial" w:eastAsia="Calibri" w:hAnsi="Arial" w:cs="Arial"/>
          <w:b/>
          <w:sz w:val="28"/>
          <w:szCs w:val="28"/>
        </w:rPr>
      </w:pPr>
    </w:p>
    <w:tbl>
      <w:tblPr>
        <w:tblpPr w:leftFromText="141" w:rightFromText="141" w:vertAnchor="text" w:horzAnchor="margin" w:tblpY="-30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2111A" w:rsidRPr="00F07962" w:rsidTr="00F2111A">
        <w:trPr>
          <w:trHeight w:val="1090"/>
        </w:trPr>
        <w:tc>
          <w:tcPr>
            <w:tcW w:w="2379" w:type="dxa"/>
            <w:vMerge w:val="restart"/>
            <w:tcBorders>
              <w:top w:val="single" w:sz="4" w:space="0" w:color="auto"/>
              <w:left w:val="single" w:sz="4" w:space="0" w:color="auto"/>
              <w:bottom w:val="nil"/>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7936" behindDoc="0" locked="0" layoutInCell="1" allowOverlap="1" wp14:anchorId="1686BF18" wp14:editId="4A5DB9FC">
                  <wp:simplePos x="0" y="0"/>
                  <wp:positionH relativeFrom="column">
                    <wp:posOffset>72198</wp:posOffset>
                  </wp:positionH>
                  <wp:positionV relativeFrom="paragraph">
                    <wp:posOffset>582501</wp:posOffset>
                  </wp:positionV>
                  <wp:extent cx="1287017" cy="760021"/>
                  <wp:effectExtent l="0" t="0" r="8890" b="2540"/>
                  <wp:wrapNone/>
                  <wp:docPr id="17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6002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F2111A">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2111A" w:rsidRPr="00F07962" w:rsidTr="00F2111A">
        <w:trPr>
          <w:trHeight w:val="465"/>
        </w:trPr>
        <w:tc>
          <w:tcPr>
            <w:tcW w:w="2379" w:type="dxa"/>
            <w:vMerge/>
            <w:tcBorders>
              <w:left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C1424E" w:rsidP="00F2111A">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2111A" w:rsidRPr="00F07962" w:rsidTr="00F2111A">
        <w:trPr>
          <w:trHeight w:val="600"/>
        </w:trPr>
        <w:tc>
          <w:tcPr>
            <w:tcW w:w="2379" w:type="dxa"/>
            <w:vMerge/>
            <w:tcBorders>
              <w:left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11</w:t>
            </w:r>
          </w:p>
        </w:tc>
      </w:tr>
      <w:tr w:rsidR="00F2111A" w:rsidRPr="00F07962" w:rsidTr="00F2111A">
        <w:trPr>
          <w:trHeight w:val="600"/>
        </w:trPr>
        <w:tc>
          <w:tcPr>
            <w:tcW w:w="2379" w:type="dxa"/>
            <w:tcBorders>
              <w:left w:val="single" w:sz="4" w:space="0" w:color="auto"/>
              <w:bottom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Style w:val="Tablaconcuadrcula"/>
        <w:tblW w:w="8789" w:type="dxa"/>
        <w:tblInd w:w="-5" w:type="dxa"/>
        <w:tblLook w:val="04A0" w:firstRow="1" w:lastRow="0" w:firstColumn="1" w:lastColumn="0" w:noHBand="0" w:noVBand="1"/>
      </w:tblPr>
      <w:tblGrid>
        <w:gridCol w:w="790"/>
        <w:gridCol w:w="2187"/>
        <w:gridCol w:w="5812"/>
      </w:tblGrid>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18</w:t>
            </w:r>
          </w:p>
        </w:tc>
        <w:tc>
          <w:tcPr>
            <w:tcW w:w="218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¿Aprueba la modificación presupuestaria?</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#19</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#21</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19</w:t>
            </w:r>
          </w:p>
        </w:tc>
        <w:tc>
          <w:tcPr>
            <w:tcW w:w="218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Indica las inconsistencias y devuelve la modificación al proceso de Presupuesto con un acuerdo</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20</w:t>
            </w:r>
          </w:p>
        </w:tc>
        <w:tc>
          <w:tcPr>
            <w:tcW w:w="218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corrige y remite el informe de la modificación presupuestaria</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21</w:t>
            </w:r>
          </w:p>
        </w:tc>
        <w:tc>
          <w:tcPr>
            <w:tcW w:w="218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Secretaría de Junta Directiva</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Emite un acuerdo de aprobación de modificación presupuestaria al proceso de Presupuesto</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22</w:t>
            </w:r>
          </w:p>
        </w:tc>
        <w:tc>
          <w:tcPr>
            <w:tcW w:w="218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Archiva el acuerdo en el expediente de la modificación, ingresa al SIA a la pestaña </w:t>
            </w:r>
            <w:r w:rsidRPr="00F07962">
              <w:rPr>
                <w:rFonts w:ascii="Arial" w:eastAsia="Calibri" w:hAnsi="Arial" w:cs="Arial"/>
                <w:b/>
                <w:sz w:val="24"/>
                <w:szCs w:val="24"/>
              </w:rPr>
              <w:t>movimientos-autorización-modificaciones presupuestarias</w:t>
            </w:r>
            <w:r w:rsidRPr="00F07962">
              <w:rPr>
                <w:rFonts w:ascii="Arial" w:eastAsia="Calibri" w:hAnsi="Arial" w:cs="Arial"/>
                <w:sz w:val="24"/>
                <w:szCs w:val="24"/>
              </w:rPr>
              <w:t xml:space="preserve">  para aplica la modificación presupuestaria registrada e informa al Director o Coordinador de la unidad de la aprobación de la misma </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23</w:t>
            </w:r>
          </w:p>
        </w:tc>
        <w:tc>
          <w:tcPr>
            <w:tcW w:w="218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Carga y valida la información de la modificación presupuestaria en el SIPP de la CGR</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24</w:t>
            </w:r>
          </w:p>
        </w:tc>
        <w:tc>
          <w:tcPr>
            <w:tcW w:w="218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Elabora y envía un documento físico de la modificación presupuestaria  para la STAP </w:t>
            </w:r>
          </w:p>
        </w:tc>
      </w:tr>
      <w:tr w:rsidR="00F07962" w:rsidRPr="00F07962" w:rsidTr="00F07962">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25</w:t>
            </w:r>
          </w:p>
        </w:tc>
        <w:tc>
          <w:tcPr>
            <w:tcW w:w="2187" w:type="dxa"/>
          </w:tcPr>
          <w:p w:rsidR="00F07962" w:rsidRPr="00F07962" w:rsidRDefault="00F07962" w:rsidP="00F07962">
            <w:pPr>
              <w:spacing w:line="360" w:lineRule="auto"/>
              <w:jc w:val="center"/>
              <w:rPr>
                <w:rFonts w:ascii="Arial" w:eastAsia="Calibri" w:hAnsi="Arial" w:cs="Arial"/>
                <w:sz w:val="24"/>
                <w:szCs w:val="24"/>
              </w:rPr>
            </w:pPr>
          </w:p>
        </w:tc>
        <w:tc>
          <w:tcPr>
            <w:tcW w:w="581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Fin</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sectPr w:rsidR="00F07962" w:rsidRPr="00F07962">
          <w:pgSz w:w="12240" w:h="15840"/>
          <w:pgMar w:top="1417" w:right="1701" w:bottom="1417" w:left="1701" w:header="708" w:footer="708" w:gutter="0"/>
          <w:cols w:space="708"/>
          <w:docGrid w:linePitch="360"/>
        </w:sectPr>
      </w:pPr>
    </w:p>
    <w:tbl>
      <w:tblPr>
        <w:tblW w:w="12333" w:type="dxa"/>
        <w:tblInd w:w="-5" w:type="dxa"/>
        <w:tblCellMar>
          <w:left w:w="70" w:type="dxa"/>
          <w:right w:w="70" w:type="dxa"/>
        </w:tblCellMar>
        <w:tblLook w:val="04A0" w:firstRow="1" w:lastRow="0" w:firstColumn="1" w:lastColumn="0" w:noHBand="0" w:noVBand="1"/>
      </w:tblPr>
      <w:tblGrid>
        <w:gridCol w:w="3261"/>
        <w:gridCol w:w="6237"/>
        <w:gridCol w:w="1417"/>
        <w:gridCol w:w="1418"/>
      </w:tblGrid>
      <w:tr w:rsidR="00F07962" w:rsidRPr="00F07962" w:rsidTr="00F07962">
        <w:trPr>
          <w:trHeight w:val="1090"/>
        </w:trPr>
        <w:tc>
          <w:tcPr>
            <w:tcW w:w="3261"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5712" behindDoc="0" locked="0" layoutInCell="1" allowOverlap="1" wp14:anchorId="26180AA6" wp14:editId="035D4EE3">
                  <wp:simplePos x="0" y="0"/>
                  <wp:positionH relativeFrom="column">
                    <wp:posOffset>74946</wp:posOffset>
                  </wp:positionH>
                  <wp:positionV relativeFrom="paragraph">
                    <wp:posOffset>566396</wp:posOffset>
                  </wp:positionV>
                  <wp:extent cx="1627272" cy="748146"/>
                  <wp:effectExtent l="0" t="0" r="0" b="0"/>
                  <wp:wrapNone/>
                  <wp:docPr id="18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9594" cy="749213"/>
                          </a:xfrm>
                          <a:prstGeom prst="rect">
                            <a:avLst/>
                          </a:prstGeom>
                        </pic:spPr>
                      </pic:pic>
                    </a:graphicData>
                  </a:graphic>
                  <wp14:sizeRelH relativeFrom="page">
                    <wp14:pctWidth>0</wp14:pctWidth>
                  </wp14:sizeRelH>
                  <wp14:sizeRelV relativeFrom="page">
                    <wp14:pctHeight>0</wp14:pctHeight>
                  </wp14:sizeRelV>
                </wp:anchor>
              </w:drawing>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417"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11</w:t>
            </w:r>
          </w:p>
        </w:tc>
      </w:tr>
      <w:tr w:rsidR="00F07962" w:rsidRPr="00F07962" w:rsidTr="00F07962">
        <w:trPr>
          <w:trHeight w:val="600"/>
        </w:trPr>
        <w:tc>
          <w:tcPr>
            <w:tcW w:w="3261"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Default="00F07962" w:rsidP="009B2AF7">
      <w:pPr>
        <w:numPr>
          <w:ilvl w:val="0"/>
          <w:numId w:val="3"/>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Diagrama de flujo</w:t>
      </w: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r w:rsidRPr="00F07962">
        <w:rPr>
          <w:rFonts w:ascii="Arial" w:eastAsia="Calibri" w:hAnsi="Arial" w:cs="Arial"/>
          <w:b/>
          <w:noProof/>
          <w:sz w:val="28"/>
          <w:szCs w:val="28"/>
          <w:lang w:val="es-ES" w:eastAsia="es-ES"/>
        </w:rPr>
        <w:drawing>
          <wp:anchor distT="0" distB="0" distL="114300" distR="114300" simplePos="0" relativeHeight="251659264" behindDoc="0" locked="0" layoutInCell="1" allowOverlap="1" wp14:anchorId="2DA80001" wp14:editId="21150048">
            <wp:simplePos x="0" y="0"/>
            <wp:positionH relativeFrom="column">
              <wp:posOffset>-99897</wp:posOffset>
            </wp:positionH>
            <wp:positionV relativeFrom="paragraph">
              <wp:posOffset>111023</wp:posOffset>
            </wp:positionV>
            <wp:extent cx="8024774" cy="3751609"/>
            <wp:effectExtent l="0" t="0" r="0" b="1270"/>
            <wp:wrapNone/>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rocedimiento 3 Modificaciones Presupuestarias.1.jpg"/>
                    <pic:cNvPicPr/>
                  </pic:nvPicPr>
                  <pic:blipFill>
                    <a:blip r:embed="rId33">
                      <a:extLst>
                        <a:ext uri="{28A0092B-C50C-407E-A947-70E740481C1C}">
                          <a14:useLocalDpi xmlns:a14="http://schemas.microsoft.com/office/drawing/2010/main" val="0"/>
                        </a:ext>
                      </a:extLst>
                    </a:blip>
                    <a:stretch>
                      <a:fillRect/>
                    </a:stretch>
                  </pic:blipFill>
                  <pic:spPr>
                    <a:xfrm>
                      <a:off x="0" y="0"/>
                      <a:ext cx="8024774" cy="3751609"/>
                    </a:xfrm>
                    <a:prstGeom prst="rect">
                      <a:avLst/>
                    </a:prstGeom>
                  </pic:spPr>
                </pic:pic>
              </a:graphicData>
            </a:graphic>
            <wp14:sizeRelH relativeFrom="page">
              <wp14:pctWidth>0</wp14:pctWidth>
            </wp14:sizeRelH>
            <wp14:sizeRelV relativeFrom="page">
              <wp14:pctHeight>0</wp14:pctHeight>
            </wp14:sizeRelV>
          </wp:anchor>
        </w:drawing>
      </w: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Default="00FD24D6" w:rsidP="00FD24D6">
      <w:pPr>
        <w:spacing w:after="160" w:line="259" w:lineRule="auto"/>
        <w:contextualSpacing/>
        <w:rPr>
          <w:rFonts w:ascii="Arial" w:eastAsia="Calibri" w:hAnsi="Arial" w:cs="Arial"/>
          <w:b/>
          <w:sz w:val="28"/>
          <w:szCs w:val="28"/>
        </w:rPr>
      </w:pPr>
    </w:p>
    <w:p w:rsidR="00FD24D6" w:rsidRPr="00F07962" w:rsidRDefault="00FD24D6" w:rsidP="00FD24D6">
      <w:pPr>
        <w:spacing w:after="160" w:line="259" w:lineRule="auto"/>
        <w:contextualSpacing/>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12333" w:type="dxa"/>
        <w:tblInd w:w="-5" w:type="dxa"/>
        <w:tblCellMar>
          <w:left w:w="70" w:type="dxa"/>
          <w:right w:w="70" w:type="dxa"/>
        </w:tblCellMar>
        <w:tblLook w:val="04A0" w:firstRow="1" w:lastRow="0" w:firstColumn="1" w:lastColumn="0" w:noHBand="0" w:noVBand="1"/>
      </w:tblPr>
      <w:tblGrid>
        <w:gridCol w:w="3261"/>
        <w:gridCol w:w="6237"/>
        <w:gridCol w:w="1417"/>
        <w:gridCol w:w="1418"/>
      </w:tblGrid>
      <w:tr w:rsidR="00F07962" w:rsidRPr="00F07962" w:rsidTr="00F07962">
        <w:trPr>
          <w:trHeight w:val="1090"/>
        </w:trPr>
        <w:tc>
          <w:tcPr>
            <w:tcW w:w="3261"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6736" behindDoc="0" locked="0" layoutInCell="1" allowOverlap="1" wp14:anchorId="3DB87C6F" wp14:editId="698A8397">
                  <wp:simplePos x="0" y="0"/>
                  <wp:positionH relativeFrom="column">
                    <wp:posOffset>169932</wp:posOffset>
                  </wp:positionH>
                  <wp:positionV relativeFrom="paragraph">
                    <wp:posOffset>589873</wp:posOffset>
                  </wp:positionV>
                  <wp:extent cx="1627505" cy="783772"/>
                  <wp:effectExtent l="0" t="0" r="0" b="0"/>
                  <wp:wrapNone/>
                  <wp:docPr id="18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7505" cy="783772"/>
                          </a:xfrm>
                          <a:prstGeom prst="rect">
                            <a:avLst/>
                          </a:prstGeom>
                        </pic:spPr>
                      </pic:pic>
                    </a:graphicData>
                  </a:graphic>
                  <wp14:sizeRelH relativeFrom="page">
                    <wp14:pctWidth>0</wp14:pctWidth>
                  </wp14:sizeRelH>
                  <wp14:sizeRelV relativeFrom="page">
                    <wp14:pctHeight>0</wp14:pctHeight>
                  </wp14:sizeRelV>
                </wp:anchor>
              </w:drawing>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417"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9 de 11</w:t>
            </w:r>
          </w:p>
        </w:tc>
      </w:tr>
      <w:tr w:rsidR="00F07962" w:rsidRPr="00F07962" w:rsidTr="00F07962">
        <w:trPr>
          <w:trHeight w:val="600"/>
        </w:trPr>
        <w:tc>
          <w:tcPr>
            <w:tcW w:w="3261"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anchor distT="0" distB="0" distL="114300" distR="114300" simplePos="0" relativeHeight="251660288" behindDoc="0" locked="0" layoutInCell="1" allowOverlap="1" wp14:anchorId="01E72CD3" wp14:editId="1CAF3C86">
            <wp:simplePos x="0" y="0"/>
            <wp:positionH relativeFrom="column">
              <wp:posOffset>2540</wp:posOffset>
            </wp:positionH>
            <wp:positionV relativeFrom="paragraph">
              <wp:posOffset>303296</wp:posOffset>
            </wp:positionV>
            <wp:extent cx="7778750" cy="3998794"/>
            <wp:effectExtent l="0" t="0" r="0" b="1905"/>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rocedimiento 3 Modificaciones Presupuestarias.2.jpg"/>
                    <pic:cNvPicPr/>
                  </pic:nvPicPr>
                  <pic:blipFill>
                    <a:blip r:embed="rId34">
                      <a:extLst>
                        <a:ext uri="{28A0092B-C50C-407E-A947-70E740481C1C}">
                          <a14:useLocalDpi xmlns:a14="http://schemas.microsoft.com/office/drawing/2010/main" val="0"/>
                        </a:ext>
                      </a:extLst>
                    </a:blip>
                    <a:stretch>
                      <a:fillRect/>
                    </a:stretch>
                  </pic:blipFill>
                  <pic:spPr>
                    <a:xfrm>
                      <a:off x="0" y="0"/>
                      <a:ext cx="7778750" cy="3998794"/>
                    </a:xfrm>
                    <a:prstGeom prst="rect">
                      <a:avLst/>
                    </a:prstGeom>
                  </pic:spPr>
                </pic:pic>
              </a:graphicData>
            </a:graphic>
            <wp14:sizeRelH relativeFrom="page">
              <wp14:pctWidth>0</wp14:pctWidth>
            </wp14:sizeRelH>
            <wp14:sizeRelV relativeFrom="page">
              <wp14:pctHeight>0</wp14:pctHeight>
            </wp14:sizeRelV>
          </wp:anchor>
        </w:drawing>
      </w:r>
    </w:p>
    <w:p w:rsidR="00F07962" w:rsidRPr="00F07962" w:rsidRDefault="00F07962" w:rsidP="00F07962">
      <w:pPr>
        <w:spacing w:after="160" w:line="259" w:lineRule="auto"/>
        <w:rPr>
          <w:rFonts w:ascii="Arial" w:eastAsia="Calibri" w:hAnsi="Arial" w:cs="Arial"/>
          <w:b/>
          <w:sz w:val="28"/>
          <w:szCs w:val="28"/>
        </w:rPr>
        <w:sectPr w:rsidR="00F07962" w:rsidRPr="00F07962" w:rsidSect="00F07962">
          <w:pgSz w:w="15840" w:h="12240" w:orient="landscape"/>
          <w:pgMar w:top="1417" w:right="1701" w:bottom="1417" w:left="1701" w:header="708" w:footer="708" w:gutter="0"/>
          <w:cols w:space="708"/>
          <w:docGrid w:linePitch="360"/>
        </w:sectPr>
      </w:pPr>
    </w:p>
    <w:tbl>
      <w:tblPr>
        <w:tblW w:w="12333" w:type="dxa"/>
        <w:tblInd w:w="-5" w:type="dxa"/>
        <w:tblCellMar>
          <w:left w:w="70" w:type="dxa"/>
          <w:right w:w="70" w:type="dxa"/>
        </w:tblCellMar>
        <w:tblLook w:val="04A0" w:firstRow="1" w:lastRow="0" w:firstColumn="1" w:lastColumn="0" w:noHBand="0" w:noVBand="1"/>
      </w:tblPr>
      <w:tblGrid>
        <w:gridCol w:w="3261"/>
        <w:gridCol w:w="6237"/>
        <w:gridCol w:w="1417"/>
        <w:gridCol w:w="1418"/>
      </w:tblGrid>
      <w:tr w:rsidR="00F07962" w:rsidRPr="00F07962" w:rsidTr="00F07962">
        <w:trPr>
          <w:trHeight w:val="1090"/>
        </w:trPr>
        <w:tc>
          <w:tcPr>
            <w:tcW w:w="3261"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7760" behindDoc="0" locked="0" layoutInCell="1" allowOverlap="1" wp14:anchorId="09B1980F" wp14:editId="7D23247A">
                  <wp:simplePos x="0" y="0"/>
                  <wp:positionH relativeFrom="column">
                    <wp:posOffset>75812</wp:posOffset>
                  </wp:positionH>
                  <wp:positionV relativeFrom="paragraph">
                    <wp:posOffset>649251</wp:posOffset>
                  </wp:positionV>
                  <wp:extent cx="1627505" cy="807522"/>
                  <wp:effectExtent l="0" t="0" r="0" b="0"/>
                  <wp:wrapNone/>
                  <wp:docPr id="18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7505" cy="807522"/>
                          </a:xfrm>
                          <a:prstGeom prst="rect">
                            <a:avLst/>
                          </a:prstGeom>
                        </pic:spPr>
                      </pic:pic>
                    </a:graphicData>
                  </a:graphic>
                  <wp14:sizeRelH relativeFrom="page">
                    <wp14:pctWidth>0</wp14:pctWidth>
                  </wp14:sizeRelH>
                  <wp14:sizeRelV relativeFrom="page">
                    <wp14:pctHeight>0</wp14:pctHeight>
                  </wp14:sizeRelV>
                </wp:anchor>
              </w:drawing>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417"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10 de 11</w:t>
            </w:r>
          </w:p>
        </w:tc>
      </w:tr>
      <w:tr w:rsidR="00F07962" w:rsidRPr="00F07962" w:rsidTr="00F07962">
        <w:trPr>
          <w:trHeight w:val="600"/>
        </w:trPr>
        <w:tc>
          <w:tcPr>
            <w:tcW w:w="3261" w:type="dxa"/>
            <w:tcBorders>
              <w:left w:val="single" w:sz="4" w:space="0" w:color="auto"/>
              <w:bottom w:val="single" w:sz="4" w:space="0" w:color="auto"/>
            </w:tcBorders>
            <w:shd w:val="clear" w:color="auto" w:fill="auto"/>
          </w:tcPr>
          <w:p w:rsidR="00F07962" w:rsidRPr="00F07962" w:rsidRDefault="00FD24D6" w:rsidP="00F07962">
            <w:pPr>
              <w:spacing w:after="0" w:line="240" w:lineRule="auto"/>
              <w:ind w:right="49"/>
              <w:jc w:val="center"/>
              <w:rPr>
                <w:rFonts w:ascii="Arial" w:eastAsia="Times New Roman" w:hAnsi="Arial" w:cs="Arial"/>
                <w:color w:val="000000"/>
                <w:sz w:val="24"/>
                <w:szCs w:val="24"/>
                <w:lang w:eastAsia="es-CR"/>
              </w:rPr>
            </w:pPr>
            <w:r>
              <w:rPr>
                <w:rFonts w:ascii="Arial" w:hAnsi="Arial" w:cs="Arial"/>
                <w:b/>
                <w:noProof/>
                <w:sz w:val="28"/>
                <w:szCs w:val="28"/>
                <w:lang w:val="es-ES" w:eastAsia="es-ES"/>
              </w:rPr>
              <w:drawing>
                <wp:anchor distT="0" distB="0" distL="114300" distR="114300" simplePos="0" relativeHeight="251661312" behindDoc="0" locked="0" layoutInCell="1" allowOverlap="1" wp14:anchorId="483B62E4" wp14:editId="294DA75C">
                  <wp:simplePos x="0" y="0"/>
                  <wp:positionH relativeFrom="column">
                    <wp:posOffset>5715</wp:posOffset>
                  </wp:positionH>
                  <wp:positionV relativeFrom="paragraph">
                    <wp:posOffset>568926</wp:posOffset>
                  </wp:positionV>
                  <wp:extent cx="7857781" cy="4080681"/>
                  <wp:effectExtent l="0" t="0" r="0" b="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rocedimiento 3 Modificaciones Presupuestarias.3.jpg"/>
                          <pic:cNvPicPr/>
                        </pic:nvPicPr>
                        <pic:blipFill>
                          <a:blip r:embed="rId35">
                            <a:extLst>
                              <a:ext uri="{28A0092B-C50C-407E-A947-70E740481C1C}">
                                <a14:useLocalDpi xmlns:a14="http://schemas.microsoft.com/office/drawing/2010/main" val="0"/>
                              </a:ext>
                            </a:extLst>
                          </a:blip>
                          <a:stretch>
                            <a:fillRect/>
                          </a:stretch>
                        </pic:blipFill>
                        <pic:spPr>
                          <a:xfrm>
                            <a:off x="0" y="0"/>
                            <a:ext cx="7857781" cy="4080681"/>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sectPr w:rsidR="00F07962" w:rsidRPr="00F07962" w:rsidSect="00F07962">
          <w:pgSz w:w="15840" w:h="12240" w:orient="landscape"/>
          <w:pgMar w:top="1417" w:right="1701" w:bottom="1417" w:left="1701" w:header="708" w:footer="708" w:gutter="0"/>
          <w:cols w:space="708"/>
          <w:docGrid w:linePitch="360"/>
        </w:sect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8784" behindDoc="0" locked="0" layoutInCell="1" allowOverlap="1" wp14:anchorId="231A48CB" wp14:editId="42675B74">
                  <wp:simplePos x="0" y="0"/>
                  <wp:positionH relativeFrom="column">
                    <wp:posOffset>64770</wp:posOffset>
                  </wp:positionH>
                  <wp:positionV relativeFrom="paragraph">
                    <wp:posOffset>646232</wp:posOffset>
                  </wp:positionV>
                  <wp:extent cx="1287017" cy="605642"/>
                  <wp:effectExtent l="0" t="0" r="8890" b="4445"/>
                  <wp:wrapNone/>
                  <wp:docPr id="18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87017" cy="605642"/>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11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Modificaciones Presupuestarias      DAF-FC-P-003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317B51" w:rsidRPr="00B45FB4" w:rsidRDefault="00317B51" w:rsidP="009B2AF7">
      <w:pPr>
        <w:pStyle w:val="Prrafodelista"/>
        <w:numPr>
          <w:ilvl w:val="0"/>
          <w:numId w:val="3"/>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317B51" w:rsidRDefault="00317B51" w:rsidP="00317B51"/>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317B51" w:rsidTr="00A66FA5">
        <w:tc>
          <w:tcPr>
            <w:tcW w:w="1384" w:type="dxa"/>
          </w:tcPr>
          <w:p w:rsidR="00317B51" w:rsidRPr="004D4C43" w:rsidRDefault="00317B51" w:rsidP="00A66FA5">
            <w:pPr>
              <w:jc w:val="center"/>
              <w:rPr>
                <w:rFonts w:ascii="Arial" w:hAnsi="Arial" w:cs="Arial"/>
                <w:b/>
                <w:sz w:val="20"/>
              </w:rPr>
            </w:pPr>
            <w:r w:rsidRPr="004D4C43">
              <w:rPr>
                <w:rFonts w:ascii="Arial" w:hAnsi="Arial" w:cs="Arial"/>
                <w:b/>
                <w:sz w:val="20"/>
              </w:rPr>
              <w:t>Versión modificada</w:t>
            </w:r>
          </w:p>
        </w:tc>
        <w:tc>
          <w:tcPr>
            <w:tcW w:w="1276" w:type="dxa"/>
          </w:tcPr>
          <w:p w:rsidR="00317B51" w:rsidRPr="004D4C43" w:rsidRDefault="00317B51" w:rsidP="00A66FA5">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317B51" w:rsidRDefault="00317B51" w:rsidP="00A66FA5">
            <w:pPr>
              <w:jc w:val="center"/>
              <w:rPr>
                <w:rFonts w:ascii="Arial" w:hAnsi="Arial" w:cs="Arial"/>
                <w:b/>
                <w:sz w:val="20"/>
              </w:rPr>
            </w:pPr>
            <w:r>
              <w:rPr>
                <w:rFonts w:ascii="Arial" w:hAnsi="Arial" w:cs="Arial"/>
                <w:b/>
                <w:sz w:val="20"/>
              </w:rPr>
              <w:t>Fecha</w:t>
            </w:r>
          </w:p>
          <w:p w:rsidR="00317B51" w:rsidRPr="004D4C43" w:rsidRDefault="00317B51" w:rsidP="00A66FA5">
            <w:pPr>
              <w:jc w:val="center"/>
              <w:rPr>
                <w:rFonts w:ascii="Arial" w:hAnsi="Arial" w:cs="Arial"/>
                <w:b/>
                <w:sz w:val="20"/>
              </w:rPr>
            </w:pPr>
            <w:r>
              <w:rPr>
                <w:rFonts w:ascii="Arial" w:hAnsi="Arial" w:cs="Arial"/>
                <w:b/>
                <w:sz w:val="20"/>
              </w:rPr>
              <w:t xml:space="preserve">actualización </w:t>
            </w:r>
          </w:p>
        </w:tc>
        <w:tc>
          <w:tcPr>
            <w:tcW w:w="3827" w:type="dxa"/>
          </w:tcPr>
          <w:p w:rsidR="00317B51" w:rsidRPr="004D4C43" w:rsidRDefault="00317B51" w:rsidP="00A66FA5">
            <w:pPr>
              <w:jc w:val="center"/>
              <w:rPr>
                <w:rFonts w:ascii="Arial" w:hAnsi="Arial" w:cs="Arial"/>
                <w:b/>
                <w:sz w:val="20"/>
              </w:rPr>
            </w:pPr>
          </w:p>
          <w:p w:rsidR="00317B51" w:rsidRPr="004D4C43" w:rsidRDefault="00317B51" w:rsidP="00A66FA5">
            <w:pPr>
              <w:jc w:val="center"/>
              <w:rPr>
                <w:rFonts w:ascii="Arial" w:hAnsi="Arial" w:cs="Arial"/>
                <w:b/>
                <w:sz w:val="20"/>
              </w:rPr>
            </w:pPr>
            <w:r w:rsidRPr="004D4C43">
              <w:rPr>
                <w:rFonts w:ascii="Arial" w:hAnsi="Arial" w:cs="Arial"/>
                <w:b/>
                <w:sz w:val="20"/>
              </w:rPr>
              <w:t>Descripción del cambio</w:t>
            </w:r>
          </w:p>
        </w:tc>
        <w:tc>
          <w:tcPr>
            <w:tcW w:w="1560" w:type="dxa"/>
          </w:tcPr>
          <w:p w:rsidR="00317B51" w:rsidRPr="004D4C43" w:rsidRDefault="00317B51" w:rsidP="00A66FA5">
            <w:pPr>
              <w:rPr>
                <w:rFonts w:ascii="Arial" w:hAnsi="Arial" w:cs="Arial"/>
                <w:b/>
                <w:sz w:val="20"/>
              </w:rPr>
            </w:pPr>
          </w:p>
          <w:p w:rsidR="00317B51" w:rsidRPr="004D4C43" w:rsidRDefault="00317B51" w:rsidP="00A66FA5">
            <w:pPr>
              <w:rPr>
                <w:rFonts w:ascii="Arial" w:hAnsi="Arial" w:cs="Arial"/>
                <w:b/>
                <w:sz w:val="20"/>
              </w:rPr>
            </w:pPr>
            <w:r w:rsidRPr="004D4C43">
              <w:rPr>
                <w:rFonts w:ascii="Arial" w:hAnsi="Arial" w:cs="Arial"/>
                <w:b/>
                <w:sz w:val="20"/>
              </w:rPr>
              <w:t>Responsable</w:t>
            </w: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Pr="002C6D3F" w:rsidRDefault="00317B51" w:rsidP="00A66FA5">
            <w:pPr>
              <w:spacing w:line="360" w:lineRule="auto"/>
              <w:jc w:val="both"/>
              <w:rPr>
                <w:rFonts w:ascii="Arial" w:hAnsi="Arial" w:cs="Arial"/>
                <w:sz w:val="24"/>
                <w:szCs w:val="24"/>
              </w:rPr>
            </w:pPr>
          </w:p>
        </w:tc>
        <w:tc>
          <w:tcPr>
            <w:tcW w:w="1560" w:type="dxa"/>
          </w:tcPr>
          <w:p w:rsidR="00317B51" w:rsidRDefault="00317B51" w:rsidP="00A66FA5">
            <w:pPr>
              <w:spacing w:line="360" w:lineRule="auto"/>
            </w:pP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Pr="002C6D3F" w:rsidRDefault="00317B51" w:rsidP="00A66FA5">
            <w:pPr>
              <w:spacing w:line="360" w:lineRule="auto"/>
              <w:rPr>
                <w:rFonts w:ascii="Arial" w:hAnsi="Arial" w:cs="Arial"/>
                <w:sz w:val="24"/>
                <w:szCs w:val="24"/>
              </w:rPr>
            </w:pPr>
          </w:p>
        </w:tc>
        <w:tc>
          <w:tcPr>
            <w:tcW w:w="1560" w:type="dxa"/>
          </w:tcPr>
          <w:p w:rsidR="00317B51" w:rsidRDefault="00317B51" w:rsidP="00A66FA5">
            <w:pPr>
              <w:spacing w:line="360" w:lineRule="auto"/>
            </w:pP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Default="00317B51" w:rsidP="00A66FA5">
            <w:pPr>
              <w:spacing w:line="360" w:lineRule="auto"/>
            </w:pPr>
          </w:p>
        </w:tc>
        <w:tc>
          <w:tcPr>
            <w:tcW w:w="1560" w:type="dxa"/>
          </w:tcPr>
          <w:p w:rsidR="00317B51" w:rsidRDefault="00317B51" w:rsidP="00A66FA5">
            <w:pPr>
              <w:spacing w:line="360" w:lineRule="auto"/>
            </w:pP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Default="00317B51" w:rsidP="00A66FA5">
            <w:pPr>
              <w:spacing w:line="360" w:lineRule="auto"/>
            </w:pPr>
          </w:p>
        </w:tc>
        <w:tc>
          <w:tcPr>
            <w:tcW w:w="1560" w:type="dxa"/>
          </w:tcPr>
          <w:p w:rsidR="00317B51" w:rsidRDefault="00317B51" w:rsidP="00A66FA5">
            <w:pPr>
              <w:spacing w:line="360" w:lineRule="auto"/>
            </w:pP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Default="00317B51" w:rsidP="00A66FA5">
            <w:pPr>
              <w:spacing w:line="360" w:lineRule="auto"/>
            </w:pPr>
          </w:p>
        </w:tc>
        <w:tc>
          <w:tcPr>
            <w:tcW w:w="1560" w:type="dxa"/>
          </w:tcPr>
          <w:p w:rsidR="00317B51" w:rsidRDefault="00317B51" w:rsidP="00A66FA5">
            <w:pPr>
              <w:spacing w:line="360" w:lineRule="auto"/>
            </w:pP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Default="00317B51" w:rsidP="00A66FA5">
            <w:pPr>
              <w:spacing w:line="360" w:lineRule="auto"/>
            </w:pPr>
          </w:p>
        </w:tc>
        <w:tc>
          <w:tcPr>
            <w:tcW w:w="1560" w:type="dxa"/>
          </w:tcPr>
          <w:p w:rsidR="00317B51" w:rsidRDefault="00317B51" w:rsidP="00A66FA5">
            <w:pPr>
              <w:spacing w:line="360" w:lineRule="auto"/>
            </w:pP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Default="00317B51" w:rsidP="00A66FA5">
            <w:pPr>
              <w:spacing w:line="360" w:lineRule="auto"/>
            </w:pPr>
          </w:p>
        </w:tc>
        <w:tc>
          <w:tcPr>
            <w:tcW w:w="1560" w:type="dxa"/>
          </w:tcPr>
          <w:p w:rsidR="00317B51" w:rsidRDefault="00317B51" w:rsidP="00A66FA5">
            <w:pPr>
              <w:spacing w:line="360" w:lineRule="auto"/>
            </w:pPr>
          </w:p>
        </w:tc>
      </w:tr>
      <w:tr w:rsidR="00317B51" w:rsidTr="00A66FA5">
        <w:tc>
          <w:tcPr>
            <w:tcW w:w="1384" w:type="dxa"/>
          </w:tcPr>
          <w:p w:rsidR="00317B51" w:rsidRDefault="00317B51" w:rsidP="00A66FA5">
            <w:pPr>
              <w:spacing w:line="360" w:lineRule="auto"/>
            </w:pPr>
          </w:p>
        </w:tc>
        <w:tc>
          <w:tcPr>
            <w:tcW w:w="1276" w:type="dxa"/>
          </w:tcPr>
          <w:p w:rsidR="00317B51" w:rsidRDefault="00317B51" w:rsidP="00A66FA5">
            <w:pPr>
              <w:spacing w:line="360" w:lineRule="auto"/>
            </w:pPr>
          </w:p>
        </w:tc>
        <w:tc>
          <w:tcPr>
            <w:tcW w:w="1559" w:type="dxa"/>
          </w:tcPr>
          <w:p w:rsidR="00317B51" w:rsidRDefault="00317B51" w:rsidP="00A66FA5">
            <w:pPr>
              <w:spacing w:line="360" w:lineRule="auto"/>
            </w:pPr>
          </w:p>
        </w:tc>
        <w:tc>
          <w:tcPr>
            <w:tcW w:w="3827" w:type="dxa"/>
          </w:tcPr>
          <w:p w:rsidR="00317B51" w:rsidRDefault="00317B51" w:rsidP="00A66FA5">
            <w:pPr>
              <w:spacing w:line="360" w:lineRule="auto"/>
            </w:pPr>
          </w:p>
        </w:tc>
        <w:tc>
          <w:tcPr>
            <w:tcW w:w="1560" w:type="dxa"/>
          </w:tcPr>
          <w:p w:rsidR="00317B51" w:rsidRDefault="00317B51" w:rsidP="00A66FA5">
            <w:pPr>
              <w:spacing w:line="360" w:lineRule="auto"/>
            </w:pPr>
          </w:p>
        </w:tc>
      </w:tr>
    </w:tbl>
    <w:p w:rsidR="00317B51" w:rsidRDefault="00317B51" w:rsidP="00317B51"/>
    <w:p w:rsidR="00F07962" w:rsidRPr="00F07962" w:rsidRDefault="00F07962" w:rsidP="00F07962">
      <w:pPr>
        <w:spacing w:after="160" w:line="259" w:lineRule="auto"/>
        <w:ind w:left="207"/>
        <w:rPr>
          <w:rFonts w:ascii="Arial" w:eastAsia="Calibri" w:hAnsi="Arial" w:cs="Arial"/>
          <w:b/>
          <w:sz w:val="28"/>
          <w:szCs w:val="28"/>
        </w:rPr>
        <w:sectPr w:rsidR="00F07962" w:rsidRPr="00F07962" w:rsidSect="00F07962">
          <w:pgSz w:w="12240" w:h="15840"/>
          <w:pgMar w:top="1701" w:right="1417" w:bottom="1701" w:left="1417" w:header="708" w:footer="708" w:gutter="0"/>
          <w:cols w:space="708"/>
          <w:docGrid w:linePitch="360"/>
        </w:sectPr>
      </w:pPr>
    </w:p>
    <w:p w:rsidR="00F07962" w:rsidRPr="00F07962" w:rsidRDefault="00F07962" w:rsidP="00F07962">
      <w:pPr>
        <w:spacing w:after="160" w:line="259" w:lineRule="auto"/>
        <w:ind w:left="207"/>
        <w:rPr>
          <w:rFonts w:ascii="Arial" w:eastAsia="Calibri" w:hAnsi="Arial" w:cs="Arial"/>
          <w:b/>
          <w:sz w:val="28"/>
          <w:szCs w:val="28"/>
        </w:rPr>
      </w:pPr>
    </w:p>
    <w:p w:rsidR="00F07962" w:rsidRPr="00F07962" w:rsidRDefault="00F07962" w:rsidP="00F07962">
      <w:pPr>
        <w:spacing w:after="160" w:line="259" w:lineRule="auto"/>
        <w:ind w:left="207"/>
        <w:rPr>
          <w:rFonts w:ascii="Arial" w:eastAsia="Calibri" w:hAnsi="Arial" w:cs="Arial"/>
          <w:b/>
          <w:sz w:val="28"/>
          <w:szCs w:val="28"/>
        </w:rPr>
      </w:pPr>
    </w:p>
    <w:p w:rsidR="00F07962" w:rsidRPr="00F07962" w:rsidRDefault="00F07962" w:rsidP="00F07962">
      <w:pPr>
        <w:spacing w:after="160" w:line="259" w:lineRule="auto"/>
        <w:ind w:left="207"/>
        <w:rPr>
          <w:rFonts w:ascii="Arial" w:eastAsia="Calibri" w:hAnsi="Arial" w:cs="Arial"/>
          <w:b/>
          <w:sz w:val="28"/>
          <w:szCs w:val="28"/>
        </w:rPr>
      </w:pPr>
    </w:p>
    <w:p w:rsidR="00F07962" w:rsidRDefault="00F07962" w:rsidP="00F07962">
      <w:pPr>
        <w:spacing w:after="160" w:line="259" w:lineRule="auto"/>
        <w:rPr>
          <w:rFonts w:ascii="Arial" w:eastAsia="Calibri" w:hAnsi="Arial" w:cs="Arial"/>
          <w:b/>
          <w:sz w:val="28"/>
          <w:szCs w:val="28"/>
        </w:rPr>
      </w:pPr>
    </w:p>
    <w:p w:rsidR="00317B51" w:rsidRDefault="00317B51" w:rsidP="00F07962">
      <w:pPr>
        <w:spacing w:after="160" w:line="259" w:lineRule="auto"/>
        <w:rPr>
          <w:rFonts w:ascii="Arial" w:eastAsia="Calibri" w:hAnsi="Arial" w:cs="Arial"/>
          <w:b/>
          <w:sz w:val="28"/>
          <w:szCs w:val="28"/>
        </w:rPr>
      </w:pPr>
    </w:p>
    <w:p w:rsidR="00317B51" w:rsidRDefault="00317B51" w:rsidP="00F07962">
      <w:pPr>
        <w:spacing w:after="160" w:line="259" w:lineRule="auto"/>
        <w:rPr>
          <w:rFonts w:ascii="Arial" w:eastAsia="Calibri" w:hAnsi="Arial" w:cs="Arial"/>
          <w:b/>
          <w:sz w:val="28"/>
          <w:szCs w:val="28"/>
        </w:rPr>
      </w:pPr>
    </w:p>
    <w:p w:rsidR="00317B51" w:rsidRPr="00F07962" w:rsidRDefault="00317B51"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317B51" w:rsidRPr="006F3D08" w:rsidRDefault="00C86A0F" w:rsidP="00317B51">
      <w:pPr>
        <w:pStyle w:val="Ttulo1"/>
        <w:jc w:val="center"/>
        <w:rPr>
          <w:rFonts w:ascii="Arial" w:hAnsi="Arial" w:cs="Arial"/>
          <w:sz w:val="48"/>
        </w:rPr>
      </w:pPr>
      <w:bookmarkStart w:id="28" w:name="_Toc448908304"/>
      <w:r>
        <w:rPr>
          <w:rFonts w:ascii="Arial" w:hAnsi="Arial" w:cs="Arial"/>
          <w:sz w:val="48"/>
        </w:rPr>
        <w:t>DAF-FC-P-00</w:t>
      </w:r>
      <w:r w:rsidR="00317B51">
        <w:rPr>
          <w:rFonts w:ascii="Arial" w:hAnsi="Arial" w:cs="Arial"/>
          <w:sz w:val="48"/>
        </w:rPr>
        <w:t>4</w:t>
      </w:r>
      <w:bookmarkEnd w:id="28"/>
    </w:p>
    <w:p w:rsidR="00317B51" w:rsidRPr="00796DF0" w:rsidRDefault="00317B51" w:rsidP="00317B51">
      <w:pPr>
        <w:spacing w:after="160" w:line="259" w:lineRule="auto"/>
        <w:jc w:val="center"/>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rPr>
      </w:pPr>
    </w:p>
    <w:p w:rsidR="00F07962" w:rsidRPr="00317B51" w:rsidRDefault="00F07962" w:rsidP="00317B51">
      <w:pPr>
        <w:keepNext/>
        <w:keepLines/>
        <w:spacing w:before="40" w:after="0" w:line="259" w:lineRule="auto"/>
        <w:ind w:left="720"/>
        <w:jc w:val="center"/>
        <w:outlineLvl w:val="2"/>
        <w:rPr>
          <w:rFonts w:ascii="Arial" w:eastAsia="Times New Roman" w:hAnsi="Arial" w:cs="Arial"/>
          <w:b/>
          <w:noProof/>
          <w:sz w:val="36"/>
          <w:szCs w:val="28"/>
          <w:lang w:val="es-ES"/>
        </w:rPr>
      </w:pPr>
      <w:bookmarkStart w:id="29" w:name="_Toc432077582"/>
      <w:bookmarkStart w:id="30" w:name="_Toc433286751"/>
      <w:bookmarkStart w:id="31" w:name="_Toc433286823"/>
      <w:bookmarkStart w:id="32" w:name="_Toc433286895"/>
      <w:bookmarkStart w:id="33" w:name="_Toc448908305"/>
      <w:r w:rsidRPr="00317B51">
        <w:rPr>
          <w:rFonts w:ascii="Arial" w:eastAsia="Times New Roman" w:hAnsi="Arial" w:cs="Arial"/>
          <w:b/>
          <w:noProof/>
          <w:sz w:val="36"/>
          <w:szCs w:val="28"/>
          <w:lang w:val="es-ES"/>
        </w:rPr>
        <w:t>Presupuesto Extraordinario.</w:t>
      </w:r>
      <w:bookmarkEnd w:id="29"/>
      <w:bookmarkEnd w:id="30"/>
      <w:bookmarkEnd w:id="31"/>
      <w:bookmarkEnd w:id="32"/>
      <w:bookmarkEnd w:id="33"/>
    </w:p>
    <w:p w:rsidR="00F07962" w:rsidRPr="00317B51" w:rsidRDefault="00F07962" w:rsidP="00F07962">
      <w:pPr>
        <w:spacing w:after="160" w:line="259" w:lineRule="auto"/>
        <w:rPr>
          <w:rFonts w:ascii="Arial" w:eastAsia="Times New Roman" w:hAnsi="Arial" w:cs="Arial"/>
          <w:b/>
          <w:noProof/>
          <w:sz w:val="36"/>
          <w:szCs w:val="28"/>
          <w:lang w:val="es-ES"/>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55168" behindDoc="0" locked="0" layoutInCell="1" allowOverlap="1" wp14:anchorId="122C4477" wp14:editId="474B3C1B">
                  <wp:simplePos x="0" y="0"/>
                  <wp:positionH relativeFrom="column">
                    <wp:posOffset>62865</wp:posOffset>
                  </wp:positionH>
                  <wp:positionV relativeFrom="paragraph">
                    <wp:posOffset>684934</wp:posOffset>
                  </wp:positionV>
                  <wp:extent cx="1287017" cy="712520"/>
                  <wp:effectExtent l="0" t="0" r="8890" b="0"/>
                  <wp:wrapNone/>
                  <wp:docPr id="18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7017" cy="712520"/>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317B51" w:rsidRPr="00796DF0" w:rsidTr="00A66FA5">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317B51" w:rsidRPr="00796DF0" w:rsidTr="00A66FA5">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317B51" w:rsidRDefault="00317B51" w:rsidP="00A66FA5">
            <w:pPr>
              <w:spacing w:after="0" w:line="240" w:lineRule="auto"/>
              <w:ind w:right="49"/>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317B51" w:rsidRDefault="00317B51" w:rsidP="00A66FA5">
            <w:pPr>
              <w:spacing w:after="0" w:line="240" w:lineRule="auto"/>
              <w:ind w:right="49"/>
              <w:jc w:val="center"/>
              <w:rPr>
                <w:rFonts w:ascii="Arial" w:eastAsia="Times New Roman" w:hAnsi="Arial" w:cs="Arial"/>
                <w:color w:val="000000"/>
                <w:sz w:val="24"/>
                <w:szCs w:val="24"/>
                <w:lang w:eastAsia="es-CR"/>
              </w:rPr>
            </w:pP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317B51" w:rsidRPr="00796DF0" w:rsidRDefault="00317B51"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Ajustar los ingresos y egresos según el comportamiento de los mismos durante el periodo.</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Alcance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 presupuesto extraordinario tiene un alcance en toda la institución. Desde que el Encargado de Presupuesto informa del superávit hasta que aplica el Presupuesto Extraordinario en el SIA.</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42"/>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Junta Directiva.</w:t>
      </w:r>
    </w:p>
    <w:p w:rsidR="00F07962" w:rsidRPr="00F07962" w:rsidRDefault="00F07962" w:rsidP="009B2AF7">
      <w:pPr>
        <w:numPr>
          <w:ilvl w:val="0"/>
          <w:numId w:val="42"/>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Comité Interdisciplinario: está formada por (Gerencia, Director de Planificación, Director de la DAF y el Encargado de Presupuesto).</w:t>
      </w:r>
    </w:p>
    <w:p w:rsidR="00F07962" w:rsidRPr="00F07962" w:rsidRDefault="00F07962" w:rsidP="009B2AF7">
      <w:pPr>
        <w:numPr>
          <w:ilvl w:val="0"/>
          <w:numId w:val="42"/>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Director de Planificación.</w:t>
      </w:r>
    </w:p>
    <w:p w:rsidR="00F07962" w:rsidRPr="00F07962" w:rsidRDefault="00F07962" w:rsidP="009B2AF7">
      <w:pPr>
        <w:numPr>
          <w:ilvl w:val="0"/>
          <w:numId w:val="42"/>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Director o coordinador de unidad.</w:t>
      </w:r>
    </w:p>
    <w:p w:rsidR="00F07962" w:rsidRPr="00F07962" w:rsidRDefault="00F07962" w:rsidP="009B2AF7">
      <w:pPr>
        <w:numPr>
          <w:ilvl w:val="0"/>
          <w:numId w:val="42"/>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Pr="00F07962" w:rsidRDefault="00F07962" w:rsidP="009B2AF7">
      <w:pPr>
        <w:numPr>
          <w:ilvl w:val="0"/>
          <w:numId w:val="42"/>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Secretaría de Junta Directiva.</w:t>
      </w:r>
    </w:p>
    <w:p w:rsidR="00F07962" w:rsidRPr="00F07962" w:rsidRDefault="00F07962" w:rsidP="009B2AF7">
      <w:pPr>
        <w:numPr>
          <w:ilvl w:val="0"/>
          <w:numId w:val="42"/>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Funcionario de la Contraloría General de la República.</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Anual.</w:t>
      </w:r>
    </w:p>
    <w:p w:rsidR="00317B51" w:rsidRPr="00F07962" w:rsidRDefault="00317B51" w:rsidP="00F07962">
      <w:pPr>
        <w:spacing w:after="160" w:line="360" w:lineRule="auto"/>
        <w:jc w:val="both"/>
        <w:rPr>
          <w:rFonts w:ascii="Arial" w:eastAsia="Calibri" w:hAnsi="Arial" w:cs="Arial"/>
          <w:sz w:val="24"/>
          <w:szCs w:val="24"/>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8000" behindDoc="0" locked="0" layoutInCell="1" allowOverlap="1" wp14:anchorId="2C4DBE76" wp14:editId="3D9088DD">
                  <wp:simplePos x="0" y="0"/>
                  <wp:positionH relativeFrom="column">
                    <wp:posOffset>62865</wp:posOffset>
                  </wp:positionH>
                  <wp:positionV relativeFrom="paragraph">
                    <wp:posOffset>649308</wp:posOffset>
                  </wp:positionV>
                  <wp:extent cx="1287017" cy="665019"/>
                  <wp:effectExtent l="0" t="0" r="8890" b="1905"/>
                  <wp:wrapNone/>
                  <wp:docPr id="18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87017" cy="66501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2111A" w:rsidRDefault="00F2111A" w:rsidP="00F2111A">
      <w:pPr>
        <w:numPr>
          <w:ilvl w:val="0"/>
          <w:numId w:val="6"/>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F2111A" w:rsidRPr="007A2EA3" w:rsidRDefault="00F2111A" w:rsidP="00F2111A">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F2111A" w:rsidRDefault="00F2111A" w:rsidP="00F2111A">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F2111A" w:rsidRPr="00F2111A" w:rsidRDefault="00F2111A" w:rsidP="00F2111A">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Pr="00F07962" w:rsidRDefault="00F07962" w:rsidP="009B2AF7">
      <w:pPr>
        <w:numPr>
          <w:ilvl w:val="0"/>
          <w:numId w:val="4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Normas Técnicas de la Contraloría General de la República.</w:t>
      </w:r>
    </w:p>
    <w:p w:rsidR="00F07962" w:rsidRPr="00F07962" w:rsidRDefault="00F07962" w:rsidP="009B2AF7">
      <w:pPr>
        <w:numPr>
          <w:ilvl w:val="0"/>
          <w:numId w:val="4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Directrices de la Secretaría Técnica de la Autoridad Presupuestaria. </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4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No se puede tramitar ninguna solicitud de incorporación de recursos hasta que el Encargado de Presupuesto informe del superávit.</w:t>
      </w:r>
    </w:p>
    <w:p w:rsidR="00F07962" w:rsidRPr="00F07962" w:rsidRDefault="00F07962" w:rsidP="009B2AF7">
      <w:pPr>
        <w:numPr>
          <w:ilvl w:val="0"/>
          <w:numId w:val="4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 La solicitud de incorporación de recursos debe estar revisada por la jefatura antes de ser aprobada.</w:t>
      </w:r>
    </w:p>
    <w:p w:rsidR="00F07962" w:rsidRPr="00F07962" w:rsidRDefault="00F07962" w:rsidP="009B2AF7">
      <w:pPr>
        <w:numPr>
          <w:ilvl w:val="0"/>
          <w:numId w:val="4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No se puede registrar las solicitudes de incorporación de recursos sin la aprobación de la Dirección de Planificación.  </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9B2AF7">
      <w:pPr>
        <w:numPr>
          <w:ilvl w:val="0"/>
          <w:numId w:val="44"/>
        </w:numPr>
        <w:spacing w:after="160" w:line="360" w:lineRule="auto"/>
        <w:contextualSpacing/>
        <w:jc w:val="both"/>
        <w:rPr>
          <w:rFonts w:ascii="Calibri" w:eastAsia="Calibri" w:hAnsi="Calibri" w:cs="Times New Roman"/>
        </w:rPr>
      </w:pPr>
      <w:r w:rsidRPr="00F07962">
        <w:rPr>
          <w:rFonts w:ascii="Arial" w:eastAsia="Calibri" w:hAnsi="Arial" w:cs="Arial"/>
          <w:sz w:val="24"/>
          <w:szCs w:val="24"/>
        </w:rPr>
        <w:t>Solicitud de incorporación de recurso</w:t>
      </w:r>
      <w:r w:rsidRPr="00D8729B">
        <w:rPr>
          <w:rFonts w:ascii="Arial" w:eastAsia="Calibri" w:hAnsi="Arial" w:cs="Arial"/>
          <w:sz w:val="24"/>
          <w:szCs w:val="24"/>
        </w:rPr>
        <w:t xml:space="preserve">s </w:t>
      </w:r>
      <w:hyperlink w:anchor="_Apéndice_N__6" w:history="1">
        <w:r w:rsidRPr="00D8729B">
          <w:rPr>
            <w:rStyle w:val="Hipervnculo"/>
            <w:rFonts w:ascii="Arial" w:eastAsia="Calibri" w:hAnsi="Arial" w:cs="Arial"/>
            <w:color w:val="auto"/>
            <w:sz w:val="24"/>
            <w:szCs w:val="24"/>
          </w:rPr>
          <w:t>(Apéndice N°2).</w:t>
        </w:r>
      </w:hyperlink>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SIA.</w:t>
      </w:r>
    </w:p>
    <w:p w:rsidR="00F07962" w:rsidRPr="00F07962" w:rsidRDefault="00F07962" w:rsidP="00F07962">
      <w:pPr>
        <w:spacing w:after="160" w:line="360" w:lineRule="auto"/>
        <w:jc w:val="both"/>
        <w:rPr>
          <w:rFonts w:ascii="Arial" w:eastAsia="Calibri" w:hAnsi="Arial" w:cs="Arial"/>
          <w:sz w:val="24"/>
          <w:szCs w:val="24"/>
          <w:lang w:val="en-US"/>
        </w:rPr>
      </w:pPr>
      <w:r w:rsidRPr="00F07962">
        <w:rPr>
          <w:rFonts w:ascii="Arial" w:eastAsia="Calibri" w:hAnsi="Arial" w:cs="Arial"/>
          <w:sz w:val="24"/>
          <w:szCs w:val="24"/>
          <w:lang w:val="en-US"/>
        </w:rPr>
        <w:t>SIPP.</w:t>
      </w:r>
    </w:p>
    <w:tbl>
      <w:tblPr>
        <w:tblpPr w:leftFromText="141" w:rightFromText="141" w:vertAnchor="text" w:horzAnchor="margin" w:tblpY="-63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2111A" w:rsidRPr="00F07962" w:rsidTr="00F2111A">
        <w:trPr>
          <w:trHeight w:val="1090"/>
        </w:trPr>
        <w:tc>
          <w:tcPr>
            <w:tcW w:w="2379" w:type="dxa"/>
            <w:vMerge w:val="restart"/>
            <w:tcBorders>
              <w:top w:val="single" w:sz="4" w:space="0" w:color="auto"/>
              <w:left w:val="single" w:sz="4" w:space="0" w:color="auto"/>
              <w:bottom w:val="nil"/>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9984" behindDoc="0" locked="0" layoutInCell="1" allowOverlap="1" wp14:anchorId="2DA483C7" wp14:editId="1B6040F6">
                  <wp:simplePos x="0" y="0"/>
                  <wp:positionH relativeFrom="column">
                    <wp:posOffset>71755</wp:posOffset>
                  </wp:positionH>
                  <wp:positionV relativeFrom="paragraph">
                    <wp:posOffset>744311</wp:posOffset>
                  </wp:positionV>
                  <wp:extent cx="1287017" cy="629393"/>
                  <wp:effectExtent l="0" t="0" r="8890" b="0"/>
                  <wp:wrapNone/>
                  <wp:docPr id="18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87017" cy="629393"/>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F2111A">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2111A" w:rsidRPr="00F07962" w:rsidTr="00F2111A">
        <w:trPr>
          <w:trHeight w:val="465"/>
        </w:trPr>
        <w:tc>
          <w:tcPr>
            <w:tcW w:w="2379" w:type="dxa"/>
            <w:vMerge/>
            <w:tcBorders>
              <w:left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3B08AF" w:rsidP="00F2111A">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2111A" w:rsidRPr="00F07962" w:rsidTr="00F2111A">
        <w:trPr>
          <w:trHeight w:val="600"/>
        </w:trPr>
        <w:tc>
          <w:tcPr>
            <w:tcW w:w="2379" w:type="dxa"/>
            <w:vMerge/>
            <w:tcBorders>
              <w:left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2111A" w:rsidRPr="00F07962" w:rsidRDefault="00F2111A" w:rsidP="00F2111A">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11</w:t>
            </w:r>
          </w:p>
        </w:tc>
      </w:tr>
      <w:tr w:rsidR="00F2111A" w:rsidRPr="00F07962" w:rsidTr="00F2111A">
        <w:trPr>
          <w:trHeight w:val="600"/>
        </w:trPr>
        <w:tc>
          <w:tcPr>
            <w:tcW w:w="2379" w:type="dxa"/>
            <w:tcBorders>
              <w:left w:val="single" w:sz="4" w:space="0" w:color="auto"/>
              <w:bottom w:val="single" w:sz="4" w:space="0" w:color="auto"/>
            </w:tcBorders>
            <w:shd w:val="clear" w:color="auto" w:fill="auto"/>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2111A" w:rsidRPr="00F07962" w:rsidRDefault="00F2111A" w:rsidP="00F2111A">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2B7E3F">
      <w:pPr>
        <w:spacing w:after="160" w:line="24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Excel.</w:t>
      </w:r>
    </w:p>
    <w:p w:rsidR="00F07962" w:rsidRPr="00F07962" w:rsidRDefault="00F07962" w:rsidP="002B7E3F">
      <w:pPr>
        <w:spacing w:after="160" w:line="24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Word.</w:t>
      </w:r>
    </w:p>
    <w:p w:rsidR="00F07962" w:rsidRPr="00F07962" w:rsidRDefault="00F07962" w:rsidP="002B7E3F">
      <w:pPr>
        <w:spacing w:after="160" w:line="24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Power Point.</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Superávit:</w:t>
      </w:r>
      <w:r w:rsidRPr="00F07962">
        <w:rPr>
          <w:rFonts w:ascii="Arial" w:eastAsia="Calibri" w:hAnsi="Arial" w:cs="Arial"/>
          <w:sz w:val="24"/>
          <w:szCs w:val="24"/>
        </w:rPr>
        <w:t xml:space="preserve"> situación que se presenta en el que los ingresos superan a los gastos. </w:t>
      </w:r>
    </w:p>
    <w:p w:rsidR="00F07962" w:rsidRPr="00F07962" w:rsidRDefault="00F07962" w:rsidP="009B2AF7">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2B7E3F">
      <w:pPr>
        <w:spacing w:after="160" w:line="240" w:lineRule="auto"/>
        <w:jc w:val="both"/>
        <w:rPr>
          <w:rFonts w:ascii="Arial" w:eastAsia="Calibri" w:hAnsi="Arial" w:cs="Arial"/>
          <w:sz w:val="24"/>
          <w:szCs w:val="24"/>
        </w:rPr>
      </w:pPr>
      <w:r w:rsidRPr="00F07962">
        <w:rPr>
          <w:rFonts w:ascii="Arial" w:eastAsia="Calibri" w:hAnsi="Arial" w:cs="Arial"/>
          <w:b/>
          <w:sz w:val="24"/>
          <w:szCs w:val="24"/>
        </w:rPr>
        <w:t>PRE:</w:t>
      </w:r>
      <w:r w:rsidRPr="00F07962">
        <w:rPr>
          <w:rFonts w:ascii="Arial" w:eastAsia="Calibri" w:hAnsi="Arial" w:cs="Arial"/>
          <w:sz w:val="24"/>
          <w:szCs w:val="24"/>
        </w:rPr>
        <w:t xml:space="preserve"> Presupuesto Extraordinario.</w:t>
      </w:r>
    </w:p>
    <w:p w:rsidR="00F07962" w:rsidRPr="00F07962" w:rsidRDefault="00F07962" w:rsidP="002B7E3F">
      <w:pPr>
        <w:spacing w:after="160" w:line="240" w:lineRule="auto"/>
        <w:jc w:val="both"/>
        <w:rPr>
          <w:rFonts w:ascii="Arial" w:eastAsia="Calibri" w:hAnsi="Arial" w:cs="Arial"/>
          <w:sz w:val="24"/>
          <w:szCs w:val="24"/>
        </w:rPr>
      </w:pPr>
      <w:r w:rsidRPr="00F07962">
        <w:rPr>
          <w:rFonts w:ascii="Arial" w:eastAsia="Calibri" w:hAnsi="Arial" w:cs="Arial"/>
          <w:b/>
          <w:sz w:val="24"/>
          <w:szCs w:val="24"/>
        </w:rPr>
        <w:t>CGR:</w:t>
      </w:r>
      <w:r w:rsidRPr="00F07962">
        <w:rPr>
          <w:rFonts w:ascii="Arial" w:eastAsia="Calibri" w:hAnsi="Arial" w:cs="Arial"/>
          <w:sz w:val="24"/>
          <w:szCs w:val="24"/>
        </w:rPr>
        <w:t xml:space="preserve"> Contraloría General de la República.</w:t>
      </w:r>
    </w:p>
    <w:p w:rsidR="00F07962" w:rsidRPr="00F07962" w:rsidRDefault="00F07962" w:rsidP="002B7E3F">
      <w:pPr>
        <w:spacing w:after="160" w:line="240" w:lineRule="auto"/>
        <w:jc w:val="both"/>
        <w:rPr>
          <w:rFonts w:ascii="Arial" w:eastAsia="Calibri" w:hAnsi="Arial" w:cs="Arial"/>
          <w:sz w:val="24"/>
          <w:szCs w:val="24"/>
        </w:rPr>
      </w:pPr>
      <w:r w:rsidRPr="00F07962">
        <w:rPr>
          <w:rFonts w:ascii="Arial" w:eastAsia="Calibri" w:hAnsi="Arial" w:cs="Arial"/>
          <w:b/>
          <w:sz w:val="24"/>
          <w:szCs w:val="24"/>
        </w:rPr>
        <w:t>STAP:</w:t>
      </w:r>
      <w:r w:rsidRPr="00F07962">
        <w:rPr>
          <w:rFonts w:ascii="Arial" w:eastAsia="Calibri" w:hAnsi="Arial" w:cs="Arial"/>
          <w:sz w:val="24"/>
          <w:szCs w:val="24"/>
        </w:rPr>
        <w:t xml:space="preserve"> Secretaría  Técnica de la Autoridad Presupuestaría.</w:t>
      </w:r>
    </w:p>
    <w:p w:rsidR="00F07962" w:rsidRPr="00F07962" w:rsidRDefault="00F07962" w:rsidP="002B7E3F">
      <w:pPr>
        <w:spacing w:after="160" w:line="240" w:lineRule="auto"/>
        <w:jc w:val="both"/>
        <w:rPr>
          <w:rFonts w:ascii="Arial" w:eastAsia="Calibri" w:hAnsi="Arial" w:cs="Arial"/>
          <w:sz w:val="24"/>
          <w:szCs w:val="24"/>
        </w:rPr>
      </w:pPr>
      <w:r w:rsidRPr="00F07962">
        <w:rPr>
          <w:rFonts w:ascii="Arial" w:eastAsia="Calibri" w:hAnsi="Arial" w:cs="Arial"/>
          <w:b/>
          <w:sz w:val="24"/>
          <w:szCs w:val="24"/>
        </w:rPr>
        <w:t>SIA:</w:t>
      </w:r>
      <w:r w:rsidRPr="00F07962">
        <w:rPr>
          <w:rFonts w:ascii="Arial" w:eastAsia="Calibri" w:hAnsi="Arial" w:cs="Arial"/>
          <w:sz w:val="24"/>
          <w:szCs w:val="24"/>
        </w:rPr>
        <w:t xml:space="preserve"> Sistema Integrado de Administración.</w:t>
      </w:r>
    </w:p>
    <w:p w:rsidR="00F07962" w:rsidRPr="00F07962" w:rsidRDefault="00F07962" w:rsidP="002B7E3F">
      <w:pPr>
        <w:spacing w:after="160" w:line="240" w:lineRule="auto"/>
        <w:jc w:val="both"/>
        <w:rPr>
          <w:rFonts w:ascii="Arial" w:eastAsia="Calibri" w:hAnsi="Arial" w:cs="Arial"/>
          <w:sz w:val="24"/>
          <w:szCs w:val="24"/>
        </w:rPr>
      </w:pPr>
      <w:r w:rsidRPr="00F07962">
        <w:rPr>
          <w:rFonts w:ascii="Arial" w:eastAsia="Calibri" w:hAnsi="Arial" w:cs="Arial"/>
          <w:b/>
          <w:sz w:val="24"/>
          <w:szCs w:val="24"/>
        </w:rPr>
        <w:t>SIPP:</w:t>
      </w:r>
      <w:r w:rsidRPr="00F07962">
        <w:rPr>
          <w:rFonts w:ascii="Arial" w:eastAsia="Calibri" w:hAnsi="Arial" w:cs="Arial"/>
          <w:sz w:val="24"/>
          <w:szCs w:val="24"/>
        </w:rPr>
        <w:t xml:space="preserve"> Sistema de Información del Presupuesto Público.</w:t>
      </w:r>
    </w:p>
    <w:p w:rsidR="00F07962" w:rsidRPr="00F07962" w:rsidRDefault="00F07962" w:rsidP="00A66FA5">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926" w:type="dxa"/>
        <w:jc w:val="center"/>
        <w:tblLook w:val="04A0" w:firstRow="1" w:lastRow="0" w:firstColumn="1" w:lastColumn="0" w:noHBand="0" w:noVBand="1"/>
      </w:tblPr>
      <w:tblGrid>
        <w:gridCol w:w="849"/>
        <w:gridCol w:w="1844"/>
        <w:gridCol w:w="6233"/>
      </w:tblGrid>
      <w:tr w:rsidR="00F07962" w:rsidRPr="00F07962" w:rsidTr="00F07962">
        <w:trPr>
          <w:trHeight w:val="70"/>
          <w:jc w:val="center"/>
        </w:trPr>
        <w:tc>
          <w:tcPr>
            <w:tcW w:w="849"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844"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6233"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84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844" w:type="dxa"/>
          </w:tcPr>
          <w:p w:rsidR="00F07962" w:rsidRPr="00F07962" w:rsidRDefault="00F07962" w:rsidP="00F07962">
            <w:pPr>
              <w:spacing w:line="360" w:lineRule="auto"/>
              <w:jc w:val="center"/>
              <w:rPr>
                <w:rFonts w:ascii="Arial" w:eastAsia="Calibri" w:hAnsi="Arial" w:cs="Arial"/>
                <w:sz w:val="24"/>
                <w:szCs w:val="24"/>
              </w:rPr>
            </w:pPr>
          </w:p>
        </w:tc>
        <w:tc>
          <w:tcPr>
            <w:tcW w:w="623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84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184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233" w:type="dxa"/>
          </w:tcPr>
          <w:p w:rsidR="00F07962" w:rsidRPr="00F07962" w:rsidRDefault="00F07962" w:rsidP="002B7E3F">
            <w:pPr>
              <w:spacing w:line="276" w:lineRule="auto"/>
              <w:jc w:val="both"/>
              <w:rPr>
                <w:rFonts w:ascii="Arial" w:eastAsia="Calibri" w:hAnsi="Arial" w:cs="Arial"/>
                <w:sz w:val="24"/>
                <w:szCs w:val="24"/>
              </w:rPr>
            </w:pPr>
            <w:r w:rsidRPr="00F07962">
              <w:rPr>
                <w:rFonts w:ascii="Arial" w:eastAsia="Calibri" w:hAnsi="Arial" w:cs="Arial"/>
                <w:sz w:val="24"/>
                <w:szCs w:val="24"/>
              </w:rPr>
              <w:t xml:space="preserve">Comunica a los Directores o Coordinadores de las unidades del superávit o nuevos ingresos para que las mismas procedan a realizar una solicitud de incorporación de los recursos requeridos </w:t>
            </w:r>
          </w:p>
        </w:tc>
      </w:tr>
      <w:tr w:rsidR="00F07962" w:rsidRPr="00F07962" w:rsidTr="00F07962">
        <w:trPr>
          <w:jc w:val="center"/>
        </w:trPr>
        <w:tc>
          <w:tcPr>
            <w:tcW w:w="84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1844" w:type="dxa"/>
          </w:tcPr>
          <w:p w:rsidR="00F07962" w:rsidRPr="00F07962" w:rsidRDefault="00F07962" w:rsidP="002B7E3F">
            <w:pPr>
              <w:jc w:val="center"/>
              <w:rPr>
                <w:rFonts w:ascii="Arial" w:eastAsia="Calibri" w:hAnsi="Arial" w:cs="Arial"/>
                <w:sz w:val="24"/>
                <w:szCs w:val="24"/>
              </w:rPr>
            </w:pPr>
            <w:r w:rsidRPr="00F07962">
              <w:rPr>
                <w:rFonts w:ascii="Arial" w:eastAsia="Calibri" w:hAnsi="Arial" w:cs="Arial"/>
                <w:sz w:val="24"/>
                <w:szCs w:val="24"/>
              </w:rPr>
              <w:t>Director o coordinador de unidad.</w:t>
            </w:r>
          </w:p>
        </w:tc>
        <w:tc>
          <w:tcPr>
            <w:tcW w:w="623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Realiza la solicitud de incorporación de los recursos requeridos y la envía a la Dirección de Planificación </w:t>
            </w:r>
          </w:p>
        </w:tc>
      </w:tr>
      <w:tr w:rsidR="00F07962" w:rsidRPr="00F07962" w:rsidTr="00F07962">
        <w:trPr>
          <w:jc w:val="center"/>
        </w:trPr>
        <w:tc>
          <w:tcPr>
            <w:tcW w:w="84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184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623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Recibe y revisa que la solicitud de incorporación de recursos no afecten las metas </w:t>
            </w:r>
          </w:p>
        </w:tc>
      </w:tr>
      <w:tr w:rsidR="00F07962" w:rsidRPr="00F07962" w:rsidTr="00F07962">
        <w:trPr>
          <w:jc w:val="center"/>
        </w:trPr>
        <w:tc>
          <w:tcPr>
            <w:tcW w:w="84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4</w:t>
            </w:r>
          </w:p>
        </w:tc>
        <w:tc>
          <w:tcPr>
            <w:tcW w:w="184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623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¿La solicitud de incorporación de recursos afecta las metas?</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#5</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#6</w:t>
            </w:r>
          </w:p>
        </w:tc>
      </w:tr>
    </w:tbl>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drawing>
                <wp:anchor distT="0" distB="0" distL="114300" distR="114300" simplePos="0" relativeHeight="251639808" behindDoc="0" locked="0" layoutInCell="1" allowOverlap="1" wp14:anchorId="635D100C" wp14:editId="043D9692">
                  <wp:simplePos x="0" y="0"/>
                  <wp:positionH relativeFrom="column">
                    <wp:posOffset>62865</wp:posOffset>
                  </wp:positionH>
                  <wp:positionV relativeFrom="paragraph">
                    <wp:posOffset>671789</wp:posOffset>
                  </wp:positionV>
                  <wp:extent cx="1287017" cy="688769"/>
                  <wp:effectExtent l="0" t="0" r="8890" b="0"/>
                  <wp:wrapNone/>
                  <wp:docPr id="19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87017" cy="68876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4" w:type="dxa"/>
        <w:jc w:val="center"/>
        <w:tblLayout w:type="fixed"/>
        <w:tblLook w:val="04A0" w:firstRow="1" w:lastRow="0" w:firstColumn="1" w:lastColumn="0" w:noHBand="0" w:noVBand="1"/>
      </w:tblPr>
      <w:tblGrid>
        <w:gridCol w:w="855"/>
        <w:gridCol w:w="1834"/>
        <w:gridCol w:w="6095"/>
      </w:tblGrid>
      <w:tr w:rsidR="00F07962" w:rsidRPr="00F07962" w:rsidTr="00F07962">
        <w:trPr>
          <w:jc w:val="center"/>
        </w:trPr>
        <w:tc>
          <w:tcPr>
            <w:tcW w:w="85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183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6095"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Rechaza la solicitud de incorporación de recursos y no se tramita la misma (Ir a Actividad #30)</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183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 de Planificación</w:t>
            </w:r>
          </w:p>
        </w:tc>
        <w:tc>
          <w:tcPr>
            <w:tcW w:w="6095"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Aprueba la solicitud de incorporación de recursos mediante una firma y la remite al Comité Interdisciplinario</w:t>
            </w:r>
          </w:p>
        </w:tc>
      </w:tr>
      <w:tr w:rsidR="00F07962" w:rsidRPr="00F07962" w:rsidTr="00F07962">
        <w:trPr>
          <w:jc w:val="center"/>
        </w:trPr>
        <w:tc>
          <w:tcPr>
            <w:tcW w:w="85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183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Comité Interdisciplinario</w:t>
            </w:r>
          </w:p>
        </w:tc>
        <w:tc>
          <w:tcPr>
            <w:tcW w:w="6095"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y revisa la solicitud de incorporación de recursos para determinar si cumple con los siguientes requisitos:</w:t>
            </w:r>
          </w:p>
          <w:p w:rsidR="00F07962" w:rsidRPr="00F07962" w:rsidRDefault="00F07962" w:rsidP="009B2AF7">
            <w:pPr>
              <w:numPr>
                <w:ilvl w:val="0"/>
                <w:numId w:val="10"/>
              </w:numPr>
              <w:spacing w:line="360" w:lineRule="auto"/>
              <w:contextualSpacing/>
              <w:rPr>
                <w:rFonts w:ascii="Arial" w:eastAsia="Calibri" w:hAnsi="Arial" w:cs="Arial"/>
                <w:sz w:val="24"/>
                <w:szCs w:val="24"/>
              </w:rPr>
            </w:pPr>
            <w:r w:rsidRPr="00F07962">
              <w:rPr>
                <w:rFonts w:ascii="Arial" w:eastAsia="Calibri" w:hAnsi="Arial" w:cs="Arial"/>
                <w:sz w:val="24"/>
                <w:szCs w:val="24"/>
              </w:rPr>
              <w:t>Códigos correspondientes.</w:t>
            </w:r>
          </w:p>
          <w:p w:rsidR="00F07962" w:rsidRPr="00F07962" w:rsidRDefault="00F07962" w:rsidP="009B2AF7">
            <w:pPr>
              <w:numPr>
                <w:ilvl w:val="0"/>
                <w:numId w:val="10"/>
              </w:numPr>
              <w:spacing w:line="360" w:lineRule="auto"/>
              <w:contextualSpacing/>
              <w:rPr>
                <w:rFonts w:ascii="Arial" w:eastAsia="Calibri" w:hAnsi="Arial" w:cs="Arial"/>
                <w:sz w:val="24"/>
                <w:szCs w:val="24"/>
              </w:rPr>
            </w:pPr>
            <w:r w:rsidRPr="00F07962">
              <w:rPr>
                <w:rFonts w:ascii="Arial" w:eastAsia="Calibri" w:hAnsi="Arial" w:cs="Arial"/>
                <w:sz w:val="24"/>
                <w:szCs w:val="24"/>
              </w:rPr>
              <w:t>Justificación del rebájese y auméntese  (que responda a las preguntas: ¿Qué? ¿Cómo? ¿Cuándo? ¿Cuánto? ¿Por qué? ¿Para qué?)</w:t>
            </w:r>
          </w:p>
          <w:p w:rsidR="00F07962" w:rsidRPr="00F07962" w:rsidRDefault="00F07962" w:rsidP="009B2AF7">
            <w:pPr>
              <w:numPr>
                <w:ilvl w:val="0"/>
                <w:numId w:val="10"/>
              </w:numPr>
              <w:spacing w:line="360" w:lineRule="auto"/>
              <w:contextualSpacing/>
              <w:rPr>
                <w:rFonts w:ascii="Arial" w:eastAsia="Calibri" w:hAnsi="Arial" w:cs="Arial"/>
                <w:sz w:val="24"/>
                <w:szCs w:val="24"/>
              </w:rPr>
            </w:pPr>
            <w:r w:rsidRPr="00F07962">
              <w:rPr>
                <w:rFonts w:ascii="Arial" w:eastAsia="Calibri" w:hAnsi="Arial" w:cs="Arial"/>
                <w:sz w:val="24"/>
                <w:szCs w:val="24"/>
              </w:rPr>
              <w:t>Especificidad de los recursos</w:t>
            </w:r>
          </w:p>
          <w:p w:rsidR="00F07962" w:rsidRPr="00F07962" w:rsidRDefault="00F07962" w:rsidP="009B2AF7">
            <w:pPr>
              <w:numPr>
                <w:ilvl w:val="0"/>
                <w:numId w:val="10"/>
              </w:numPr>
              <w:spacing w:line="360" w:lineRule="auto"/>
              <w:contextualSpacing/>
              <w:rPr>
                <w:rFonts w:ascii="Arial" w:eastAsia="Calibri" w:hAnsi="Arial" w:cs="Arial"/>
                <w:sz w:val="24"/>
                <w:szCs w:val="24"/>
              </w:rPr>
            </w:pPr>
            <w:r w:rsidRPr="00F07962">
              <w:rPr>
                <w:rFonts w:ascii="Arial" w:eastAsia="Calibri" w:hAnsi="Arial" w:cs="Arial"/>
                <w:sz w:val="24"/>
                <w:szCs w:val="24"/>
              </w:rPr>
              <w:t>Montos.</w:t>
            </w:r>
          </w:p>
          <w:p w:rsidR="00F07962" w:rsidRPr="00F07962" w:rsidRDefault="00F07962" w:rsidP="009B2AF7">
            <w:pPr>
              <w:numPr>
                <w:ilvl w:val="0"/>
                <w:numId w:val="10"/>
              </w:numPr>
              <w:spacing w:line="360" w:lineRule="auto"/>
              <w:contextualSpacing/>
              <w:rPr>
                <w:rFonts w:ascii="Arial" w:eastAsia="Calibri" w:hAnsi="Arial" w:cs="Arial"/>
                <w:sz w:val="24"/>
                <w:szCs w:val="24"/>
              </w:rPr>
            </w:pPr>
            <w:r w:rsidRPr="00F07962">
              <w:rPr>
                <w:rFonts w:ascii="Arial" w:eastAsia="Calibri" w:hAnsi="Arial" w:cs="Arial"/>
                <w:sz w:val="24"/>
                <w:szCs w:val="24"/>
              </w:rPr>
              <w:t>Saldos.</w:t>
            </w:r>
          </w:p>
          <w:p w:rsidR="00F07962" w:rsidRPr="00F07962" w:rsidRDefault="00F07962" w:rsidP="009B2AF7">
            <w:pPr>
              <w:numPr>
                <w:ilvl w:val="0"/>
                <w:numId w:val="10"/>
              </w:numPr>
              <w:spacing w:line="360" w:lineRule="auto"/>
              <w:contextualSpacing/>
              <w:rPr>
                <w:rFonts w:ascii="Arial" w:eastAsia="Calibri" w:hAnsi="Arial" w:cs="Arial"/>
                <w:sz w:val="24"/>
                <w:szCs w:val="24"/>
              </w:rPr>
            </w:pPr>
            <w:r w:rsidRPr="00F07962">
              <w:rPr>
                <w:rFonts w:ascii="Arial" w:eastAsia="Calibri" w:hAnsi="Arial" w:cs="Arial"/>
                <w:sz w:val="24"/>
                <w:szCs w:val="24"/>
              </w:rPr>
              <w:t>Firmas correspondientes.</w:t>
            </w:r>
          </w:p>
        </w:tc>
      </w:tr>
      <w:tr w:rsidR="00F07962" w:rsidRPr="00F07962" w:rsidTr="00F07962">
        <w:trPr>
          <w:jc w:val="center"/>
        </w:trPr>
        <w:tc>
          <w:tcPr>
            <w:tcW w:w="85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183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Comité Interdisciplinario</w:t>
            </w:r>
          </w:p>
        </w:tc>
        <w:tc>
          <w:tcPr>
            <w:tcW w:w="6095"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¿La solicitud de incorporación de recursos cumple con los requisitos?</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#9</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#11</w:t>
            </w:r>
          </w:p>
        </w:tc>
      </w:tr>
    </w:tbl>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0832" behindDoc="0" locked="0" layoutInCell="1" allowOverlap="1" wp14:anchorId="49C61C55" wp14:editId="5039B2AF">
                  <wp:simplePos x="0" y="0"/>
                  <wp:positionH relativeFrom="column">
                    <wp:posOffset>64170</wp:posOffset>
                  </wp:positionH>
                  <wp:positionV relativeFrom="paragraph">
                    <wp:posOffset>660961</wp:posOffset>
                  </wp:positionV>
                  <wp:extent cx="1287017" cy="676894"/>
                  <wp:effectExtent l="0" t="0" r="0" b="9525"/>
                  <wp:wrapNone/>
                  <wp:docPr id="19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87017" cy="676894"/>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4" w:type="dxa"/>
        <w:jc w:val="center"/>
        <w:tblLayout w:type="fixed"/>
        <w:tblLook w:val="04A0" w:firstRow="1" w:lastRow="0" w:firstColumn="1" w:lastColumn="0" w:noHBand="0" w:noVBand="1"/>
      </w:tblPr>
      <w:tblGrid>
        <w:gridCol w:w="855"/>
        <w:gridCol w:w="1975"/>
        <w:gridCol w:w="5954"/>
      </w:tblGrid>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Comité Interdisciplinario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Devuelve la solicitud de incorporación de recursos al Director o Coordinador  para que amplíe y corrija las inconsistencias</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 o coordinador de unidad.</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corrige la solicitud y la remite al proceso de Presupuesto</w:t>
            </w:r>
          </w:p>
        </w:tc>
      </w:tr>
      <w:tr w:rsidR="00F07962" w:rsidRPr="00F07962" w:rsidTr="00F07962">
        <w:trPr>
          <w:jc w:val="center"/>
        </w:trPr>
        <w:tc>
          <w:tcPr>
            <w:tcW w:w="85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11</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Registra la solicitud en el SIA ingresando el </w:t>
            </w:r>
            <w:r w:rsidRPr="00F07962">
              <w:rPr>
                <w:rFonts w:ascii="Arial" w:eastAsia="Calibri" w:hAnsi="Arial" w:cs="Arial"/>
                <w:b/>
                <w:sz w:val="24"/>
                <w:szCs w:val="24"/>
              </w:rPr>
              <w:t>usuario y la clave</w:t>
            </w:r>
            <w:r w:rsidRPr="00F07962">
              <w:rPr>
                <w:rFonts w:ascii="Arial" w:eastAsia="Calibri" w:hAnsi="Arial" w:cs="Arial"/>
                <w:sz w:val="24"/>
                <w:szCs w:val="24"/>
              </w:rPr>
              <w:t xml:space="preserve"> correspondiente, se posiciona en la pestaña </w:t>
            </w:r>
            <w:r w:rsidRPr="00F07962">
              <w:rPr>
                <w:rFonts w:ascii="Arial" w:eastAsia="Calibri" w:hAnsi="Arial" w:cs="Arial"/>
                <w:b/>
                <w:sz w:val="24"/>
                <w:szCs w:val="24"/>
              </w:rPr>
              <w:t xml:space="preserve">movimientos-presupuesto extraordinario </w:t>
            </w:r>
            <w:r w:rsidRPr="00F07962">
              <w:rPr>
                <w:rFonts w:ascii="Arial" w:eastAsia="Calibri" w:hAnsi="Arial" w:cs="Arial"/>
                <w:sz w:val="24"/>
                <w:szCs w:val="24"/>
              </w:rPr>
              <w:t xml:space="preserve">y genera un reporte de Presupuesto Extraordinario presionando el botón </w:t>
            </w:r>
            <w:r w:rsidRPr="00F07962">
              <w:rPr>
                <w:rFonts w:ascii="Arial" w:eastAsia="Calibri" w:hAnsi="Arial" w:cs="Arial"/>
                <w:b/>
                <w:sz w:val="24"/>
                <w:szCs w:val="24"/>
              </w:rPr>
              <w:t xml:space="preserve">utilitarios </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Elabora, imprime y envía un informe ejecutivo comunicando el objetivo, monto y justificación del Presupuesto Extraordinario  y un oficio a la Gerencia tanto físico como digital</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Secretaria de la Gerencia</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firma, sella la documentación y la devuelve al proceso de Presupuesto</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14</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Elabora un presentación del informe y la expone a la Gerencia y Junta Directiva </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15</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Analizan, discuten el informe de incorporación de recursos y hacen consultas</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1856" behindDoc="0" locked="0" layoutInCell="1" allowOverlap="1" wp14:anchorId="5088BA31" wp14:editId="285BC2BE">
                  <wp:simplePos x="0" y="0"/>
                  <wp:positionH relativeFrom="column">
                    <wp:posOffset>62865</wp:posOffset>
                  </wp:positionH>
                  <wp:positionV relativeFrom="paragraph">
                    <wp:posOffset>637433</wp:posOffset>
                  </wp:positionV>
                  <wp:extent cx="1287017" cy="653143"/>
                  <wp:effectExtent l="0" t="0" r="8890" b="0"/>
                  <wp:wrapNone/>
                  <wp:docPr id="19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7017" cy="653143"/>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4" w:type="dxa"/>
        <w:jc w:val="center"/>
        <w:tblLook w:val="04A0" w:firstRow="1" w:lastRow="0" w:firstColumn="1" w:lastColumn="0" w:noHBand="0" w:noVBand="1"/>
      </w:tblPr>
      <w:tblGrid>
        <w:gridCol w:w="855"/>
        <w:gridCol w:w="1977"/>
        <w:gridCol w:w="5952"/>
      </w:tblGrid>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16</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¿Aprueba la incorporación de recursos?</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#17</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#19</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17</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Indica las inconsistencias y devuelve incorporación de recursos al proceso de Presupuesto con un acuerdo</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18</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corrige las inconsistencias y remite el informe</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19</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Secretaría de Junta Directiva</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Emite un acuerdo de aprobación de la incorporación de recursos al proceso de Presupuesto</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20</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Carga y valida en el SIPP la información del Presupuesto Extraordinario y envía e informe del Presupuesto Extraordinario para la STAP Y CGR</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21</w:t>
            </w:r>
          </w:p>
          <w:p w:rsidR="00F07962" w:rsidRPr="00F07962" w:rsidRDefault="00F07962" w:rsidP="00F07962">
            <w:pPr>
              <w:spacing w:line="360" w:lineRule="auto"/>
              <w:jc w:val="center"/>
              <w:rPr>
                <w:rFonts w:ascii="Arial" w:eastAsia="Calibri" w:hAnsi="Arial" w:cs="Arial"/>
                <w:sz w:val="24"/>
                <w:szCs w:val="24"/>
              </w:rPr>
            </w:pP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 la CGR</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Revisa que el documento del Presupuesto Extraordinario no presente inconsistencias</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22</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 la CGR</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¿El documento presenta inconsistencias?</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#23</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#29</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23</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 la CGR</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Identifica las inconsistencias para determinar si se aprueba parcial o hay una desaprobación tota</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24</w:t>
            </w:r>
          </w:p>
        </w:tc>
        <w:tc>
          <w:tcPr>
            <w:tcW w:w="19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 la CGR</w:t>
            </w:r>
          </w:p>
        </w:tc>
        <w:tc>
          <w:tcPr>
            <w:tcW w:w="595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¿Lo aprueban parcialmente?</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#25</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#27</w:t>
            </w:r>
          </w:p>
        </w:tc>
      </w:tr>
    </w:tbl>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2880" behindDoc="0" locked="0" layoutInCell="1" allowOverlap="1" wp14:anchorId="634ABDCD" wp14:editId="456045F4">
                  <wp:simplePos x="0" y="0"/>
                  <wp:positionH relativeFrom="column">
                    <wp:posOffset>62865</wp:posOffset>
                  </wp:positionH>
                  <wp:positionV relativeFrom="paragraph">
                    <wp:posOffset>601806</wp:posOffset>
                  </wp:positionV>
                  <wp:extent cx="1287017" cy="688769"/>
                  <wp:effectExtent l="0" t="0" r="8890" b="0"/>
                  <wp:wrapNone/>
                  <wp:docPr id="19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87017" cy="68876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4" w:type="dxa"/>
        <w:jc w:val="center"/>
        <w:tblLook w:val="04A0" w:firstRow="1" w:lastRow="0" w:firstColumn="1" w:lastColumn="0" w:noHBand="0" w:noVBand="1"/>
      </w:tblPr>
      <w:tblGrid>
        <w:gridCol w:w="855"/>
        <w:gridCol w:w="1975"/>
        <w:gridCol w:w="5954"/>
      </w:tblGrid>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25</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 la CGR</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Envía una nota comunicando la aprobación parcial del Presupuesto Extraordinario </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26</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y aplica la aprobación parcial en el SIA (Ir a Actividad #30)</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27</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 la CGR</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Envía una nota comunicando la desaprobación total del Presupuesto Extraordinario</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28</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corrige el documento atendiendo las inconsistencias y remite a la CGR</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29</w:t>
            </w:r>
          </w:p>
        </w:tc>
        <w:tc>
          <w:tcPr>
            <w:tcW w:w="197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Ingresa al SIA a la pestaña movimientos-autorización-presupuesto extraordinario y aplica el Presupuesto Extraordinario</w:t>
            </w:r>
          </w:p>
        </w:tc>
      </w:tr>
      <w:tr w:rsidR="00F07962" w:rsidRPr="00F07962" w:rsidTr="00F07962">
        <w:trPr>
          <w:jc w:val="center"/>
        </w:trPr>
        <w:tc>
          <w:tcPr>
            <w:tcW w:w="855"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30 </w:t>
            </w:r>
          </w:p>
        </w:tc>
        <w:tc>
          <w:tcPr>
            <w:tcW w:w="1975" w:type="dxa"/>
          </w:tcPr>
          <w:p w:rsidR="00F07962" w:rsidRPr="00F07962" w:rsidRDefault="00F07962" w:rsidP="00F07962">
            <w:pPr>
              <w:spacing w:line="360" w:lineRule="auto"/>
              <w:jc w:val="center"/>
              <w:rPr>
                <w:rFonts w:ascii="Arial" w:eastAsia="Calibri" w:hAnsi="Arial" w:cs="Arial"/>
                <w:sz w:val="24"/>
                <w:szCs w:val="24"/>
              </w:rPr>
            </w:pP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Fin</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sectPr w:rsidR="00F07962" w:rsidRPr="00F07962" w:rsidSect="00F07962">
          <w:pgSz w:w="12240" w:h="15840"/>
          <w:pgMar w:top="1417" w:right="1701" w:bottom="1417" w:left="1701" w:header="708" w:footer="708" w:gutter="0"/>
          <w:cols w:space="708"/>
          <w:docGrid w:linePitch="360"/>
        </w:sectPr>
      </w:pPr>
    </w:p>
    <w:tbl>
      <w:tblPr>
        <w:tblW w:w="12333" w:type="dxa"/>
        <w:tblInd w:w="-5" w:type="dxa"/>
        <w:tblCellMar>
          <w:left w:w="70" w:type="dxa"/>
          <w:right w:w="70" w:type="dxa"/>
        </w:tblCellMar>
        <w:tblLook w:val="04A0" w:firstRow="1" w:lastRow="0" w:firstColumn="1" w:lastColumn="0" w:noHBand="0" w:noVBand="1"/>
      </w:tblPr>
      <w:tblGrid>
        <w:gridCol w:w="3261"/>
        <w:gridCol w:w="6237"/>
        <w:gridCol w:w="1417"/>
        <w:gridCol w:w="1418"/>
      </w:tblGrid>
      <w:tr w:rsidR="00F07962" w:rsidRPr="00F07962" w:rsidTr="00F07962">
        <w:trPr>
          <w:trHeight w:val="1090"/>
        </w:trPr>
        <w:tc>
          <w:tcPr>
            <w:tcW w:w="3261"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4208" behindDoc="0" locked="0" layoutInCell="1" allowOverlap="1" wp14:anchorId="19686B5F" wp14:editId="55EBEB29">
                  <wp:simplePos x="0" y="0"/>
                  <wp:positionH relativeFrom="column">
                    <wp:posOffset>158057</wp:posOffset>
                  </wp:positionH>
                  <wp:positionV relativeFrom="paragraph">
                    <wp:posOffset>471120</wp:posOffset>
                  </wp:positionV>
                  <wp:extent cx="1627505" cy="938151"/>
                  <wp:effectExtent l="0" t="0" r="0" b="0"/>
                  <wp:wrapNone/>
                  <wp:docPr id="19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7505" cy="938151"/>
                          </a:xfrm>
                          <a:prstGeom prst="rect">
                            <a:avLst/>
                          </a:prstGeom>
                        </pic:spPr>
                      </pic:pic>
                    </a:graphicData>
                  </a:graphic>
                  <wp14:sizeRelH relativeFrom="page">
                    <wp14:pctWidth>0</wp14:pctWidth>
                  </wp14:sizeRelH>
                  <wp14:sizeRelV relativeFrom="page">
                    <wp14:pctHeight>0</wp14:pctHeight>
                  </wp14:sizeRelV>
                </wp:anchor>
              </w:drawing>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417"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11</w:t>
            </w:r>
          </w:p>
        </w:tc>
      </w:tr>
      <w:tr w:rsidR="00F07962" w:rsidRPr="00F07962" w:rsidTr="00F07962">
        <w:trPr>
          <w:trHeight w:val="600"/>
        </w:trPr>
        <w:tc>
          <w:tcPr>
            <w:tcW w:w="3261"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A66FA5">
      <w:pPr>
        <w:numPr>
          <w:ilvl w:val="0"/>
          <w:numId w:val="6"/>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anchor distT="0" distB="0" distL="114300" distR="114300" simplePos="0" relativeHeight="251667456" behindDoc="0" locked="0" layoutInCell="1" allowOverlap="1" wp14:anchorId="56A960F4" wp14:editId="3AF96169">
            <wp:simplePos x="0" y="0"/>
            <wp:positionH relativeFrom="column">
              <wp:posOffset>7686</wp:posOffset>
            </wp:positionH>
            <wp:positionV relativeFrom="paragraph">
              <wp:posOffset>-460</wp:posOffset>
            </wp:positionV>
            <wp:extent cx="7877175" cy="3676650"/>
            <wp:effectExtent l="0" t="0" r="9525"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rocedimiento 4 Presupuesto Extraordinario.1.jpg"/>
                    <pic:cNvPicPr/>
                  </pic:nvPicPr>
                  <pic:blipFill>
                    <a:blip r:embed="rId39">
                      <a:extLst>
                        <a:ext uri="{28A0092B-C50C-407E-A947-70E740481C1C}">
                          <a14:useLocalDpi xmlns:a14="http://schemas.microsoft.com/office/drawing/2010/main" val="0"/>
                        </a:ext>
                      </a:extLst>
                    </a:blip>
                    <a:stretch>
                      <a:fillRect/>
                    </a:stretch>
                  </pic:blipFill>
                  <pic:spPr>
                    <a:xfrm>
                      <a:off x="0" y="0"/>
                      <a:ext cx="7877175" cy="3676650"/>
                    </a:xfrm>
                    <a:prstGeom prst="rect">
                      <a:avLst/>
                    </a:prstGeom>
                  </pic:spPr>
                </pic:pic>
              </a:graphicData>
            </a:graphic>
            <wp14:sizeRelH relativeFrom="page">
              <wp14:pctWidth>0</wp14:pctWidth>
            </wp14:sizeRelH>
            <wp14:sizeRelV relativeFrom="page">
              <wp14:pctHeight>0</wp14:pctHeight>
            </wp14:sizeRelV>
          </wp:anchor>
        </w:drawing>
      </w: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Pr="00F07962" w:rsidRDefault="00A66FA5" w:rsidP="00F07962">
      <w:pPr>
        <w:spacing w:after="160" w:line="259" w:lineRule="auto"/>
        <w:rPr>
          <w:rFonts w:ascii="Arial" w:eastAsia="Calibri" w:hAnsi="Arial" w:cs="Arial"/>
          <w:b/>
          <w:sz w:val="28"/>
          <w:szCs w:val="28"/>
        </w:rPr>
      </w:pPr>
    </w:p>
    <w:tbl>
      <w:tblPr>
        <w:tblW w:w="12333" w:type="dxa"/>
        <w:tblInd w:w="-5" w:type="dxa"/>
        <w:tblCellMar>
          <w:left w:w="70" w:type="dxa"/>
          <w:right w:w="70" w:type="dxa"/>
        </w:tblCellMar>
        <w:tblLook w:val="04A0" w:firstRow="1" w:lastRow="0" w:firstColumn="1" w:lastColumn="0" w:noHBand="0" w:noVBand="1"/>
      </w:tblPr>
      <w:tblGrid>
        <w:gridCol w:w="3261"/>
        <w:gridCol w:w="6237"/>
        <w:gridCol w:w="1417"/>
        <w:gridCol w:w="1418"/>
      </w:tblGrid>
      <w:tr w:rsidR="00F07962" w:rsidRPr="00F07962" w:rsidTr="00F07962">
        <w:trPr>
          <w:trHeight w:val="1090"/>
        </w:trPr>
        <w:tc>
          <w:tcPr>
            <w:tcW w:w="3261"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5232" behindDoc="0" locked="0" layoutInCell="1" allowOverlap="1" wp14:anchorId="0C1ABAC9" wp14:editId="787C68FD">
                  <wp:simplePos x="0" y="0"/>
                  <wp:positionH relativeFrom="column">
                    <wp:posOffset>229326</wp:posOffset>
                  </wp:positionH>
                  <wp:positionV relativeFrom="paragraph">
                    <wp:posOffset>625773</wp:posOffset>
                  </wp:positionV>
                  <wp:extent cx="1627162" cy="665018"/>
                  <wp:effectExtent l="0" t="0" r="0" b="1905"/>
                  <wp:wrapNone/>
                  <wp:docPr id="19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30549" cy="666402"/>
                          </a:xfrm>
                          <a:prstGeom prst="rect">
                            <a:avLst/>
                          </a:prstGeom>
                        </pic:spPr>
                      </pic:pic>
                    </a:graphicData>
                  </a:graphic>
                  <wp14:sizeRelH relativeFrom="page">
                    <wp14:pctWidth>0</wp14:pctWidth>
                  </wp14:sizeRelH>
                  <wp14:sizeRelV relativeFrom="page">
                    <wp14:pctHeight>0</wp14:pctHeight>
                  </wp14:sizeRelV>
                </wp:anchor>
              </w:drawing>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417"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9 de 11</w:t>
            </w:r>
          </w:p>
        </w:tc>
      </w:tr>
      <w:tr w:rsidR="00F07962" w:rsidRPr="00F07962" w:rsidTr="00F07962">
        <w:trPr>
          <w:trHeight w:val="600"/>
        </w:trPr>
        <w:tc>
          <w:tcPr>
            <w:tcW w:w="3261"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A66FA5"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anchor distT="0" distB="0" distL="114300" distR="114300" simplePos="0" relativeHeight="251665408" behindDoc="0" locked="0" layoutInCell="1" allowOverlap="1" wp14:anchorId="57D4A60C" wp14:editId="13F3092E">
            <wp:simplePos x="0" y="0"/>
            <wp:positionH relativeFrom="column">
              <wp:posOffset>67310</wp:posOffset>
            </wp:positionH>
            <wp:positionV relativeFrom="paragraph">
              <wp:posOffset>250190</wp:posOffset>
            </wp:positionV>
            <wp:extent cx="7810500" cy="3752850"/>
            <wp:effectExtent l="0" t="0" r="0" b="0"/>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rocedimiento 4 Presupuesto Extraordinario.2.jpg"/>
                    <pic:cNvPicPr/>
                  </pic:nvPicPr>
                  <pic:blipFill>
                    <a:blip r:embed="rId40">
                      <a:extLst>
                        <a:ext uri="{28A0092B-C50C-407E-A947-70E740481C1C}">
                          <a14:useLocalDpi xmlns:a14="http://schemas.microsoft.com/office/drawing/2010/main" val="0"/>
                        </a:ext>
                      </a:extLst>
                    </a:blip>
                    <a:stretch>
                      <a:fillRect/>
                    </a:stretch>
                  </pic:blipFill>
                  <pic:spPr>
                    <a:xfrm>
                      <a:off x="0" y="0"/>
                      <a:ext cx="7810500" cy="3752850"/>
                    </a:xfrm>
                    <a:prstGeom prst="rect">
                      <a:avLst/>
                    </a:prstGeom>
                  </pic:spPr>
                </pic:pic>
              </a:graphicData>
            </a:graphic>
            <wp14:sizeRelH relativeFrom="page">
              <wp14:pctWidth>0</wp14:pctWidth>
            </wp14:sizeRelH>
            <wp14:sizeRelV relativeFrom="page">
              <wp14:pctHeight>0</wp14:pctHeight>
            </wp14:sizeRelV>
          </wp:anchor>
        </w:drawing>
      </w:r>
    </w:p>
    <w:p w:rsidR="00F07962" w:rsidRDefault="00F07962"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Default="00A66FA5" w:rsidP="00F07962">
      <w:pPr>
        <w:spacing w:after="160" w:line="259" w:lineRule="auto"/>
        <w:rPr>
          <w:rFonts w:ascii="Arial" w:eastAsia="Calibri" w:hAnsi="Arial" w:cs="Arial"/>
          <w:b/>
          <w:sz w:val="28"/>
          <w:szCs w:val="28"/>
        </w:rPr>
      </w:pPr>
    </w:p>
    <w:p w:rsidR="00A66FA5" w:rsidRPr="00F07962" w:rsidRDefault="00A66FA5" w:rsidP="00F07962">
      <w:pPr>
        <w:spacing w:after="160" w:line="259" w:lineRule="auto"/>
        <w:rPr>
          <w:rFonts w:ascii="Arial" w:eastAsia="Calibri" w:hAnsi="Arial" w:cs="Arial"/>
          <w:b/>
          <w:sz w:val="28"/>
          <w:szCs w:val="28"/>
        </w:rPr>
      </w:pPr>
    </w:p>
    <w:tbl>
      <w:tblPr>
        <w:tblW w:w="12333" w:type="dxa"/>
        <w:tblInd w:w="-5" w:type="dxa"/>
        <w:tblCellMar>
          <w:left w:w="70" w:type="dxa"/>
          <w:right w:w="70" w:type="dxa"/>
        </w:tblCellMar>
        <w:tblLook w:val="04A0" w:firstRow="1" w:lastRow="0" w:firstColumn="1" w:lastColumn="0" w:noHBand="0" w:noVBand="1"/>
      </w:tblPr>
      <w:tblGrid>
        <w:gridCol w:w="3261"/>
        <w:gridCol w:w="6237"/>
        <w:gridCol w:w="1417"/>
        <w:gridCol w:w="1418"/>
      </w:tblGrid>
      <w:tr w:rsidR="00F07962" w:rsidRPr="00F07962" w:rsidTr="00F07962">
        <w:trPr>
          <w:trHeight w:val="1090"/>
        </w:trPr>
        <w:tc>
          <w:tcPr>
            <w:tcW w:w="3261"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6256" behindDoc="0" locked="0" layoutInCell="1" allowOverlap="1" wp14:anchorId="6DB3F5FC" wp14:editId="2BF0C14E">
                  <wp:simplePos x="0" y="0"/>
                  <wp:positionH relativeFrom="column">
                    <wp:posOffset>193700</wp:posOffset>
                  </wp:positionH>
                  <wp:positionV relativeFrom="paragraph">
                    <wp:posOffset>566395</wp:posOffset>
                  </wp:positionV>
                  <wp:extent cx="1627505" cy="700644"/>
                  <wp:effectExtent l="0" t="0" r="0" b="4445"/>
                  <wp:wrapNone/>
                  <wp:docPr id="19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8541" cy="701090"/>
                          </a:xfrm>
                          <a:prstGeom prst="rect">
                            <a:avLst/>
                          </a:prstGeom>
                        </pic:spPr>
                      </pic:pic>
                    </a:graphicData>
                  </a:graphic>
                  <wp14:sizeRelH relativeFrom="page">
                    <wp14:pctWidth>0</wp14:pctWidth>
                  </wp14:sizeRelH>
                  <wp14:sizeRelV relativeFrom="page">
                    <wp14:pctHeight>0</wp14:pctHeight>
                  </wp14:sizeRelV>
                </wp:anchor>
              </w:drawing>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417"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3261"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9 de 11</w:t>
            </w:r>
          </w:p>
        </w:tc>
      </w:tr>
      <w:tr w:rsidR="00F07962" w:rsidRPr="00F07962" w:rsidTr="00F07962">
        <w:trPr>
          <w:trHeight w:val="600"/>
        </w:trPr>
        <w:tc>
          <w:tcPr>
            <w:tcW w:w="3261"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A66FA5" w:rsidP="00F07962">
      <w:pPr>
        <w:spacing w:after="160" w:line="259" w:lineRule="auto"/>
        <w:rPr>
          <w:rFonts w:ascii="Arial" w:eastAsia="Calibri" w:hAnsi="Arial" w:cs="Arial"/>
          <w:b/>
          <w:sz w:val="28"/>
          <w:szCs w:val="28"/>
        </w:rPr>
      </w:pPr>
      <w:r w:rsidRPr="00F07962">
        <w:rPr>
          <w:rFonts w:ascii="Arial" w:eastAsia="Calibri" w:hAnsi="Arial" w:cs="Arial"/>
          <w:noProof/>
          <w:sz w:val="28"/>
          <w:szCs w:val="28"/>
          <w:lang w:val="es-ES" w:eastAsia="es-ES"/>
        </w:rPr>
        <w:drawing>
          <wp:anchor distT="0" distB="0" distL="114300" distR="114300" simplePos="0" relativeHeight="251664384" behindDoc="0" locked="0" layoutInCell="1" allowOverlap="1" wp14:anchorId="4E349172" wp14:editId="51BCA086">
            <wp:simplePos x="0" y="0"/>
            <wp:positionH relativeFrom="column">
              <wp:posOffset>-72675</wp:posOffset>
            </wp:positionH>
            <wp:positionV relativeFrom="paragraph">
              <wp:posOffset>178435</wp:posOffset>
            </wp:positionV>
            <wp:extent cx="7839075" cy="3771900"/>
            <wp:effectExtent l="0" t="0" r="9525"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rocedimiento 4 Presupuesto Extraordinario.3.jpg"/>
                    <pic:cNvPicPr/>
                  </pic:nvPicPr>
                  <pic:blipFill>
                    <a:blip r:embed="rId41">
                      <a:extLst>
                        <a:ext uri="{28A0092B-C50C-407E-A947-70E740481C1C}">
                          <a14:useLocalDpi xmlns:a14="http://schemas.microsoft.com/office/drawing/2010/main" val="0"/>
                        </a:ext>
                      </a:extLst>
                    </a:blip>
                    <a:stretch>
                      <a:fillRect/>
                    </a:stretch>
                  </pic:blipFill>
                  <pic:spPr>
                    <a:xfrm>
                      <a:off x="0" y="0"/>
                      <a:ext cx="7839075" cy="3771900"/>
                    </a:xfrm>
                    <a:prstGeom prst="rect">
                      <a:avLst/>
                    </a:prstGeom>
                  </pic:spPr>
                </pic:pic>
              </a:graphicData>
            </a:graphic>
            <wp14:sizeRelH relativeFrom="page">
              <wp14:pctWidth>0</wp14:pctWidth>
            </wp14:sizeRelH>
            <wp14:sizeRelV relativeFrom="page">
              <wp14:pctHeight>0</wp14:pctHeight>
            </wp14:sizeRelV>
          </wp:anchor>
        </w:drawing>
      </w:r>
    </w:p>
    <w:p w:rsidR="00F07962" w:rsidRPr="00F07962" w:rsidRDefault="00F07962" w:rsidP="00F07962">
      <w:pPr>
        <w:spacing w:after="160" w:line="259" w:lineRule="auto"/>
        <w:rPr>
          <w:rFonts w:ascii="Arial" w:eastAsia="Calibri" w:hAnsi="Arial" w:cs="Arial"/>
          <w:sz w:val="28"/>
          <w:szCs w:val="28"/>
        </w:rPr>
        <w:sectPr w:rsidR="00F07962" w:rsidRPr="00F07962" w:rsidSect="00F07962">
          <w:pgSz w:w="15840" w:h="12240" w:orient="landscape"/>
          <w:pgMar w:top="1417" w:right="1701" w:bottom="1417" w:left="1701" w:header="708" w:footer="708" w:gutter="0"/>
          <w:cols w:space="708"/>
          <w:docGrid w:linePitch="360"/>
        </w:sect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2B7E3F">
        <w:trPr>
          <w:trHeight w:val="992"/>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7280" behindDoc="0" locked="0" layoutInCell="1" allowOverlap="1" wp14:anchorId="4C6713EA" wp14:editId="2973CCAE">
                  <wp:simplePos x="0" y="0"/>
                  <wp:positionH relativeFrom="column">
                    <wp:posOffset>66040</wp:posOffset>
                  </wp:positionH>
                  <wp:positionV relativeFrom="paragraph">
                    <wp:posOffset>560705</wp:posOffset>
                  </wp:positionV>
                  <wp:extent cx="1287017" cy="742950"/>
                  <wp:effectExtent l="0" t="0" r="8890" b="0"/>
                  <wp:wrapNone/>
                  <wp:docPr id="20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42950"/>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11 de 11</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Extraordinario</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A66FA5" w:rsidRPr="00B45FB4" w:rsidRDefault="00A66FA5" w:rsidP="00A66FA5">
      <w:pPr>
        <w:pStyle w:val="Prrafodelista"/>
        <w:numPr>
          <w:ilvl w:val="0"/>
          <w:numId w:val="6"/>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A66FA5" w:rsidRDefault="00A66FA5" w:rsidP="00A66FA5"/>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A66FA5" w:rsidTr="00A66FA5">
        <w:tc>
          <w:tcPr>
            <w:tcW w:w="1384" w:type="dxa"/>
          </w:tcPr>
          <w:p w:rsidR="00A66FA5" w:rsidRPr="004D4C43" w:rsidRDefault="00A66FA5" w:rsidP="00A66FA5">
            <w:pPr>
              <w:jc w:val="center"/>
              <w:rPr>
                <w:rFonts w:ascii="Arial" w:hAnsi="Arial" w:cs="Arial"/>
                <w:b/>
                <w:sz w:val="20"/>
              </w:rPr>
            </w:pPr>
            <w:r w:rsidRPr="004D4C43">
              <w:rPr>
                <w:rFonts w:ascii="Arial" w:hAnsi="Arial" w:cs="Arial"/>
                <w:b/>
                <w:sz w:val="20"/>
              </w:rPr>
              <w:t>Versión modificada</w:t>
            </w:r>
          </w:p>
        </w:tc>
        <w:tc>
          <w:tcPr>
            <w:tcW w:w="1276" w:type="dxa"/>
          </w:tcPr>
          <w:p w:rsidR="00A66FA5" w:rsidRPr="004D4C43" w:rsidRDefault="00A66FA5" w:rsidP="00A66FA5">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A66FA5" w:rsidRDefault="00A66FA5" w:rsidP="00A66FA5">
            <w:pPr>
              <w:jc w:val="center"/>
              <w:rPr>
                <w:rFonts w:ascii="Arial" w:hAnsi="Arial" w:cs="Arial"/>
                <w:b/>
                <w:sz w:val="20"/>
              </w:rPr>
            </w:pPr>
            <w:r>
              <w:rPr>
                <w:rFonts w:ascii="Arial" w:hAnsi="Arial" w:cs="Arial"/>
                <w:b/>
                <w:sz w:val="20"/>
              </w:rPr>
              <w:t>Fecha</w:t>
            </w:r>
          </w:p>
          <w:p w:rsidR="00A66FA5" w:rsidRPr="004D4C43" w:rsidRDefault="00A66FA5" w:rsidP="00A66FA5">
            <w:pPr>
              <w:jc w:val="center"/>
              <w:rPr>
                <w:rFonts w:ascii="Arial" w:hAnsi="Arial" w:cs="Arial"/>
                <w:b/>
                <w:sz w:val="20"/>
              </w:rPr>
            </w:pPr>
            <w:r>
              <w:rPr>
                <w:rFonts w:ascii="Arial" w:hAnsi="Arial" w:cs="Arial"/>
                <w:b/>
                <w:sz w:val="20"/>
              </w:rPr>
              <w:t xml:space="preserve">actualización </w:t>
            </w:r>
          </w:p>
        </w:tc>
        <w:tc>
          <w:tcPr>
            <w:tcW w:w="3827" w:type="dxa"/>
          </w:tcPr>
          <w:p w:rsidR="00A66FA5" w:rsidRPr="004D4C43" w:rsidRDefault="00A66FA5" w:rsidP="00A66FA5">
            <w:pPr>
              <w:jc w:val="center"/>
              <w:rPr>
                <w:rFonts w:ascii="Arial" w:hAnsi="Arial" w:cs="Arial"/>
                <w:b/>
                <w:sz w:val="20"/>
              </w:rPr>
            </w:pPr>
          </w:p>
          <w:p w:rsidR="00A66FA5" w:rsidRPr="004D4C43" w:rsidRDefault="00A66FA5" w:rsidP="00A66FA5">
            <w:pPr>
              <w:jc w:val="center"/>
              <w:rPr>
                <w:rFonts w:ascii="Arial" w:hAnsi="Arial" w:cs="Arial"/>
                <w:b/>
                <w:sz w:val="20"/>
              </w:rPr>
            </w:pPr>
            <w:r w:rsidRPr="004D4C43">
              <w:rPr>
                <w:rFonts w:ascii="Arial" w:hAnsi="Arial" w:cs="Arial"/>
                <w:b/>
                <w:sz w:val="20"/>
              </w:rPr>
              <w:t>Descripción del cambio</w:t>
            </w:r>
          </w:p>
        </w:tc>
        <w:tc>
          <w:tcPr>
            <w:tcW w:w="1560" w:type="dxa"/>
          </w:tcPr>
          <w:p w:rsidR="00A66FA5" w:rsidRPr="004D4C43" w:rsidRDefault="00A66FA5" w:rsidP="00A66FA5">
            <w:pPr>
              <w:rPr>
                <w:rFonts w:ascii="Arial" w:hAnsi="Arial" w:cs="Arial"/>
                <w:b/>
                <w:sz w:val="20"/>
              </w:rPr>
            </w:pPr>
          </w:p>
          <w:p w:rsidR="00A66FA5" w:rsidRPr="004D4C43" w:rsidRDefault="00A66FA5" w:rsidP="00A66FA5">
            <w:pPr>
              <w:rPr>
                <w:rFonts w:ascii="Arial" w:hAnsi="Arial" w:cs="Arial"/>
                <w:b/>
                <w:sz w:val="20"/>
              </w:rPr>
            </w:pPr>
            <w:r w:rsidRPr="004D4C43">
              <w:rPr>
                <w:rFonts w:ascii="Arial" w:hAnsi="Arial" w:cs="Arial"/>
                <w:b/>
                <w:sz w:val="20"/>
              </w:rPr>
              <w:t>Responsable</w:t>
            </w: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Pr="002C6D3F" w:rsidRDefault="00A66FA5" w:rsidP="00A66FA5">
            <w:pPr>
              <w:spacing w:line="360" w:lineRule="auto"/>
              <w:jc w:val="both"/>
              <w:rPr>
                <w:rFonts w:ascii="Arial" w:hAnsi="Arial" w:cs="Arial"/>
                <w:sz w:val="24"/>
                <w:szCs w:val="24"/>
              </w:rPr>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Pr="002C6D3F" w:rsidRDefault="00A66FA5" w:rsidP="00A66FA5">
            <w:pPr>
              <w:spacing w:line="360" w:lineRule="auto"/>
              <w:rPr>
                <w:rFonts w:ascii="Arial" w:hAnsi="Arial" w:cs="Arial"/>
                <w:sz w:val="24"/>
                <w:szCs w:val="24"/>
              </w:rPr>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bl>
    <w:p w:rsidR="00A66FA5" w:rsidRDefault="00A66FA5" w:rsidP="00A66FA5"/>
    <w:p w:rsidR="00A66FA5" w:rsidRDefault="00A66FA5" w:rsidP="00A66FA5"/>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A66FA5" w:rsidRDefault="00A66FA5" w:rsidP="00F07962">
      <w:pPr>
        <w:spacing w:after="160" w:line="259" w:lineRule="auto"/>
        <w:rPr>
          <w:rFonts w:ascii="Calibri" w:eastAsia="Calibri" w:hAnsi="Calibri" w:cs="Times New Roman"/>
        </w:rPr>
      </w:pPr>
    </w:p>
    <w:p w:rsidR="00A66FA5" w:rsidRDefault="00A66FA5" w:rsidP="00F07962">
      <w:pPr>
        <w:spacing w:after="160" w:line="259" w:lineRule="auto"/>
        <w:rPr>
          <w:rFonts w:ascii="Calibri" w:eastAsia="Calibri" w:hAnsi="Calibri" w:cs="Times New Roman"/>
        </w:rPr>
      </w:pPr>
    </w:p>
    <w:p w:rsidR="00A66FA5" w:rsidRDefault="00A66FA5" w:rsidP="00F07962">
      <w:pPr>
        <w:spacing w:after="160" w:line="259" w:lineRule="auto"/>
        <w:rPr>
          <w:rFonts w:ascii="Calibri" w:eastAsia="Calibri" w:hAnsi="Calibri" w:cs="Times New Roman"/>
        </w:rPr>
      </w:pPr>
    </w:p>
    <w:p w:rsidR="00A66FA5" w:rsidRPr="00F07962" w:rsidRDefault="00A66FA5" w:rsidP="00F07962">
      <w:pPr>
        <w:spacing w:after="160" w:line="259" w:lineRule="auto"/>
        <w:rPr>
          <w:rFonts w:ascii="Calibri" w:eastAsia="Calibri" w:hAnsi="Calibri" w:cs="Times New Roman"/>
        </w:rPr>
      </w:pPr>
    </w:p>
    <w:p w:rsidR="00A66FA5" w:rsidRPr="006F3D08" w:rsidRDefault="00C86A0F" w:rsidP="00A66FA5">
      <w:pPr>
        <w:pStyle w:val="Ttulo1"/>
        <w:jc w:val="center"/>
        <w:rPr>
          <w:rFonts w:ascii="Arial" w:hAnsi="Arial" w:cs="Arial"/>
          <w:sz w:val="48"/>
        </w:rPr>
      </w:pPr>
      <w:bookmarkStart w:id="34" w:name="_Toc433108591"/>
      <w:bookmarkStart w:id="35" w:name="_Toc435181768"/>
      <w:bookmarkStart w:id="36" w:name="_Toc435182066"/>
      <w:bookmarkStart w:id="37" w:name="_Toc448908306"/>
      <w:r>
        <w:rPr>
          <w:rFonts w:ascii="Arial" w:hAnsi="Arial" w:cs="Arial"/>
          <w:sz w:val="48"/>
        </w:rPr>
        <w:t>DAF-FC-P</w:t>
      </w:r>
      <w:bookmarkEnd w:id="34"/>
      <w:bookmarkEnd w:id="35"/>
      <w:bookmarkEnd w:id="36"/>
      <w:r>
        <w:rPr>
          <w:rFonts w:ascii="Arial" w:hAnsi="Arial" w:cs="Arial"/>
          <w:sz w:val="48"/>
        </w:rPr>
        <w:t>-00</w:t>
      </w:r>
      <w:r w:rsidR="00A66FA5">
        <w:rPr>
          <w:rFonts w:ascii="Arial" w:hAnsi="Arial" w:cs="Arial"/>
          <w:sz w:val="48"/>
        </w:rPr>
        <w:t>5</w:t>
      </w:r>
      <w:bookmarkEnd w:id="37"/>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A66FA5" w:rsidRDefault="00F07962" w:rsidP="00A66FA5">
      <w:pPr>
        <w:keepNext/>
        <w:keepLines/>
        <w:spacing w:before="40" w:after="0" w:line="259" w:lineRule="auto"/>
        <w:ind w:left="720"/>
        <w:jc w:val="center"/>
        <w:outlineLvl w:val="2"/>
        <w:rPr>
          <w:rFonts w:ascii="Arial" w:eastAsia="Times New Roman" w:hAnsi="Arial" w:cs="Arial"/>
          <w:b/>
          <w:noProof/>
          <w:sz w:val="36"/>
          <w:szCs w:val="28"/>
          <w:lang w:val="es-ES"/>
        </w:rPr>
      </w:pPr>
      <w:bookmarkStart w:id="38" w:name="_Toc429144629"/>
      <w:bookmarkStart w:id="39" w:name="_Toc433286752"/>
      <w:bookmarkStart w:id="40" w:name="_Toc433286824"/>
      <w:bookmarkStart w:id="41" w:name="_Toc433286896"/>
      <w:bookmarkStart w:id="42" w:name="_Toc448908307"/>
      <w:r w:rsidRPr="00A66FA5">
        <w:rPr>
          <w:rFonts w:ascii="Arial" w:eastAsia="Times New Roman" w:hAnsi="Arial" w:cs="Arial"/>
          <w:b/>
          <w:noProof/>
          <w:sz w:val="36"/>
          <w:szCs w:val="28"/>
          <w:lang w:val="es-ES"/>
        </w:rPr>
        <w:t>Control y Seguimiento del Presupuesto.</w:t>
      </w:r>
      <w:bookmarkEnd w:id="38"/>
      <w:bookmarkEnd w:id="39"/>
      <w:bookmarkEnd w:id="40"/>
      <w:bookmarkEnd w:id="41"/>
      <w:bookmarkEnd w:id="42"/>
    </w:p>
    <w:p w:rsidR="00F07962" w:rsidRPr="00A66FA5" w:rsidRDefault="00F07962" w:rsidP="00A66FA5">
      <w:pPr>
        <w:spacing w:after="160" w:line="259" w:lineRule="auto"/>
        <w:jc w:val="center"/>
        <w:rPr>
          <w:rFonts w:ascii="Calibri" w:eastAsia="Calibri" w:hAnsi="Calibri" w:cs="Times New Roman"/>
          <w:sz w:val="28"/>
          <w:lang w:val="es-ES"/>
        </w:rPr>
      </w:pPr>
    </w:p>
    <w:p w:rsidR="00F07962" w:rsidRPr="00F07962" w:rsidRDefault="00F07962" w:rsidP="00F07962">
      <w:pPr>
        <w:spacing w:after="160" w:line="259" w:lineRule="auto"/>
        <w:rPr>
          <w:rFonts w:ascii="Calibri" w:eastAsia="Calibri" w:hAnsi="Calibri" w:cs="Times New Roman"/>
          <w:lang w:val="es-ES"/>
        </w:rPr>
      </w:pPr>
    </w:p>
    <w:p w:rsidR="00F07962" w:rsidRDefault="00F07962" w:rsidP="00F07962">
      <w:pPr>
        <w:spacing w:after="160" w:line="259" w:lineRule="auto"/>
        <w:rPr>
          <w:rFonts w:ascii="Calibri" w:eastAsia="Calibri" w:hAnsi="Calibri" w:cs="Times New Roman"/>
          <w:lang w:val="es-ES"/>
        </w:rPr>
      </w:pPr>
    </w:p>
    <w:p w:rsidR="00A66FA5" w:rsidRDefault="00A66FA5" w:rsidP="00F07962">
      <w:pPr>
        <w:spacing w:after="160" w:line="259" w:lineRule="auto"/>
        <w:rPr>
          <w:rFonts w:ascii="Calibri" w:eastAsia="Calibri" w:hAnsi="Calibri" w:cs="Times New Roman"/>
          <w:lang w:val="es-ES"/>
        </w:rPr>
      </w:pPr>
    </w:p>
    <w:p w:rsidR="00A66FA5" w:rsidRPr="00F07962" w:rsidRDefault="00A66FA5"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56192" behindDoc="0" locked="0" layoutInCell="1" allowOverlap="1" wp14:anchorId="5A7FEC6D" wp14:editId="789DFACB">
                  <wp:simplePos x="0" y="0"/>
                  <wp:positionH relativeFrom="column">
                    <wp:posOffset>66040</wp:posOffset>
                  </wp:positionH>
                  <wp:positionV relativeFrom="paragraph">
                    <wp:posOffset>713105</wp:posOffset>
                  </wp:positionV>
                  <wp:extent cx="1287017" cy="723900"/>
                  <wp:effectExtent l="0" t="0" r="8890" b="0"/>
                  <wp:wrapNone/>
                  <wp:docPr id="20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87017" cy="723900"/>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A66FA5" w:rsidRPr="00796DF0" w:rsidTr="00A66FA5">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A66FA5" w:rsidRPr="00796DF0"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A66FA5" w:rsidRPr="00796DF0"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A66FA5" w:rsidRPr="00796DF0"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A66FA5" w:rsidRPr="00796DF0" w:rsidTr="00A66FA5">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A66FA5" w:rsidRDefault="00A66FA5" w:rsidP="00A66FA5">
            <w:pPr>
              <w:spacing w:after="0" w:line="240" w:lineRule="auto"/>
              <w:ind w:right="49"/>
              <w:rPr>
                <w:rFonts w:ascii="Arial" w:eastAsia="Times New Roman" w:hAnsi="Arial" w:cs="Arial"/>
                <w:color w:val="000000"/>
                <w:sz w:val="24"/>
                <w:szCs w:val="24"/>
                <w:lang w:eastAsia="es-CR"/>
              </w:rPr>
            </w:pPr>
          </w:p>
          <w:p w:rsidR="00A66FA5" w:rsidRDefault="00A66FA5" w:rsidP="00A66FA5">
            <w:pPr>
              <w:spacing w:after="0" w:line="240" w:lineRule="auto"/>
              <w:ind w:right="49"/>
              <w:jc w:val="center"/>
              <w:rPr>
                <w:rFonts w:ascii="Arial" w:eastAsia="Times New Roman" w:hAnsi="Arial" w:cs="Arial"/>
                <w:color w:val="000000"/>
                <w:sz w:val="24"/>
                <w:szCs w:val="24"/>
                <w:lang w:eastAsia="es-CR"/>
              </w:rPr>
            </w:pPr>
          </w:p>
          <w:p w:rsidR="00A66FA5"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A66FA5" w:rsidRDefault="00A66FA5" w:rsidP="00A66FA5">
            <w:pPr>
              <w:spacing w:after="0" w:line="240" w:lineRule="auto"/>
              <w:ind w:right="49"/>
              <w:jc w:val="center"/>
              <w:rPr>
                <w:rFonts w:ascii="Arial" w:eastAsia="Times New Roman" w:hAnsi="Arial" w:cs="Arial"/>
                <w:color w:val="000000"/>
                <w:sz w:val="24"/>
                <w:szCs w:val="24"/>
                <w:lang w:eastAsia="es-CR"/>
              </w:rPr>
            </w:pPr>
          </w:p>
          <w:p w:rsidR="00A66FA5" w:rsidRPr="00796DF0" w:rsidRDefault="00A66FA5" w:rsidP="00A66FA5">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A66FA5" w:rsidRDefault="00A66FA5" w:rsidP="00A66FA5">
            <w:pPr>
              <w:spacing w:after="0" w:line="240" w:lineRule="auto"/>
              <w:ind w:right="49"/>
              <w:jc w:val="center"/>
              <w:rPr>
                <w:rFonts w:ascii="Arial" w:eastAsia="Times New Roman" w:hAnsi="Arial" w:cs="Arial"/>
                <w:color w:val="000000"/>
                <w:sz w:val="24"/>
                <w:szCs w:val="24"/>
                <w:lang w:eastAsia="es-CR"/>
              </w:rPr>
            </w:pPr>
          </w:p>
          <w:p w:rsidR="00A66FA5" w:rsidRDefault="00A66FA5"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A66FA5" w:rsidRDefault="00A66FA5" w:rsidP="00A66FA5">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A66FA5" w:rsidRDefault="00A66FA5" w:rsidP="00A66FA5">
            <w:pPr>
              <w:spacing w:after="0" w:line="240" w:lineRule="auto"/>
              <w:ind w:right="49"/>
              <w:jc w:val="center"/>
              <w:rPr>
                <w:rFonts w:ascii="Arial" w:eastAsia="Times New Roman" w:hAnsi="Arial" w:cs="Arial"/>
                <w:color w:val="000000"/>
                <w:sz w:val="24"/>
                <w:szCs w:val="24"/>
                <w:lang w:eastAsia="es-CR"/>
              </w:rPr>
            </w:pPr>
          </w:p>
          <w:p w:rsidR="00A66FA5"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A66FA5" w:rsidRPr="00796DF0"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A66FA5" w:rsidRDefault="00A66FA5" w:rsidP="00A66FA5">
            <w:pPr>
              <w:spacing w:after="0" w:line="240" w:lineRule="auto"/>
              <w:ind w:right="49"/>
              <w:jc w:val="center"/>
              <w:rPr>
                <w:rFonts w:ascii="Arial" w:eastAsia="Times New Roman" w:hAnsi="Arial" w:cs="Arial"/>
                <w:color w:val="000000"/>
                <w:sz w:val="24"/>
                <w:szCs w:val="24"/>
                <w:lang w:eastAsia="es-CR"/>
              </w:rPr>
            </w:pPr>
          </w:p>
          <w:p w:rsidR="00A66FA5" w:rsidRPr="00796DF0"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A66FA5" w:rsidRPr="00796DF0" w:rsidRDefault="00A66FA5" w:rsidP="00A66FA5">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Registrar en el SIA todas las operaciones que las distintas unidades ejecutan y afectan las cuentas ingresos y egresos del presupuesto institucional.</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Alcance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 procedimiento tiene un alcance institucional. Desde que algún Funcionario envía documentos de trámite al proceso de Presupuesto hasta que el Asistente de Contabilidad registra en asientos de diario y archiva la documentación.</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28"/>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Coordinador de la Unidad Financiero Contable</w:t>
      </w:r>
    </w:p>
    <w:p w:rsidR="00F07962" w:rsidRPr="00F07962" w:rsidRDefault="00F07962" w:rsidP="009B2AF7">
      <w:pPr>
        <w:numPr>
          <w:ilvl w:val="0"/>
          <w:numId w:val="28"/>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Pr="00F07962" w:rsidRDefault="00F07962" w:rsidP="009B2AF7">
      <w:pPr>
        <w:numPr>
          <w:ilvl w:val="0"/>
          <w:numId w:val="28"/>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Funcionario.</w:t>
      </w:r>
    </w:p>
    <w:p w:rsidR="00F07962" w:rsidRPr="00F07962" w:rsidRDefault="00F07962" w:rsidP="009B2AF7">
      <w:pPr>
        <w:numPr>
          <w:ilvl w:val="0"/>
          <w:numId w:val="28"/>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Asistente de Presupuesto.</w:t>
      </w:r>
    </w:p>
    <w:p w:rsidR="00F07962" w:rsidRPr="00F07962" w:rsidRDefault="00F07962" w:rsidP="009B2AF7">
      <w:pPr>
        <w:numPr>
          <w:ilvl w:val="0"/>
          <w:numId w:val="28"/>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Asistente de Contabilidad.</w:t>
      </w:r>
    </w:p>
    <w:p w:rsidR="00F07962" w:rsidRPr="00F07962" w:rsidRDefault="00F07962" w:rsidP="009B2AF7">
      <w:pPr>
        <w:numPr>
          <w:ilvl w:val="0"/>
          <w:numId w:val="28"/>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Asistente de Tesorería.</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Diaria.</w:t>
      </w:r>
    </w:p>
    <w:tbl>
      <w:tblPr>
        <w:tblpPr w:leftFromText="141" w:rightFromText="141" w:vertAnchor="text" w:horzAnchor="margin" w:tblpY="-14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53120" behindDoc="0" locked="0" layoutInCell="1" allowOverlap="1" wp14:anchorId="5FAB3ED9" wp14:editId="4796E379">
                  <wp:simplePos x="0" y="0"/>
                  <wp:positionH relativeFrom="column">
                    <wp:posOffset>66040</wp:posOffset>
                  </wp:positionH>
                  <wp:positionV relativeFrom="paragraph">
                    <wp:posOffset>351155</wp:posOffset>
                  </wp:positionV>
                  <wp:extent cx="1287324" cy="1009256"/>
                  <wp:effectExtent l="0" t="0" r="8255" b="635"/>
                  <wp:wrapNone/>
                  <wp:docPr id="20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2B7E3F" w:rsidRDefault="002B7E3F" w:rsidP="002B7E3F">
      <w:pPr>
        <w:numPr>
          <w:ilvl w:val="0"/>
          <w:numId w:val="27"/>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2B7E3F" w:rsidRPr="007A2EA3" w:rsidRDefault="002B7E3F" w:rsidP="002B7E3F">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2B7E3F" w:rsidRDefault="002B7E3F" w:rsidP="002B7E3F">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2B7E3F" w:rsidRPr="00FD4EEF" w:rsidRDefault="002B7E3F" w:rsidP="002B7E3F">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2B7E3F" w:rsidRDefault="002B7E3F" w:rsidP="002B7E3F">
      <w:pPr>
        <w:spacing w:after="160" w:line="259" w:lineRule="auto"/>
        <w:contextualSpacing/>
        <w:rPr>
          <w:rFonts w:ascii="Arial" w:eastAsia="Calibri" w:hAnsi="Arial" w:cs="Arial"/>
          <w:b/>
          <w:sz w:val="28"/>
          <w:szCs w:val="28"/>
        </w:rPr>
      </w:pP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Pr="00F07962" w:rsidRDefault="00F07962" w:rsidP="009B2AF7">
      <w:pPr>
        <w:numPr>
          <w:ilvl w:val="0"/>
          <w:numId w:val="2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Directrices del Ministerio de Hacienda (23H).</w:t>
      </w:r>
    </w:p>
    <w:p w:rsidR="00F07962" w:rsidRPr="00F07962" w:rsidRDefault="00F07962" w:rsidP="009B2AF7">
      <w:pPr>
        <w:numPr>
          <w:ilvl w:val="0"/>
          <w:numId w:val="29"/>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Catálogo Presupuestario de Ingresos y Egresos de la Autoridad Presupuestaria.</w:t>
      </w:r>
    </w:p>
    <w:p w:rsidR="00F07962" w:rsidRPr="00F07962" w:rsidRDefault="00F07962" w:rsidP="009B2AF7">
      <w:pPr>
        <w:numPr>
          <w:ilvl w:val="0"/>
          <w:numId w:val="29"/>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 xml:space="preserve">Normas Técnicas de la Contraloría General de la República. </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A66FA5">
      <w:pPr>
        <w:numPr>
          <w:ilvl w:val="0"/>
          <w:numId w:val="31"/>
        </w:numPr>
        <w:spacing w:after="160"/>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 xml:space="preserve">Antes de enviar alguna documentación que requiera la utilización del presupuesto, el Funcionario que emita dicha documentación debe </w:t>
      </w:r>
    </w:p>
    <w:p w:rsidR="00F07962" w:rsidRPr="00F07962" w:rsidRDefault="00F07962" w:rsidP="00A66FA5">
      <w:pPr>
        <w:spacing w:after="160"/>
        <w:ind w:left="720"/>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 xml:space="preserve">asegurarse que haya contenido presupuestario o disponibilidad de recursos en las partidas, grupo de sub partidas o sub partidas que lo solicite. </w:t>
      </w:r>
    </w:p>
    <w:p w:rsidR="00F07962" w:rsidRPr="00F07962" w:rsidRDefault="00F07962" w:rsidP="00A66FA5">
      <w:pPr>
        <w:numPr>
          <w:ilvl w:val="0"/>
          <w:numId w:val="31"/>
        </w:numPr>
        <w:spacing w:after="160"/>
        <w:contextualSpacing/>
        <w:jc w:val="both"/>
        <w:rPr>
          <w:rFonts w:ascii="Arial" w:eastAsia="Calibri" w:hAnsi="Arial" w:cs="Arial"/>
          <w:noProof/>
          <w:sz w:val="24"/>
          <w:szCs w:val="24"/>
          <w:lang w:val="es-ES"/>
        </w:rPr>
      </w:pPr>
      <w:r w:rsidRPr="00F07962">
        <w:rPr>
          <w:rFonts w:ascii="Arial" w:eastAsia="Calibri" w:hAnsi="Arial" w:cs="Arial"/>
          <w:noProof/>
          <w:sz w:val="24"/>
          <w:szCs w:val="24"/>
        </w:rPr>
        <w:t xml:space="preserve">Todo </w:t>
      </w:r>
      <w:r w:rsidRPr="00F07962">
        <w:rPr>
          <w:rFonts w:ascii="Arial" w:eastAsia="Calibri" w:hAnsi="Arial" w:cs="Arial"/>
          <w:noProof/>
          <w:sz w:val="24"/>
          <w:szCs w:val="24"/>
          <w:lang w:val="es-ES"/>
        </w:rPr>
        <w:t>documento remitido al proceso de Presupuesto debe estar autorizado por la jefatura correspondiente o a quén la misma delegue.</w:t>
      </w:r>
    </w:p>
    <w:p w:rsidR="00F07962" w:rsidRPr="00F07962" w:rsidRDefault="00F07962" w:rsidP="00A66FA5">
      <w:pPr>
        <w:numPr>
          <w:ilvl w:val="0"/>
          <w:numId w:val="31"/>
        </w:numPr>
        <w:spacing w:after="160"/>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Todo documento que se presente al proceso de Presupuesto debe cumplir con la codificación de la unidad correspondiente, en caso de no corresponder a dicha unidad se debe presentar un visto bueno del responsable de la unidad a la que corresponda el código.</w:t>
      </w:r>
    </w:p>
    <w:tbl>
      <w:tblPr>
        <w:tblpPr w:leftFromText="141" w:rightFromText="141" w:vertAnchor="text" w:horzAnchor="margin" w:tblpY="-69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2B7E3F" w:rsidRPr="00F07962" w:rsidTr="002B7E3F">
        <w:trPr>
          <w:trHeight w:val="1090"/>
        </w:trPr>
        <w:tc>
          <w:tcPr>
            <w:tcW w:w="2379" w:type="dxa"/>
            <w:vMerge w:val="restart"/>
            <w:tcBorders>
              <w:top w:val="single" w:sz="4" w:space="0" w:color="auto"/>
              <w:left w:val="single" w:sz="4" w:space="0" w:color="auto"/>
              <w:bottom w:val="nil"/>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1008" behindDoc="0" locked="0" layoutInCell="1" allowOverlap="1" wp14:anchorId="59E3C808" wp14:editId="127DBBB7">
                  <wp:simplePos x="0" y="0"/>
                  <wp:positionH relativeFrom="column">
                    <wp:posOffset>66040</wp:posOffset>
                  </wp:positionH>
                  <wp:positionV relativeFrom="paragraph">
                    <wp:posOffset>351155</wp:posOffset>
                  </wp:positionV>
                  <wp:extent cx="1287324" cy="1009256"/>
                  <wp:effectExtent l="0" t="0" r="8255" b="635"/>
                  <wp:wrapNone/>
                  <wp:docPr id="20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2B7E3F" w:rsidRPr="00F07962" w:rsidTr="002B7E3F">
        <w:trPr>
          <w:trHeight w:val="465"/>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3B08AF" w:rsidP="002B7E3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2B7E3F" w:rsidRPr="00F07962" w:rsidTr="002B7E3F">
        <w:trPr>
          <w:trHeight w:val="600"/>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13</w:t>
            </w:r>
          </w:p>
        </w:tc>
      </w:tr>
      <w:tr w:rsidR="002B7E3F" w:rsidRPr="00F07962" w:rsidTr="002B7E3F">
        <w:trPr>
          <w:trHeight w:val="600"/>
        </w:trPr>
        <w:tc>
          <w:tcPr>
            <w:tcW w:w="2379" w:type="dxa"/>
            <w:tcBorders>
              <w:left w:val="single" w:sz="4" w:space="0" w:color="auto"/>
              <w:bottom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A66FA5">
      <w:pPr>
        <w:numPr>
          <w:ilvl w:val="0"/>
          <w:numId w:val="31"/>
        </w:numPr>
        <w:spacing w:after="160"/>
        <w:contextualSpacing/>
        <w:jc w:val="both"/>
        <w:rPr>
          <w:rFonts w:ascii="Arial" w:eastAsia="Calibri" w:hAnsi="Arial" w:cs="Arial"/>
          <w:sz w:val="24"/>
          <w:szCs w:val="24"/>
        </w:rPr>
      </w:pPr>
      <w:r w:rsidRPr="00F07962">
        <w:rPr>
          <w:rFonts w:ascii="Arial" w:eastAsia="Calibri" w:hAnsi="Arial" w:cs="Arial"/>
          <w:sz w:val="24"/>
          <w:szCs w:val="24"/>
        </w:rPr>
        <w:t>El Funcionario que presente al proceso de Presupuesto documentación relacionada a la cuenta de gastos de la institución, debe indicar correctamente  la fuente de financiamiento y la sub partida según el clasificador de gastos.</w:t>
      </w:r>
    </w:p>
    <w:p w:rsidR="00F07962" w:rsidRPr="00F07962" w:rsidRDefault="00F07962" w:rsidP="00A66FA5">
      <w:pPr>
        <w:numPr>
          <w:ilvl w:val="0"/>
          <w:numId w:val="31"/>
        </w:numPr>
        <w:spacing w:after="160"/>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Los documentos presentados al proceso de Presupuesto relacionados  a la cuenta de ingresos, deben corresponder al clasificador respectivo.</w:t>
      </w:r>
    </w:p>
    <w:p w:rsidR="00F07962" w:rsidRPr="00F07962" w:rsidRDefault="00F07962" w:rsidP="00A66FA5">
      <w:pPr>
        <w:numPr>
          <w:ilvl w:val="0"/>
          <w:numId w:val="31"/>
        </w:numPr>
        <w:spacing w:after="160"/>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Los montos y sumatorias de los documentos que se emitan al proceso de Presupuesto deben estar indicados correctamente.</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 xml:space="preserve">Ordenes de compra </w:t>
      </w:r>
      <w:hyperlink w:anchor="_Apéndice_N__7" w:history="1">
        <w:r w:rsidRPr="00D8729B">
          <w:rPr>
            <w:rStyle w:val="Hipervnculo"/>
            <w:rFonts w:ascii="Arial" w:eastAsia="Calibri" w:hAnsi="Arial" w:cs="Arial"/>
            <w:noProof/>
            <w:color w:val="auto"/>
            <w:sz w:val="24"/>
            <w:szCs w:val="24"/>
            <w:lang w:val="es-ES"/>
          </w:rPr>
          <w:t>(Apéndice N°3).</w:t>
        </w:r>
      </w:hyperlink>
      <w:r w:rsidRPr="00D8729B">
        <w:rPr>
          <w:rFonts w:ascii="Arial" w:eastAsia="Calibri" w:hAnsi="Arial" w:cs="Arial"/>
          <w:noProof/>
          <w:sz w:val="24"/>
          <w:szCs w:val="24"/>
          <w:lang w:val="es-ES"/>
        </w:rPr>
        <w:t xml:space="preserve"> </w:t>
      </w:r>
    </w:p>
    <w:p w:rsidR="00F07962" w:rsidRPr="00F07962"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 xml:space="preserve">Pagos de servicios </w:t>
      </w:r>
      <w:r w:rsidRPr="00D8729B">
        <w:rPr>
          <w:rFonts w:ascii="Arial" w:eastAsia="Calibri" w:hAnsi="Arial" w:cs="Arial"/>
          <w:noProof/>
          <w:sz w:val="24"/>
          <w:szCs w:val="24"/>
          <w:lang w:val="es-ES"/>
        </w:rPr>
        <w:t xml:space="preserve">públicos </w:t>
      </w:r>
      <w:hyperlink w:anchor="_Anexo_N__3" w:history="1">
        <w:r w:rsidRPr="00D8729B">
          <w:rPr>
            <w:rStyle w:val="Hipervnculo"/>
            <w:rFonts w:ascii="Arial" w:eastAsia="Calibri" w:hAnsi="Arial" w:cs="Arial"/>
            <w:noProof/>
            <w:color w:val="auto"/>
            <w:sz w:val="24"/>
            <w:szCs w:val="24"/>
            <w:lang w:val="es-ES"/>
          </w:rPr>
          <w:t>(Anexo N°2).</w:t>
        </w:r>
      </w:hyperlink>
      <w:r w:rsidRPr="00D8729B">
        <w:rPr>
          <w:rFonts w:ascii="Arial" w:eastAsia="Calibri" w:hAnsi="Arial" w:cs="Arial"/>
          <w:noProof/>
          <w:sz w:val="24"/>
          <w:szCs w:val="24"/>
          <w:lang w:val="es-ES"/>
        </w:rPr>
        <w:t xml:space="preserve"> </w:t>
      </w:r>
    </w:p>
    <w:p w:rsidR="00F07962" w:rsidRPr="00F07962"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Planilla</w:t>
      </w:r>
      <w:r w:rsidRPr="00D8729B">
        <w:rPr>
          <w:rFonts w:ascii="Arial" w:eastAsia="Calibri" w:hAnsi="Arial" w:cs="Arial"/>
          <w:noProof/>
          <w:sz w:val="24"/>
          <w:szCs w:val="24"/>
          <w:lang w:val="es-ES"/>
        </w:rPr>
        <w:t xml:space="preserve"> (</w:t>
      </w:r>
      <w:hyperlink w:anchor="_Anexo_N__2" w:history="1">
        <w:r w:rsidRPr="00D8729B">
          <w:rPr>
            <w:rStyle w:val="Hipervnculo"/>
            <w:rFonts w:ascii="Arial" w:eastAsia="Calibri" w:hAnsi="Arial" w:cs="Arial"/>
            <w:noProof/>
            <w:color w:val="auto"/>
            <w:sz w:val="24"/>
            <w:szCs w:val="24"/>
            <w:lang w:val="es-ES"/>
          </w:rPr>
          <w:t>Anexo N°3).</w:t>
        </w:r>
      </w:hyperlink>
    </w:p>
    <w:p w:rsidR="00F07962" w:rsidRPr="00D8729B"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Comprobante d</w:t>
      </w:r>
      <w:r w:rsidRPr="00D8729B">
        <w:rPr>
          <w:rFonts w:ascii="Arial" w:eastAsia="Calibri" w:hAnsi="Arial" w:cs="Arial"/>
          <w:noProof/>
          <w:sz w:val="24"/>
          <w:szCs w:val="24"/>
          <w:lang w:val="es-ES"/>
        </w:rPr>
        <w:t>e ingresos</w:t>
      </w:r>
      <w:hyperlink w:anchor="_Anexo_N__24" w:history="1">
        <w:r w:rsidRPr="00D8729B">
          <w:rPr>
            <w:rStyle w:val="Hipervnculo"/>
            <w:rFonts w:ascii="Arial" w:eastAsia="Calibri" w:hAnsi="Arial" w:cs="Arial"/>
            <w:noProof/>
            <w:color w:val="auto"/>
            <w:sz w:val="24"/>
            <w:szCs w:val="24"/>
            <w:lang w:val="es-ES"/>
          </w:rPr>
          <w:t xml:space="preserve"> (Anexo N°4).</w:t>
        </w:r>
      </w:hyperlink>
      <w:r w:rsidRPr="00D8729B">
        <w:rPr>
          <w:rFonts w:ascii="Arial" w:eastAsia="Calibri" w:hAnsi="Arial" w:cs="Arial"/>
          <w:noProof/>
          <w:sz w:val="24"/>
          <w:szCs w:val="24"/>
          <w:lang w:val="es-ES"/>
        </w:rPr>
        <w:t xml:space="preserve"> </w:t>
      </w:r>
    </w:p>
    <w:p w:rsidR="00F07962" w:rsidRPr="00D8729B"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D8729B">
        <w:rPr>
          <w:rFonts w:ascii="Arial" w:eastAsia="Calibri" w:hAnsi="Arial" w:cs="Arial"/>
          <w:noProof/>
          <w:sz w:val="24"/>
          <w:szCs w:val="24"/>
          <w:lang w:val="es-ES"/>
        </w:rPr>
        <w:t xml:space="preserve">Relaciones de gastos </w:t>
      </w:r>
      <w:hyperlink w:anchor="_Apéndice_N__8" w:history="1">
        <w:r w:rsidRPr="00D8729B">
          <w:rPr>
            <w:rStyle w:val="Hipervnculo"/>
            <w:rFonts w:ascii="Arial" w:eastAsia="Calibri" w:hAnsi="Arial" w:cs="Arial"/>
            <w:noProof/>
            <w:color w:val="auto"/>
            <w:sz w:val="24"/>
            <w:szCs w:val="24"/>
            <w:lang w:val="es-ES"/>
          </w:rPr>
          <w:t>(Apéndice N°4).</w:t>
        </w:r>
      </w:hyperlink>
      <w:r w:rsidRPr="00D8729B">
        <w:rPr>
          <w:rFonts w:ascii="Arial" w:eastAsia="Calibri" w:hAnsi="Arial" w:cs="Arial"/>
          <w:noProof/>
          <w:sz w:val="24"/>
          <w:szCs w:val="24"/>
          <w:lang w:val="es-ES"/>
        </w:rPr>
        <w:t xml:space="preserve"> </w:t>
      </w:r>
    </w:p>
    <w:p w:rsidR="00F07962" w:rsidRPr="00D8729B"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D8729B">
        <w:rPr>
          <w:rFonts w:ascii="Arial" w:eastAsia="Calibri" w:hAnsi="Arial" w:cs="Arial"/>
          <w:noProof/>
          <w:sz w:val="24"/>
          <w:szCs w:val="24"/>
          <w:lang w:val="es-ES"/>
        </w:rPr>
        <w:t xml:space="preserve">Vale de caja chica </w:t>
      </w:r>
      <w:hyperlink w:anchor="_Apéndice_N__9" w:history="1">
        <w:r w:rsidRPr="00D8729B">
          <w:rPr>
            <w:rStyle w:val="Hipervnculo"/>
            <w:rFonts w:ascii="Arial" w:eastAsia="Calibri" w:hAnsi="Arial" w:cs="Arial"/>
            <w:noProof/>
            <w:color w:val="auto"/>
            <w:sz w:val="24"/>
            <w:szCs w:val="24"/>
            <w:lang w:val="es-ES"/>
          </w:rPr>
          <w:t>(Apéndice N°5).</w:t>
        </w:r>
      </w:hyperlink>
    </w:p>
    <w:p w:rsidR="00F07962" w:rsidRPr="00D8729B"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D8729B">
        <w:rPr>
          <w:rFonts w:ascii="Arial" w:eastAsia="Calibri" w:hAnsi="Arial" w:cs="Arial"/>
          <w:noProof/>
          <w:sz w:val="24"/>
          <w:szCs w:val="24"/>
          <w:lang w:val="es-ES"/>
        </w:rPr>
        <w:t xml:space="preserve">Solicitud de adelanto de gastos de viaje y transporte dentro del país </w:t>
      </w:r>
      <w:hyperlink w:anchor="_Anexo_N__25" w:history="1">
        <w:r w:rsidRPr="00D8729B">
          <w:rPr>
            <w:rStyle w:val="Hipervnculo"/>
            <w:rFonts w:ascii="Arial" w:eastAsia="Calibri" w:hAnsi="Arial" w:cs="Arial"/>
            <w:noProof/>
            <w:color w:val="auto"/>
            <w:sz w:val="24"/>
            <w:szCs w:val="24"/>
            <w:lang w:val="es-ES"/>
          </w:rPr>
          <w:t>(Anexo N°5).</w:t>
        </w:r>
      </w:hyperlink>
    </w:p>
    <w:p w:rsidR="00F07962" w:rsidRPr="00D8729B"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D8729B">
        <w:rPr>
          <w:rFonts w:ascii="Arial" w:eastAsia="Calibri" w:hAnsi="Arial" w:cs="Arial"/>
          <w:noProof/>
          <w:sz w:val="24"/>
          <w:szCs w:val="24"/>
          <w:lang w:val="es-ES"/>
        </w:rPr>
        <w:t xml:space="preserve">Liquidaciones de gastos de viaje y transporte dentro del país </w:t>
      </w:r>
      <w:hyperlink w:anchor="_Anexo_N__26" w:history="1">
        <w:r w:rsidRPr="00D8729B">
          <w:rPr>
            <w:rStyle w:val="Hipervnculo"/>
            <w:rFonts w:ascii="Arial" w:eastAsia="Calibri" w:hAnsi="Arial" w:cs="Arial"/>
            <w:noProof/>
            <w:color w:val="auto"/>
            <w:sz w:val="24"/>
            <w:szCs w:val="24"/>
            <w:lang w:val="es-ES"/>
          </w:rPr>
          <w:t>(Anexo N°6).</w:t>
        </w:r>
      </w:hyperlink>
    </w:p>
    <w:p w:rsidR="00F07962" w:rsidRPr="00D8729B" w:rsidRDefault="00F07962" w:rsidP="009B2AF7">
      <w:pPr>
        <w:numPr>
          <w:ilvl w:val="0"/>
          <w:numId w:val="30"/>
        </w:numPr>
        <w:spacing w:after="160" w:line="360" w:lineRule="auto"/>
        <w:contextualSpacing/>
        <w:jc w:val="both"/>
        <w:rPr>
          <w:rFonts w:ascii="Arial" w:eastAsia="Calibri" w:hAnsi="Arial" w:cs="Arial"/>
          <w:noProof/>
          <w:sz w:val="24"/>
          <w:szCs w:val="24"/>
          <w:lang w:val="es-ES"/>
        </w:rPr>
      </w:pPr>
      <w:r w:rsidRPr="00D8729B">
        <w:rPr>
          <w:rFonts w:ascii="Arial" w:eastAsia="Calibri" w:hAnsi="Arial" w:cs="Arial"/>
          <w:noProof/>
          <w:sz w:val="24"/>
          <w:szCs w:val="24"/>
          <w:lang w:val="es-ES"/>
        </w:rPr>
        <w:t xml:space="preserve">Solicitudes de pago a proveedores </w:t>
      </w:r>
      <w:hyperlink w:anchor="_Anexo_N__26" w:history="1">
        <w:r w:rsidRPr="00D8729B">
          <w:rPr>
            <w:rStyle w:val="Hipervnculo"/>
            <w:rFonts w:ascii="Arial" w:eastAsia="Calibri" w:hAnsi="Arial" w:cs="Arial"/>
            <w:noProof/>
            <w:color w:val="auto"/>
            <w:sz w:val="24"/>
            <w:szCs w:val="24"/>
            <w:lang w:val="es-ES"/>
          </w:rPr>
          <w:t>(Apéndice N°6).</w:t>
        </w:r>
      </w:hyperlink>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360" w:lineRule="auto"/>
        <w:jc w:val="both"/>
        <w:rPr>
          <w:rFonts w:ascii="Arial" w:eastAsia="Calibri" w:hAnsi="Arial" w:cs="Arial"/>
          <w:sz w:val="24"/>
          <w:szCs w:val="28"/>
        </w:rPr>
      </w:pPr>
      <w:r w:rsidRPr="00F07962">
        <w:rPr>
          <w:rFonts w:ascii="Arial" w:eastAsia="Calibri" w:hAnsi="Arial" w:cs="Arial"/>
          <w:sz w:val="24"/>
          <w:szCs w:val="28"/>
        </w:rPr>
        <w:t>SIA.</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8"/>
        </w:rPr>
        <w:t xml:space="preserve">Código presupuestario: </w:t>
      </w:r>
      <w:r w:rsidRPr="00F07962">
        <w:rPr>
          <w:rFonts w:ascii="Arial" w:eastAsia="Calibri" w:hAnsi="Arial" w:cs="Arial"/>
          <w:sz w:val="24"/>
          <w:szCs w:val="24"/>
        </w:rPr>
        <w:t>número de cuenta presupuestaria que identifica el tipo de movimiento registrado.</w:t>
      </w:r>
    </w:p>
    <w:p w:rsidR="00F07962" w:rsidRPr="00F07962" w:rsidRDefault="00F07962" w:rsidP="00F07962">
      <w:pPr>
        <w:spacing w:after="160" w:line="360" w:lineRule="auto"/>
        <w:jc w:val="both"/>
        <w:rPr>
          <w:rFonts w:ascii="Arial" w:eastAsia="Calibri" w:hAnsi="Arial" w:cs="Arial"/>
          <w:sz w:val="24"/>
          <w:szCs w:val="28"/>
        </w:rPr>
      </w:pPr>
      <w:r w:rsidRPr="00F07962">
        <w:rPr>
          <w:rFonts w:ascii="Arial" w:eastAsia="Calibri" w:hAnsi="Arial" w:cs="Arial"/>
          <w:b/>
          <w:sz w:val="24"/>
          <w:szCs w:val="28"/>
        </w:rPr>
        <w:t xml:space="preserve">Fuente de financiamiento: </w:t>
      </w:r>
      <w:r w:rsidRPr="00F07962">
        <w:rPr>
          <w:rFonts w:ascii="Arial" w:eastAsia="Calibri" w:hAnsi="Arial" w:cs="Arial"/>
          <w:sz w:val="24"/>
          <w:szCs w:val="28"/>
        </w:rPr>
        <w:t>número que se encuentra en el código presupuestario que identifica el origen de los recursos.</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Abreviaturas </w:t>
      </w:r>
    </w:p>
    <w:tbl>
      <w:tblPr>
        <w:tblpPr w:leftFromText="141" w:rightFromText="141" w:vertAnchor="text" w:horzAnchor="margin" w:tblpY="-51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2B7E3F" w:rsidRPr="00F07962" w:rsidTr="002B7E3F">
        <w:trPr>
          <w:trHeight w:val="1090"/>
        </w:trPr>
        <w:tc>
          <w:tcPr>
            <w:tcW w:w="2379" w:type="dxa"/>
            <w:vMerge w:val="restart"/>
            <w:tcBorders>
              <w:top w:val="single" w:sz="4" w:space="0" w:color="auto"/>
              <w:left w:val="single" w:sz="4" w:space="0" w:color="auto"/>
              <w:bottom w:val="nil"/>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3056" behindDoc="0" locked="0" layoutInCell="1" allowOverlap="1" wp14:anchorId="07FFB41B" wp14:editId="77AD20CF">
                  <wp:simplePos x="0" y="0"/>
                  <wp:positionH relativeFrom="column">
                    <wp:posOffset>66040</wp:posOffset>
                  </wp:positionH>
                  <wp:positionV relativeFrom="paragraph">
                    <wp:posOffset>351155</wp:posOffset>
                  </wp:positionV>
                  <wp:extent cx="1287324" cy="1009256"/>
                  <wp:effectExtent l="0" t="0" r="8255" b="635"/>
                  <wp:wrapNone/>
                  <wp:docPr id="20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2B7E3F" w:rsidRPr="00F07962" w:rsidTr="002B7E3F">
        <w:trPr>
          <w:trHeight w:val="465"/>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3B08AF" w:rsidP="002B7E3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2B7E3F" w:rsidRPr="00F07962" w:rsidTr="002B7E3F">
        <w:trPr>
          <w:trHeight w:val="600"/>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13</w:t>
            </w:r>
          </w:p>
        </w:tc>
      </w:tr>
      <w:tr w:rsidR="002B7E3F" w:rsidRPr="00F07962" w:rsidTr="002B7E3F">
        <w:trPr>
          <w:trHeight w:val="600"/>
        </w:trPr>
        <w:tc>
          <w:tcPr>
            <w:tcW w:w="2379" w:type="dxa"/>
            <w:tcBorders>
              <w:left w:val="single" w:sz="4" w:space="0" w:color="auto"/>
              <w:bottom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SIA:</w:t>
      </w:r>
      <w:r w:rsidRPr="00F07962">
        <w:rPr>
          <w:rFonts w:ascii="Arial" w:eastAsia="Calibri" w:hAnsi="Arial" w:cs="Arial"/>
          <w:bCs/>
          <w:sz w:val="24"/>
          <w:szCs w:val="24"/>
        </w:rPr>
        <w:t xml:space="preserve"> Sistema Integrado de Administración.</w:t>
      </w:r>
    </w:p>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POI:</w:t>
      </w:r>
      <w:r w:rsidRPr="00F07962">
        <w:rPr>
          <w:rFonts w:ascii="Arial" w:eastAsia="Calibri" w:hAnsi="Arial" w:cs="Arial"/>
          <w:bCs/>
          <w:sz w:val="24"/>
          <w:szCs w:val="24"/>
        </w:rPr>
        <w:t xml:space="preserve"> Plan Operativo Institucional.</w:t>
      </w:r>
    </w:p>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DAF:</w:t>
      </w:r>
      <w:r w:rsidRPr="00F07962">
        <w:rPr>
          <w:rFonts w:ascii="Arial" w:eastAsia="Calibri" w:hAnsi="Arial" w:cs="Arial"/>
          <w:bCs/>
          <w:sz w:val="24"/>
          <w:szCs w:val="24"/>
        </w:rPr>
        <w:t xml:space="preserve"> Dirección Administrativa Financiera.</w:t>
      </w:r>
    </w:p>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DDRAT:</w:t>
      </w:r>
      <w:r w:rsidRPr="00F07962">
        <w:rPr>
          <w:rFonts w:ascii="Arial" w:eastAsia="Calibri" w:hAnsi="Arial" w:cs="Arial"/>
          <w:bCs/>
          <w:sz w:val="24"/>
          <w:szCs w:val="24"/>
        </w:rPr>
        <w:t xml:space="preserve"> Dirección Distrito de Riego Arenal Tempisque.</w:t>
      </w:r>
    </w:p>
    <w:p w:rsidR="00A66FA5" w:rsidRPr="002B7E3F"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DRAT:</w:t>
      </w:r>
      <w:r w:rsidRPr="00F07962">
        <w:rPr>
          <w:rFonts w:ascii="Arial" w:eastAsia="Calibri" w:hAnsi="Arial" w:cs="Arial"/>
          <w:bCs/>
          <w:sz w:val="24"/>
          <w:szCs w:val="24"/>
        </w:rPr>
        <w:t xml:space="preserve"> Dirección Dist</w:t>
      </w:r>
      <w:r w:rsidR="002B7E3F">
        <w:rPr>
          <w:rFonts w:ascii="Arial" w:eastAsia="Calibri" w:hAnsi="Arial" w:cs="Arial"/>
          <w:bCs/>
          <w:sz w:val="24"/>
          <w:szCs w:val="24"/>
        </w:rPr>
        <w:t>rito de Riego Arenal Tempisque.</w:t>
      </w:r>
    </w:p>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AP:</w:t>
      </w:r>
      <w:r w:rsidRPr="00F07962">
        <w:rPr>
          <w:rFonts w:ascii="Arial" w:eastAsia="Calibri" w:hAnsi="Arial" w:cs="Arial"/>
          <w:bCs/>
          <w:sz w:val="24"/>
          <w:szCs w:val="24"/>
        </w:rPr>
        <w:t xml:space="preserve"> Autoridad Presupuestaria.</w:t>
      </w:r>
    </w:p>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STAP:</w:t>
      </w:r>
      <w:r w:rsidRPr="00F07962">
        <w:rPr>
          <w:rFonts w:ascii="Arial" w:eastAsia="Calibri" w:hAnsi="Arial" w:cs="Arial"/>
          <w:bCs/>
          <w:sz w:val="24"/>
          <w:szCs w:val="24"/>
        </w:rPr>
        <w:t xml:space="preserve"> Secretaría Técnica de la Autoridad Presupuestaria.</w:t>
      </w:r>
    </w:p>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MH:</w:t>
      </w:r>
      <w:r w:rsidRPr="00F07962">
        <w:rPr>
          <w:rFonts w:ascii="Arial" w:eastAsia="Calibri" w:hAnsi="Arial" w:cs="Arial"/>
          <w:bCs/>
          <w:sz w:val="24"/>
          <w:szCs w:val="24"/>
        </w:rPr>
        <w:t xml:space="preserve"> Ministerio de Hacienda.</w:t>
      </w:r>
    </w:p>
    <w:p w:rsidR="00F07962" w:rsidRPr="00F07962" w:rsidRDefault="00F07962" w:rsidP="002B7E3F">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CGR:</w:t>
      </w:r>
      <w:r w:rsidRPr="00F07962">
        <w:rPr>
          <w:rFonts w:ascii="Arial" w:eastAsia="Calibri" w:hAnsi="Arial" w:cs="Arial"/>
          <w:bCs/>
          <w:sz w:val="24"/>
          <w:szCs w:val="24"/>
        </w:rPr>
        <w:t xml:space="preserve"> Contraloría General de la República.</w:t>
      </w:r>
    </w:p>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926" w:type="dxa"/>
        <w:jc w:val="center"/>
        <w:tblLook w:val="04A0" w:firstRow="1" w:lastRow="0" w:firstColumn="1" w:lastColumn="0" w:noHBand="0" w:noVBand="1"/>
      </w:tblPr>
      <w:tblGrid>
        <w:gridCol w:w="790"/>
        <w:gridCol w:w="2182"/>
        <w:gridCol w:w="5954"/>
      </w:tblGrid>
      <w:tr w:rsidR="00F07962" w:rsidRPr="00F07962" w:rsidTr="00F07962">
        <w:trPr>
          <w:trHeight w:val="70"/>
          <w:jc w:val="center"/>
        </w:trPr>
        <w:tc>
          <w:tcPr>
            <w:tcW w:w="79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2182"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5954"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2182" w:type="dxa"/>
          </w:tcPr>
          <w:p w:rsidR="00F07962" w:rsidRPr="00F07962" w:rsidRDefault="00F07962" w:rsidP="00F07962">
            <w:pPr>
              <w:spacing w:line="360" w:lineRule="auto"/>
              <w:jc w:val="center"/>
              <w:rPr>
                <w:rFonts w:ascii="Arial" w:eastAsia="Calibri" w:hAnsi="Arial" w:cs="Arial"/>
                <w:sz w:val="24"/>
                <w:szCs w:val="24"/>
              </w:rPr>
            </w:pP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2182"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Recibe el comunicado de la CGR y STAP de la aprobación (total o parcial) o </w:t>
            </w:r>
            <w:proofErr w:type="spellStart"/>
            <w:r w:rsidRPr="00F07962">
              <w:rPr>
                <w:rFonts w:ascii="Arial" w:eastAsia="Calibri" w:hAnsi="Arial" w:cs="Arial"/>
                <w:sz w:val="24"/>
                <w:szCs w:val="24"/>
              </w:rPr>
              <w:t>improbación</w:t>
            </w:r>
            <w:proofErr w:type="spellEnd"/>
            <w:r w:rsidRPr="00F07962">
              <w:rPr>
                <w:rFonts w:ascii="Arial" w:eastAsia="Calibri" w:hAnsi="Arial" w:cs="Arial"/>
                <w:sz w:val="24"/>
                <w:szCs w:val="24"/>
              </w:rPr>
              <w:t xml:space="preserve"> del Presupuesto Ordinario por parte de la Secretaría de Junta Directiva</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2182"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¿Es una </w:t>
            </w:r>
            <w:proofErr w:type="spellStart"/>
            <w:r w:rsidRPr="00F07962">
              <w:rPr>
                <w:rFonts w:ascii="Arial" w:eastAsia="Calibri" w:hAnsi="Arial" w:cs="Arial"/>
                <w:sz w:val="24"/>
                <w:szCs w:val="24"/>
              </w:rPr>
              <w:t>improbación</w:t>
            </w:r>
            <w:proofErr w:type="spellEnd"/>
            <w:r w:rsidRPr="00F07962">
              <w:rPr>
                <w:rFonts w:ascii="Arial" w:eastAsia="Calibri" w:hAnsi="Arial" w:cs="Arial"/>
                <w:sz w:val="24"/>
                <w:szCs w:val="24"/>
              </w:rPr>
              <w:t>?</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#3</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#5</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2182"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Ajusta el presupuesto según el presupuesto último aprobado, remite el acuerdo a Junta Directiva del presupuesto y se comunica a la CGR</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4</w:t>
            </w:r>
          </w:p>
        </w:tc>
        <w:tc>
          <w:tcPr>
            <w:tcW w:w="2182"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54"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Carga al SIPP el presupuesto, se envía a la STAP y se traslada el presupuesto a la etapa de ejecución comunicándolo a las unidades ejecutoras </w:t>
            </w:r>
          </w:p>
        </w:tc>
      </w:tr>
    </w:tbl>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3904" behindDoc="0" locked="0" layoutInCell="1" allowOverlap="1" wp14:anchorId="35751B11" wp14:editId="689C3204">
                  <wp:simplePos x="0" y="0"/>
                  <wp:positionH relativeFrom="column">
                    <wp:posOffset>63237</wp:posOffset>
                  </wp:positionH>
                  <wp:positionV relativeFrom="paragraph">
                    <wp:posOffset>625557</wp:posOffset>
                  </wp:positionV>
                  <wp:extent cx="1287017" cy="724395"/>
                  <wp:effectExtent l="0" t="0" r="8890" b="0"/>
                  <wp:wrapNone/>
                  <wp:docPr id="20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87017" cy="72439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828" w:type="dxa"/>
        <w:jc w:val="center"/>
        <w:tblLook w:val="04A0" w:firstRow="1" w:lastRow="0" w:firstColumn="1" w:lastColumn="0" w:noHBand="0" w:noVBand="1"/>
      </w:tblPr>
      <w:tblGrid>
        <w:gridCol w:w="913"/>
        <w:gridCol w:w="1917"/>
        <w:gridCol w:w="5998"/>
      </w:tblGrid>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¿Es una aprobación total?</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#6</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#7</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Ajusta el presupuesto según el comunicado recibido de la CGR y STAP</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9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Traslada a la etapa de ejecución y se comunica a las unidades ejecutoras </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w:t>
            </w:r>
          </w:p>
        </w:tc>
        <w:tc>
          <w:tcPr>
            <w:tcW w:w="5998"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¿El documento se tramita por medio de transferencia bancaria o cheque?</w:t>
            </w:r>
          </w:p>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Si: Actividad #9</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#23</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w:t>
            </w:r>
          </w:p>
        </w:tc>
        <w:tc>
          <w:tcPr>
            <w:tcW w:w="5998"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Entrega la documentación al Coordinador de la unidad Financiero Contable</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Coordinador de Financiero Contable</w:t>
            </w:r>
          </w:p>
        </w:tc>
        <w:tc>
          <w:tcPr>
            <w:tcW w:w="5998"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Revisa la documentación para el trámite de pago y que el mismo este programado en los pagos de caja única</w:t>
            </w:r>
          </w:p>
        </w:tc>
      </w:tr>
      <w:tr w:rsidR="00F07962" w:rsidRPr="00F07962" w:rsidTr="00F07962">
        <w:trPr>
          <w:jc w:val="center"/>
        </w:trPr>
        <w:tc>
          <w:tcPr>
            <w:tcW w:w="91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11</w:t>
            </w:r>
          </w:p>
        </w:tc>
        <w:tc>
          <w:tcPr>
            <w:tcW w:w="191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Coordinador de Financiero Contable</w:t>
            </w:r>
          </w:p>
        </w:tc>
        <w:tc>
          <w:tcPr>
            <w:tcW w:w="5998"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Remite la documentación al Asistente de Presupuesto</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drawing>
                <wp:anchor distT="0" distB="0" distL="114300" distR="114300" simplePos="0" relativeHeight="251644928" behindDoc="0" locked="0" layoutInCell="1" allowOverlap="1" wp14:anchorId="4B37B14C" wp14:editId="32999564">
                  <wp:simplePos x="0" y="0"/>
                  <wp:positionH relativeFrom="column">
                    <wp:posOffset>62865</wp:posOffset>
                  </wp:positionH>
                  <wp:positionV relativeFrom="paragraph">
                    <wp:posOffset>564762</wp:posOffset>
                  </wp:positionV>
                  <wp:extent cx="1287017" cy="795647"/>
                  <wp:effectExtent l="0" t="0" r="8890" b="5080"/>
                  <wp:wrapNone/>
                  <wp:docPr id="20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95647"/>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784" w:type="dxa"/>
        <w:jc w:val="center"/>
        <w:tblLook w:val="04A0" w:firstRow="1" w:lastRow="0" w:firstColumn="1" w:lastColumn="0" w:noHBand="0" w:noVBand="1"/>
      </w:tblPr>
      <w:tblGrid>
        <w:gridCol w:w="846"/>
        <w:gridCol w:w="1984"/>
        <w:gridCol w:w="5954"/>
      </w:tblGrid>
      <w:tr w:rsidR="00F07962" w:rsidRPr="00F07962" w:rsidTr="00F07962">
        <w:trPr>
          <w:jc w:val="center"/>
        </w:trPr>
        <w:tc>
          <w:tcPr>
            <w:tcW w:w="846"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198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5954"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Recibe y revisa la documentación</w:t>
            </w:r>
          </w:p>
        </w:tc>
      </w:tr>
      <w:tr w:rsidR="00F07962" w:rsidRPr="00F07962" w:rsidTr="00F07962">
        <w:trPr>
          <w:jc w:val="center"/>
        </w:trPr>
        <w:tc>
          <w:tcPr>
            <w:tcW w:w="846"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198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5954"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¿Hay errores en la documentación?</w:t>
            </w:r>
          </w:p>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Si: Actividad #14</w:t>
            </w:r>
          </w:p>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No: Actividad #16</w:t>
            </w:r>
          </w:p>
        </w:tc>
      </w:tr>
      <w:tr w:rsidR="00F07962" w:rsidRPr="00F07962" w:rsidTr="00F07962">
        <w:trPr>
          <w:jc w:val="center"/>
        </w:trPr>
        <w:tc>
          <w:tcPr>
            <w:tcW w:w="846"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14</w:t>
            </w:r>
          </w:p>
        </w:tc>
        <w:tc>
          <w:tcPr>
            <w:tcW w:w="198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5954"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 xml:space="preserve">Devuelve la documentación y solicita la corrección al Funcionario correspondiente </w:t>
            </w:r>
          </w:p>
        </w:tc>
      </w:tr>
      <w:tr w:rsidR="00F07962" w:rsidRPr="00F07962" w:rsidTr="00F07962">
        <w:trPr>
          <w:jc w:val="center"/>
        </w:trPr>
        <w:tc>
          <w:tcPr>
            <w:tcW w:w="846"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15</w:t>
            </w:r>
          </w:p>
        </w:tc>
        <w:tc>
          <w:tcPr>
            <w:tcW w:w="198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w:t>
            </w:r>
          </w:p>
        </w:tc>
        <w:tc>
          <w:tcPr>
            <w:tcW w:w="5954"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Corrige y remite la documentación al proceso de  Presupuesto</w:t>
            </w:r>
          </w:p>
        </w:tc>
      </w:tr>
      <w:tr w:rsidR="00F07962" w:rsidRPr="00F07962" w:rsidTr="00F07962">
        <w:trPr>
          <w:jc w:val="center"/>
        </w:trPr>
        <w:tc>
          <w:tcPr>
            <w:tcW w:w="846"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16</w:t>
            </w:r>
          </w:p>
        </w:tc>
        <w:tc>
          <w:tcPr>
            <w:tcW w:w="198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5954"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 xml:space="preserve">Ingresa al SIA al módulo de Presupuesto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para registrar la documentación como  reserva presupuestaria </w:t>
            </w:r>
          </w:p>
        </w:tc>
      </w:tr>
      <w:tr w:rsidR="00F07962" w:rsidRPr="00F07962" w:rsidTr="00F07962">
        <w:trPr>
          <w:jc w:val="center"/>
        </w:trPr>
        <w:tc>
          <w:tcPr>
            <w:tcW w:w="846"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17</w:t>
            </w:r>
          </w:p>
        </w:tc>
        <w:tc>
          <w:tcPr>
            <w:tcW w:w="198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5954"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Coloca un sello a los documentos registrados y remite los documentos registrados al proceso de Contabilidad</w:t>
            </w:r>
          </w:p>
        </w:tc>
      </w:tr>
      <w:tr w:rsidR="00F07962" w:rsidRPr="00F07962" w:rsidTr="00F07962">
        <w:trPr>
          <w:jc w:val="center"/>
        </w:trPr>
        <w:tc>
          <w:tcPr>
            <w:tcW w:w="846"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18</w:t>
            </w:r>
          </w:p>
        </w:tc>
        <w:tc>
          <w:tcPr>
            <w:tcW w:w="198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Asiente de Contabilidad</w:t>
            </w:r>
          </w:p>
        </w:tc>
        <w:tc>
          <w:tcPr>
            <w:tcW w:w="5954"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 xml:space="preserve">Recibe e ingresa al SIA al módulo de Contabilidad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para registrar en asientos de diario la documentación proveniente del proceso de Presupuesto</w:t>
            </w:r>
          </w:p>
        </w:tc>
      </w:tr>
    </w:tbl>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5952" behindDoc="0" locked="0" layoutInCell="1" allowOverlap="1" wp14:anchorId="4904DC91" wp14:editId="5A8E8C34">
                  <wp:simplePos x="0" y="0"/>
                  <wp:positionH relativeFrom="column">
                    <wp:posOffset>62865</wp:posOffset>
                  </wp:positionH>
                  <wp:positionV relativeFrom="paragraph">
                    <wp:posOffset>601807</wp:posOffset>
                  </wp:positionV>
                  <wp:extent cx="1287017" cy="783772"/>
                  <wp:effectExtent l="0" t="0" r="8890" b="0"/>
                  <wp:wrapNone/>
                  <wp:docPr id="20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83772"/>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26" w:type="dxa"/>
        <w:jc w:val="center"/>
        <w:tblLook w:val="04A0" w:firstRow="1" w:lastRow="0" w:firstColumn="1" w:lastColumn="0" w:noHBand="0" w:noVBand="1"/>
      </w:tblPr>
      <w:tblGrid>
        <w:gridCol w:w="790"/>
        <w:gridCol w:w="2040"/>
        <w:gridCol w:w="6096"/>
      </w:tblGrid>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19</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Contabilidad</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 xml:space="preserve">Realiza la boleta de solicitud de pago y la envía al proceso de Tesorería </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20</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Tesorería</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Recibe, realiza la transferencia, archiva la boleta de solicitud de pago (Ir a Actividad #29).</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21</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 xml:space="preserve">Ingresa al SIA al módulo de Presupuesto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para registrar la documentación como  reserva presupuestaria</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22</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Coloca un sello a los documentos registrados y remite los documentos registrados al proceso de Tesorería</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23</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Tesorería</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Recibe, realiza el pago correspondiente, el formulario de reintegro de caja chica y envía toda la documentación al proceso de Presupuesto</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24</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Recibe y revisa que el reintegro de caja chica coincida con la reserva presupuestaria</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25</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¿La documentación coincide con la reserva presupuestaría?</w:t>
            </w:r>
          </w:p>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No: Actividad #26</w:t>
            </w:r>
          </w:p>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Si: Actividad #27</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26</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Modifica el monto de la reserva presupuestaria en el SIA y pasa el registro de estado inicial a estado aprobado</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46976" behindDoc="0" locked="0" layoutInCell="1" allowOverlap="1" wp14:anchorId="29A58574" wp14:editId="4DFD6F75">
                  <wp:simplePos x="0" y="0"/>
                  <wp:positionH relativeFrom="column">
                    <wp:posOffset>62865</wp:posOffset>
                  </wp:positionH>
                  <wp:positionV relativeFrom="paragraph">
                    <wp:posOffset>589932</wp:posOffset>
                  </wp:positionV>
                  <wp:extent cx="1287017" cy="819398"/>
                  <wp:effectExtent l="0" t="0" r="8890" b="0"/>
                  <wp:wrapNone/>
                  <wp:docPr id="20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81939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9067" w:type="dxa"/>
        <w:jc w:val="center"/>
        <w:tblLook w:val="04A0" w:firstRow="1" w:lastRow="0" w:firstColumn="1" w:lastColumn="0" w:noHBand="0" w:noVBand="1"/>
      </w:tblPr>
      <w:tblGrid>
        <w:gridCol w:w="790"/>
        <w:gridCol w:w="2040"/>
        <w:gridCol w:w="6237"/>
      </w:tblGrid>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27</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37"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 xml:space="preserve">Ejecuta como gasto la reserva  registrada anteriormente y remite la documentación al proceso de Contabilidad </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29</w:t>
            </w:r>
          </w:p>
        </w:tc>
        <w:tc>
          <w:tcPr>
            <w:tcW w:w="2040"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Asiente de Contabilidad</w:t>
            </w:r>
          </w:p>
        </w:tc>
        <w:tc>
          <w:tcPr>
            <w:tcW w:w="6237"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 xml:space="preserve">Recibe e ingresa al SIA al módulo de Contabilidad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para registrar en asientos de diario la documentación proveniente del proceso de Presupuesto y archiva la documentación</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29</w:t>
            </w:r>
          </w:p>
        </w:tc>
        <w:tc>
          <w:tcPr>
            <w:tcW w:w="2040" w:type="dxa"/>
          </w:tcPr>
          <w:p w:rsidR="00F07962" w:rsidRPr="00F07962" w:rsidRDefault="00F07962" w:rsidP="00F07962">
            <w:pPr>
              <w:spacing w:line="360" w:lineRule="auto"/>
              <w:jc w:val="center"/>
              <w:rPr>
                <w:rFonts w:ascii="Arial" w:eastAsia="Calibri" w:hAnsi="Arial" w:cs="Arial"/>
                <w:sz w:val="24"/>
                <w:szCs w:val="24"/>
              </w:rPr>
            </w:pPr>
          </w:p>
        </w:tc>
        <w:tc>
          <w:tcPr>
            <w:tcW w:w="6237" w:type="dxa"/>
          </w:tcPr>
          <w:p w:rsidR="00F07962" w:rsidRPr="00F07962" w:rsidRDefault="00F07962" w:rsidP="00F07962">
            <w:pPr>
              <w:spacing w:line="360" w:lineRule="auto"/>
              <w:jc w:val="both"/>
              <w:rPr>
                <w:rFonts w:ascii="Arial" w:eastAsia="Calibri" w:hAnsi="Arial" w:cs="Arial"/>
                <w:sz w:val="24"/>
                <w:szCs w:val="24"/>
              </w:rPr>
            </w:pPr>
            <w:r w:rsidRPr="00F07962">
              <w:rPr>
                <w:rFonts w:ascii="Arial" w:eastAsia="Calibri" w:hAnsi="Arial" w:cs="Arial"/>
                <w:sz w:val="24"/>
                <w:szCs w:val="24"/>
              </w:rPr>
              <w:t>Fin</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8304" behindDoc="0" locked="0" layoutInCell="1" allowOverlap="1" wp14:anchorId="0EA9BDD0" wp14:editId="20E39407">
                  <wp:simplePos x="0" y="0"/>
                  <wp:positionH relativeFrom="column">
                    <wp:posOffset>66040</wp:posOffset>
                  </wp:positionH>
                  <wp:positionV relativeFrom="paragraph">
                    <wp:posOffset>351155</wp:posOffset>
                  </wp:positionV>
                  <wp:extent cx="1287324" cy="1009256"/>
                  <wp:effectExtent l="0" t="0" r="8255" b="635"/>
                  <wp:wrapNone/>
                  <wp:docPr id="20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9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2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55B2A49D" wp14:editId="4161ED3B">
            <wp:extent cx="5612130" cy="5773003"/>
            <wp:effectExtent l="0" t="0" r="762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cedimiento 5 Control y Seguimiento del Presupuesto.1.jpg"/>
                    <pic:cNvPicPr/>
                  </pic:nvPicPr>
                  <pic:blipFill>
                    <a:blip r:embed="rId43">
                      <a:extLst>
                        <a:ext uri="{28A0092B-C50C-407E-A947-70E740481C1C}">
                          <a14:useLocalDpi xmlns:a14="http://schemas.microsoft.com/office/drawing/2010/main" val="0"/>
                        </a:ext>
                      </a:extLst>
                    </a:blip>
                    <a:stretch>
                      <a:fillRect/>
                    </a:stretch>
                  </pic:blipFill>
                  <pic:spPr>
                    <a:xfrm>
                      <a:off x="0" y="0"/>
                      <a:ext cx="5617602" cy="5778632"/>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19328" behindDoc="0" locked="0" layoutInCell="1" allowOverlap="1" wp14:anchorId="64D6D43C" wp14:editId="2098FFE7">
                  <wp:simplePos x="0" y="0"/>
                  <wp:positionH relativeFrom="column">
                    <wp:posOffset>66040</wp:posOffset>
                  </wp:positionH>
                  <wp:positionV relativeFrom="paragraph">
                    <wp:posOffset>351155</wp:posOffset>
                  </wp:positionV>
                  <wp:extent cx="1287324" cy="1009256"/>
                  <wp:effectExtent l="0" t="0" r="8255" b="635"/>
                  <wp:wrapNone/>
                  <wp:docPr id="21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10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289E0F4B" wp14:editId="52BD89EF">
            <wp:extent cx="5611519" cy="5854890"/>
            <wp:effectExtent l="0" t="0" r="8255"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ocedimiento 5 Control y Seguimiento del Presupuesto.2.jpg"/>
                    <pic:cNvPicPr/>
                  </pic:nvPicPr>
                  <pic:blipFill>
                    <a:blip r:embed="rId44">
                      <a:extLst>
                        <a:ext uri="{28A0092B-C50C-407E-A947-70E740481C1C}">
                          <a14:useLocalDpi xmlns:a14="http://schemas.microsoft.com/office/drawing/2010/main" val="0"/>
                        </a:ext>
                      </a:extLst>
                    </a:blip>
                    <a:stretch>
                      <a:fillRect/>
                    </a:stretch>
                  </pic:blipFill>
                  <pic:spPr>
                    <a:xfrm>
                      <a:off x="0" y="0"/>
                      <a:ext cx="5617848" cy="5861493"/>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0352" behindDoc="0" locked="0" layoutInCell="1" allowOverlap="1" wp14:anchorId="4C617FEC" wp14:editId="5375625D">
                  <wp:simplePos x="0" y="0"/>
                  <wp:positionH relativeFrom="column">
                    <wp:posOffset>66040</wp:posOffset>
                  </wp:positionH>
                  <wp:positionV relativeFrom="paragraph">
                    <wp:posOffset>351155</wp:posOffset>
                  </wp:positionV>
                  <wp:extent cx="1287324" cy="1009256"/>
                  <wp:effectExtent l="0" t="0" r="8255" b="635"/>
                  <wp:wrapNone/>
                  <wp:docPr id="21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11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594B7DA0" wp14:editId="401F35EC">
            <wp:extent cx="5612130" cy="6032311"/>
            <wp:effectExtent l="0" t="0" r="7620" b="698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cedimiento 5 Control y Seguimiento del Presupuesto.3.jpg"/>
                    <pic:cNvPicPr/>
                  </pic:nvPicPr>
                  <pic:blipFill>
                    <a:blip r:embed="rId45">
                      <a:extLst>
                        <a:ext uri="{28A0092B-C50C-407E-A947-70E740481C1C}">
                          <a14:useLocalDpi xmlns:a14="http://schemas.microsoft.com/office/drawing/2010/main" val="0"/>
                        </a:ext>
                      </a:extLst>
                    </a:blip>
                    <a:stretch>
                      <a:fillRect/>
                    </a:stretch>
                  </pic:blipFill>
                  <pic:spPr>
                    <a:xfrm>
                      <a:off x="0" y="0"/>
                      <a:ext cx="5614193" cy="6034528"/>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1376" behindDoc="0" locked="0" layoutInCell="1" allowOverlap="1" wp14:anchorId="08646D90" wp14:editId="0FCBE417">
                  <wp:simplePos x="0" y="0"/>
                  <wp:positionH relativeFrom="column">
                    <wp:posOffset>73660</wp:posOffset>
                  </wp:positionH>
                  <wp:positionV relativeFrom="paragraph">
                    <wp:posOffset>449558</wp:posOffset>
                  </wp:positionV>
                  <wp:extent cx="1277007" cy="851338"/>
                  <wp:effectExtent l="0" t="0" r="0" b="6350"/>
                  <wp:wrapNone/>
                  <wp:docPr id="21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77007" cy="85133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12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sz w:val="28"/>
          <w:szCs w:val="28"/>
        </w:rPr>
      </w:pP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1BF9F15E" wp14:editId="5EAD60AA">
            <wp:extent cx="5612032" cy="4503762"/>
            <wp:effectExtent l="0" t="0" r="8255"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ocedimiento 5 Control y Seguimiento del Presupuesto.4.jpg"/>
                    <pic:cNvPicPr/>
                  </pic:nvPicPr>
                  <pic:blipFill>
                    <a:blip r:embed="rId46">
                      <a:extLst>
                        <a:ext uri="{28A0092B-C50C-407E-A947-70E740481C1C}">
                          <a14:useLocalDpi xmlns:a14="http://schemas.microsoft.com/office/drawing/2010/main" val="0"/>
                        </a:ext>
                      </a:extLst>
                    </a:blip>
                    <a:stretch>
                      <a:fillRect/>
                    </a:stretch>
                  </pic:blipFill>
                  <pic:spPr>
                    <a:xfrm>
                      <a:off x="0" y="0"/>
                      <a:ext cx="5620997" cy="4510956"/>
                    </a:xfrm>
                    <a:prstGeom prst="rect">
                      <a:avLst/>
                    </a:prstGeom>
                  </pic:spPr>
                </pic:pic>
              </a:graphicData>
            </a:graphic>
          </wp:inline>
        </w:drawing>
      </w: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50048" behindDoc="0" locked="0" layoutInCell="1" allowOverlap="1" wp14:anchorId="3C623878" wp14:editId="1F1D1DDA">
                  <wp:simplePos x="0" y="0"/>
                  <wp:positionH relativeFrom="column">
                    <wp:posOffset>66040</wp:posOffset>
                  </wp:positionH>
                  <wp:positionV relativeFrom="paragraph">
                    <wp:posOffset>351155</wp:posOffset>
                  </wp:positionV>
                  <wp:extent cx="1287324" cy="1009256"/>
                  <wp:effectExtent l="0" t="0" r="8255" b="635"/>
                  <wp:wrapNone/>
                  <wp:docPr id="21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13 de 13</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Control y seguimiento del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Presupuesto DAF-FC-P-005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Calibri" w:eastAsia="Calibri" w:hAnsi="Calibri" w:cs="Times New Roman"/>
        </w:rPr>
      </w:pPr>
    </w:p>
    <w:p w:rsidR="00A66FA5" w:rsidRPr="00B45FB4" w:rsidRDefault="00A66FA5" w:rsidP="00A66FA5">
      <w:pPr>
        <w:pStyle w:val="Prrafodelista"/>
        <w:numPr>
          <w:ilvl w:val="0"/>
          <w:numId w:val="27"/>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A66FA5" w:rsidTr="00A66FA5">
        <w:tc>
          <w:tcPr>
            <w:tcW w:w="1384" w:type="dxa"/>
          </w:tcPr>
          <w:p w:rsidR="00A66FA5" w:rsidRPr="004D4C43" w:rsidRDefault="00A66FA5" w:rsidP="00A66FA5">
            <w:pPr>
              <w:jc w:val="center"/>
              <w:rPr>
                <w:rFonts w:ascii="Arial" w:hAnsi="Arial" w:cs="Arial"/>
                <w:b/>
                <w:sz w:val="20"/>
              </w:rPr>
            </w:pPr>
            <w:r w:rsidRPr="004D4C43">
              <w:rPr>
                <w:rFonts w:ascii="Arial" w:hAnsi="Arial" w:cs="Arial"/>
                <w:b/>
                <w:sz w:val="20"/>
              </w:rPr>
              <w:t>Versión modificada</w:t>
            </w:r>
          </w:p>
        </w:tc>
        <w:tc>
          <w:tcPr>
            <w:tcW w:w="1276" w:type="dxa"/>
          </w:tcPr>
          <w:p w:rsidR="00A66FA5" w:rsidRPr="004D4C43" w:rsidRDefault="00A66FA5" w:rsidP="00A66FA5">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A66FA5" w:rsidRDefault="00A66FA5" w:rsidP="00A66FA5">
            <w:pPr>
              <w:jc w:val="center"/>
              <w:rPr>
                <w:rFonts w:ascii="Arial" w:hAnsi="Arial" w:cs="Arial"/>
                <w:b/>
                <w:sz w:val="20"/>
              </w:rPr>
            </w:pPr>
            <w:r>
              <w:rPr>
                <w:rFonts w:ascii="Arial" w:hAnsi="Arial" w:cs="Arial"/>
                <w:b/>
                <w:sz w:val="20"/>
              </w:rPr>
              <w:t>Fecha</w:t>
            </w:r>
          </w:p>
          <w:p w:rsidR="00A66FA5" w:rsidRPr="004D4C43" w:rsidRDefault="00A66FA5" w:rsidP="00A66FA5">
            <w:pPr>
              <w:jc w:val="center"/>
              <w:rPr>
                <w:rFonts w:ascii="Arial" w:hAnsi="Arial" w:cs="Arial"/>
                <w:b/>
                <w:sz w:val="20"/>
              </w:rPr>
            </w:pPr>
            <w:r>
              <w:rPr>
                <w:rFonts w:ascii="Arial" w:hAnsi="Arial" w:cs="Arial"/>
                <w:b/>
                <w:sz w:val="20"/>
              </w:rPr>
              <w:t xml:space="preserve">actualización </w:t>
            </w:r>
          </w:p>
        </w:tc>
        <w:tc>
          <w:tcPr>
            <w:tcW w:w="3827" w:type="dxa"/>
          </w:tcPr>
          <w:p w:rsidR="00A66FA5" w:rsidRPr="004D4C43" w:rsidRDefault="00A66FA5" w:rsidP="00A66FA5">
            <w:pPr>
              <w:jc w:val="center"/>
              <w:rPr>
                <w:rFonts w:ascii="Arial" w:hAnsi="Arial" w:cs="Arial"/>
                <w:b/>
                <w:sz w:val="20"/>
              </w:rPr>
            </w:pPr>
          </w:p>
          <w:p w:rsidR="00A66FA5" w:rsidRPr="004D4C43" w:rsidRDefault="00A66FA5" w:rsidP="00A66FA5">
            <w:pPr>
              <w:jc w:val="center"/>
              <w:rPr>
                <w:rFonts w:ascii="Arial" w:hAnsi="Arial" w:cs="Arial"/>
                <w:b/>
                <w:sz w:val="20"/>
              </w:rPr>
            </w:pPr>
            <w:r w:rsidRPr="004D4C43">
              <w:rPr>
                <w:rFonts w:ascii="Arial" w:hAnsi="Arial" w:cs="Arial"/>
                <w:b/>
                <w:sz w:val="20"/>
              </w:rPr>
              <w:t>Descripción del cambio</w:t>
            </w:r>
          </w:p>
        </w:tc>
        <w:tc>
          <w:tcPr>
            <w:tcW w:w="1560" w:type="dxa"/>
          </w:tcPr>
          <w:p w:rsidR="00A66FA5" w:rsidRPr="004D4C43" w:rsidRDefault="00A66FA5" w:rsidP="00A66FA5">
            <w:pPr>
              <w:rPr>
                <w:rFonts w:ascii="Arial" w:hAnsi="Arial" w:cs="Arial"/>
                <w:b/>
                <w:sz w:val="20"/>
              </w:rPr>
            </w:pPr>
          </w:p>
          <w:p w:rsidR="00A66FA5" w:rsidRPr="004D4C43" w:rsidRDefault="00A66FA5" w:rsidP="00A66FA5">
            <w:pPr>
              <w:rPr>
                <w:rFonts w:ascii="Arial" w:hAnsi="Arial" w:cs="Arial"/>
                <w:b/>
                <w:sz w:val="20"/>
              </w:rPr>
            </w:pPr>
            <w:r w:rsidRPr="004D4C43">
              <w:rPr>
                <w:rFonts w:ascii="Arial" w:hAnsi="Arial" w:cs="Arial"/>
                <w:b/>
                <w:sz w:val="20"/>
              </w:rPr>
              <w:t>Responsable</w:t>
            </w: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Pr="002C6D3F" w:rsidRDefault="00A66FA5" w:rsidP="00A66FA5">
            <w:pPr>
              <w:spacing w:line="360" w:lineRule="auto"/>
              <w:jc w:val="both"/>
              <w:rPr>
                <w:rFonts w:ascii="Arial" w:hAnsi="Arial" w:cs="Arial"/>
                <w:sz w:val="24"/>
                <w:szCs w:val="24"/>
              </w:rPr>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Pr="002C6D3F" w:rsidRDefault="00A66FA5" w:rsidP="00A66FA5">
            <w:pPr>
              <w:spacing w:line="360" w:lineRule="auto"/>
              <w:rPr>
                <w:rFonts w:ascii="Arial" w:hAnsi="Arial" w:cs="Arial"/>
                <w:sz w:val="24"/>
                <w:szCs w:val="24"/>
              </w:rPr>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r w:rsidR="00A66FA5" w:rsidTr="00A66FA5">
        <w:tc>
          <w:tcPr>
            <w:tcW w:w="1384" w:type="dxa"/>
          </w:tcPr>
          <w:p w:rsidR="00A66FA5" w:rsidRDefault="00A66FA5" w:rsidP="00A66FA5">
            <w:pPr>
              <w:spacing w:line="360" w:lineRule="auto"/>
            </w:pPr>
          </w:p>
        </w:tc>
        <w:tc>
          <w:tcPr>
            <w:tcW w:w="1276" w:type="dxa"/>
          </w:tcPr>
          <w:p w:rsidR="00A66FA5" w:rsidRDefault="00A66FA5" w:rsidP="00A66FA5">
            <w:pPr>
              <w:spacing w:line="360" w:lineRule="auto"/>
            </w:pPr>
          </w:p>
        </w:tc>
        <w:tc>
          <w:tcPr>
            <w:tcW w:w="1559" w:type="dxa"/>
          </w:tcPr>
          <w:p w:rsidR="00A66FA5" w:rsidRDefault="00A66FA5" w:rsidP="00A66FA5">
            <w:pPr>
              <w:spacing w:line="360" w:lineRule="auto"/>
            </w:pPr>
          </w:p>
        </w:tc>
        <w:tc>
          <w:tcPr>
            <w:tcW w:w="3827" w:type="dxa"/>
          </w:tcPr>
          <w:p w:rsidR="00A66FA5" w:rsidRDefault="00A66FA5" w:rsidP="00A66FA5">
            <w:pPr>
              <w:spacing w:line="360" w:lineRule="auto"/>
            </w:pPr>
          </w:p>
        </w:tc>
        <w:tc>
          <w:tcPr>
            <w:tcW w:w="1560" w:type="dxa"/>
          </w:tcPr>
          <w:p w:rsidR="00A66FA5" w:rsidRDefault="00A66FA5" w:rsidP="00A66FA5">
            <w:pPr>
              <w:spacing w:line="360" w:lineRule="auto"/>
            </w:pPr>
          </w:p>
        </w:tc>
      </w:tr>
    </w:tbl>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7E6490" w:rsidRPr="00F07962" w:rsidRDefault="007E6490" w:rsidP="00F07962">
      <w:pPr>
        <w:spacing w:after="160" w:line="259" w:lineRule="auto"/>
        <w:rPr>
          <w:rFonts w:ascii="Calibri" w:eastAsia="Calibri" w:hAnsi="Calibri" w:cs="Times New Roman"/>
        </w:rPr>
      </w:pPr>
    </w:p>
    <w:p w:rsidR="007E6490" w:rsidRPr="006F3D08" w:rsidRDefault="00C86A0F" w:rsidP="007E6490">
      <w:pPr>
        <w:pStyle w:val="Ttulo1"/>
        <w:jc w:val="center"/>
        <w:rPr>
          <w:rFonts w:ascii="Arial" w:hAnsi="Arial" w:cs="Arial"/>
          <w:sz w:val="48"/>
        </w:rPr>
      </w:pPr>
      <w:bookmarkStart w:id="43" w:name="_Toc448908308"/>
      <w:r>
        <w:rPr>
          <w:rFonts w:ascii="Arial" w:hAnsi="Arial" w:cs="Arial"/>
          <w:sz w:val="48"/>
        </w:rPr>
        <w:t>DAF-FC-P-00</w:t>
      </w:r>
      <w:r w:rsidR="004B30BC">
        <w:rPr>
          <w:rFonts w:ascii="Arial" w:hAnsi="Arial" w:cs="Arial"/>
          <w:sz w:val="48"/>
        </w:rPr>
        <w:t>6</w:t>
      </w:r>
      <w:bookmarkEnd w:id="43"/>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7E6490" w:rsidRDefault="00F07962" w:rsidP="007E6490">
      <w:pPr>
        <w:keepNext/>
        <w:keepLines/>
        <w:spacing w:before="40" w:after="0" w:line="259" w:lineRule="auto"/>
        <w:ind w:left="720"/>
        <w:jc w:val="center"/>
        <w:outlineLvl w:val="2"/>
        <w:rPr>
          <w:rFonts w:ascii="Arial" w:eastAsia="Times New Roman" w:hAnsi="Arial" w:cs="Arial"/>
          <w:b/>
          <w:noProof/>
          <w:sz w:val="36"/>
          <w:szCs w:val="28"/>
          <w:lang w:val="es-ES"/>
        </w:rPr>
      </w:pPr>
      <w:bookmarkStart w:id="44" w:name="_Toc433286753"/>
      <w:bookmarkStart w:id="45" w:name="_Toc433286825"/>
      <w:bookmarkStart w:id="46" w:name="_Toc433286897"/>
      <w:bookmarkStart w:id="47" w:name="_Toc448908309"/>
      <w:r w:rsidRPr="007E6490">
        <w:rPr>
          <w:rFonts w:ascii="Arial" w:eastAsia="Times New Roman" w:hAnsi="Arial" w:cs="Arial"/>
          <w:b/>
          <w:noProof/>
          <w:sz w:val="36"/>
          <w:szCs w:val="28"/>
          <w:lang w:val="es-ES"/>
        </w:rPr>
        <w:t>Liquidaciones Presupuestarias.</w:t>
      </w:r>
      <w:bookmarkEnd w:id="44"/>
      <w:bookmarkEnd w:id="45"/>
      <w:bookmarkEnd w:id="46"/>
      <w:bookmarkEnd w:id="47"/>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2400" behindDoc="0" locked="0" layoutInCell="1" allowOverlap="1" wp14:anchorId="3B0EE7E5" wp14:editId="45E322C5">
                  <wp:simplePos x="0" y="0"/>
                  <wp:positionH relativeFrom="column">
                    <wp:posOffset>304165</wp:posOffset>
                  </wp:positionH>
                  <wp:positionV relativeFrom="paragraph">
                    <wp:posOffset>808355</wp:posOffset>
                  </wp:positionV>
                  <wp:extent cx="856931" cy="485775"/>
                  <wp:effectExtent l="0" t="0" r="635" b="0"/>
                  <wp:wrapNone/>
                  <wp:docPr id="21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56931" cy="48577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21"/>
        <w:tblW w:w="8926" w:type="dxa"/>
        <w:tblCellMar>
          <w:left w:w="70" w:type="dxa"/>
          <w:right w:w="70" w:type="dxa"/>
        </w:tblCellMar>
        <w:tblLook w:val="04A0" w:firstRow="1" w:lastRow="0" w:firstColumn="1" w:lastColumn="0" w:noHBand="0" w:noVBand="1"/>
      </w:tblPr>
      <w:tblGrid>
        <w:gridCol w:w="2910"/>
        <w:gridCol w:w="3335"/>
        <w:gridCol w:w="2681"/>
      </w:tblGrid>
      <w:tr w:rsidR="00F07962" w:rsidRPr="00F07962" w:rsidTr="00F07962">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b/>
                <w:color w:val="000000"/>
                <w:sz w:val="24"/>
                <w:szCs w:val="24"/>
                <w:lang w:eastAsia="es-CR"/>
              </w:rPr>
              <w:t>Autorizó:</w:t>
            </w:r>
          </w:p>
        </w:tc>
      </w:tr>
      <w:tr w:rsidR="00F07962" w:rsidRPr="00F07962" w:rsidTr="00F07962">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124750" w:rsidRDefault="00124750" w:rsidP="00F07962">
            <w:pPr>
              <w:spacing w:after="0" w:line="240" w:lineRule="auto"/>
              <w:ind w:right="49"/>
              <w:jc w:val="center"/>
              <w:rPr>
                <w:rFonts w:ascii="Arial" w:eastAsia="Times New Roman" w:hAnsi="Arial" w:cs="Arial"/>
                <w:color w:val="000000"/>
                <w:sz w:val="24"/>
                <w:szCs w:val="24"/>
                <w:lang w:eastAsia="es-CR"/>
              </w:rPr>
            </w:pPr>
          </w:p>
          <w:p w:rsidR="00124750" w:rsidRDefault="00124750" w:rsidP="00F07962">
            <w:pPr>
              <w:spacing w:after="0" w:line="240" w:lineRule="auto"/>
              <w:ind w:right="49"/>
              <w:jc w:val="center"/>
              <w:rPr>
                <w:rFonts w:ascii="Arial" w:eastAsia="Times New Roman" w:hAnsi="Arial" w:cs="Arial"/>
                <w:color w:val="000000"/>
                <w:sz w:val="24"/>
                <w:szCs w:val="24"/>
                <w:lang w:eastAsia="es-CR"/>
              </w:rPr>
            </w:pP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Steven González </w:t>
            </w:r>
          </w:p>
        </w:tc>
        <w:tc>
          <w:tcPr>
            <w:tcW w:w="3335" w:type="dxa"/>
            <w:tcBorders>
              <w:top w:val="single" w:sz="4" w:space="0" w:color="auto"/>
              <w:left w:val="nil"/>
              <w:bottom w:val="single" w:sz="4" w:space="0" w:color="auto"/>
              <w:right w:val="single" w:sz="4" w:space="0" w:color="000000"/>
            </w:tcBorders>
            <w:shd w:val="clear" w:color="auto" w:fill="auto"/>
            <w:noWrap/>
          </w:tcPr>
          <w:p w:rsidR="00124750" w:rsidRDefault="00124750" w:rsidP="00F07962">
            <w:pPr>
              <w:spacing w:after="0" w:line="240" w:lineRule="auto"/>
              <w:ind w:right="49"/>
              <w:jc w:val="center"/>
              <w:rPr>
                <w:rFonts w:ascii="Arial" w:eastAsia="Times New Roman" w:hAnsi="Arial" w:cs="Arial"/>
                <w:color w:val="000000"/>
                <w:sz w:val="24"/>
                <w:szCs w:val="24"/>
                <w:lang w:eastAsia="es-CR"/>
              </w:rPr>
            </w:pPr>
          </w:p>
          <w:p w:rsidR="00124750" w:rsidRDefault="00124750"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124750" w:rsidRDefault="00124750"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124750" w:rsidRDefault="00124750" w:rsidP="00124750">
            <w:pPr>
              <w:spacing w:after="0" w:line="240" w:lineRule="auto"/>
              <w:ind w:right="49"/>
              <w:rPr>
                <w:rFonts w:ascii="Arial" w:eastAsia="Times New Roman" w:hAnsi="Arial" w:cs="Arial"/>
                <w:color w:val="000000"/>
                <w:sz w:val="24"/>
                <w:szCs w:val="24"/>
                <w:lang w:eastAsia="es-CR"/>
              </w:rPr>
            </w:pPr>
          </w:p>
          <w:p w:rsidR="00F07962" w:rsidRPr="00F07962" w:rsidRDefault="00F07962" w:rsidP="00124750">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Lic. Eugenia Elizondo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Ing. Patricia Quirós</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Gerente General</w:t>
            </w:r>
          </w:p>
        </w:tc>
      </w:tr>
    </w:tbl>
    <w:p w:rsidR="00F07962" w:rsidRPr="00F07962" w:rsidRDefault="00F07962" w:rsidP="00F07962">
      <w:pPr>
        <w:spacing w:after="160" w:line="259" w:lineRule="auto"/>
        <w:ind w:left="720"/>
        <w:contextualSpacing/>
        <w:rPr>
          <w:rFonts w:ascii="Arial" w:eastAsia="Calibri" w:hAnsi="Arial" w:cs="Arial"/>
          <w:b/>
          <w:sz w:val="28"/>
          <w:szCs w:val="28"/>
        </w:rPr>
      </w:pP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Reportar el cumplimiento de las metas establecidas en el POI-Presupuesto según los  recursos presupuestarios utilizados.</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Alcance</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 procedimiento tiene un alcance institucional. Desde que el Encargado de Presupuesto genera los reportes por fuente de financiamiento, global y por programas has que el Funcionario de Planificación carga las metas en el SIPP.</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3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Junta Directiva.</w:t>
      </w:r>
    </w:p>
    <w:p w:rsidR="00F07962" w:rsidRPr="00F07962" w:rsidRDefault="00F07962" w:rsidP="009B2AF7">
      <w:pPr>
        <w:numPr>
          <w:ilvl w:val="0"/>
          <w:numId w:val="3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Encargados del Informe de Ejecución: (Funcionarios de Planificación y Encargado de Presupuesto).</w:t>
      </w:r>
    </w:p>
    <w:p w:rsidR="00F07962" w:rsidRPr="00F07962" w:rsidRDefault="00F07962" w:rsidP="009B2AF7">
      <w:pPr>
        <w:numPr>
          <w:ilvl w:val="0"/>
          <w:numId w:val="3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Pr="00F07962" w:rsidRDefault="00F07962" w:rsidP="009B2AF7">
      <w:pPr>
        <w:numPr>
          <w:ilvl w:val="0"/>
          <w:numId w:val="3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Secretaría de Junta Directiva.</w:t>
      </w:r>
    </w:p>
    <w:p w:rsidR="00F07962" w:rsidRPr="00F07962" w:rsidRDefault="00F07962" w:rsidP="009B2AF7">
      <w:pPr>
        <w:numPr>
          <w:ilvl w:val="0"/>
          <w:numId w:val="3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Funcionario del Ministerio de Hacienda.</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Pr="00F07962" w:rsidRDefault="00124750" w:rsidP="00F07962">
      <w:pPr>
        <w:spacing w:after="160" w:line="360" w:lineRule="auto"/>
        <w:jc w:val="both"/>
        <w:rPr>
          <w:rFonts w:ascii="Arial" w:eastAsia="Calibri" w:hAnsi="Arial" w:cs="Arial"/>
          <w:sz w:val="24"/>
          <w:szCs w:val="24"/>
        </w:rPr>
      </w:pPr>
      <w:r>
        <w:rPr>
          <w:rFonts w:ascii="Arial" w:eastAsia="Calibri" w:hAnsi="Arial" w:cs="Arial"/>
          <w:sz w:val="24"/>
          <w:szCs w:val="24"/>
        </w:rPr>
        <w:t xml:space="preserve">         </w:t>
      </w:r>
      <w:r w:rsidR="00F07962" w:rsidRPr="00F07962">
        <w:rPr>
          <w:rFonts w:ascii="Arial" w:eastAsia="Calibri" w:hAnsi="Arial" w:cs="Arial"/>
          <w:sz w:val="24"/>
          <w:szCs w:val="24"/>
        </w:rPr>
        <w:t>Anual.</w:t>
      </w:r>
    </w:p>
    <w:tbl>
      <w:tblPr>
        <w:tblpPr w:leftFromText="141" w:rightFromText="141" w:vertAnchor="text" w:horzAnchor="margin" w:tblpY="-414"/>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54144" behindDoc="0" locked="0" layoutInCell="1" allowOverlap="1" wp14:anchorId="35B9AC98" wp14:editId="2F1F1292">
                  <wp:simplePos x="0" y="0"/>
                  <wp:positionH relativeFrom="column">
                    <wp:posOffset>66040</wp:posOffset>
                  </wp:positionH>
                  <wp:positionV relativeFrom="paragraph">
                    <wp:posOffset>351155</wp:posOffset>
                  </wp:positionV>
                  <wp:extent cx="1287324" cy="1009256"/>
                  <wp:effectExtent l="0" t="0" r="8255" b="635"/>
                  <wp:wrapNone/>
                  <wp:docPr id="21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2B7E3F" w:rsidRDefault="002B7E3F" w:rsidP="002B7E3F">
      <w:pPr>
        <w:numPr>
          <w:ilvl w:val="0"/>
          <w:numId w:val="11"/>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2B7E3F" w:rsidRPr="007A2EA3" w:rsidRDefault="002B7E3F" w:rsidP="002B7E3F">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2B7E3F" w:rsidRDefault="002B7E3F" w:rsidP="002B7E3F">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2B7E3F" w:rsidRPr="00FD4EEF" w:rsidRDefault="002B7E3F" w:rsidP="002B7E3F">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2B7E3F" w:rsidRDefault="002B7E3F" w:rsidP="002B7E3F">
      <w:pPr>
        <w:spacing w:after="160" w:line="259" w:lineRule="auto"/>
        <w:ind w:left="720"/>
        <w:contextualSpacing/>
        <w:rPr>
          <w:rFonts w:ascii="Arial" w:eastAsia="Calibri" w:hAnsi="Arial" w:cs="Arial"/>
          <w:b/>
          <w:sz w:val="28"/>
          <w:szCs w:val="28"/>
        </w:rPr>
      </w:pP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Pr="00F07962" w:rsidRDefault="00F07962" w:rsidP="009B2AF7">
      <w:pPr>
        <w:numPr>
          <w:ilvl w:val="0"/>
          <w:numId w:val="3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Ley de la Administración Financiera de la República y Presupuestos Públicos.</w:t>
      </w:r>
    </w:p>
    <w:p w:rsidR="00F07962" w:rsidRPr="00F07962" w:rsidRDefault="00F07962" w:rsidP="009B2AF7">
      <w:pPr>
        <w:numPr>
          <w:ilvl w:val="0"/>
          <w:numId w:val="3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Normas Técnicas de la Contraloría General de la República.</w:t>
      </w:r>
    </w:p>
    <w:p w:rsidR="00F07962" w:rsidRPr="00F07962" w:rsidRDefault="00F07962" w:rsidP="009B2AF7">
      <w:pPr>
        <w:numPr>
          <w:ilvl w:val="0"/>
          <w:numId w:val="3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Directrices de la Secretaría Técnica de la Autoridad Presupuestaria.</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36"/>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Antes de realizar un Informe de Ejecución y Liquidación Presupuestaria y Gestión Institucional deben estar registrados todos los movimientos de ingresos y egresos realizados por las diferentes unidades de la institución.</w:t>
      </w:r>
    </w:p>
    <w:p w:rsidR="00F07962" w:rsidRPr="00F07962" w:rsidRDefault="00F07962" w:rsidP="009B2AF7">
      <w:pPr>
        <w:numPr>
          <w:ilvl w:val="0"/>
          <w:numId w:val="36"/>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El Informe de Ejecución y Liquidación Presupuestaria y Gestión Institucional debe enviarse a la STAP como documento físico y cargarse al SIPP de la CGR  antes del 16 de febrero de cada año.</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F07962">
      <w:pPr>
        <w:spacing w:after="160"/>
        <w:jc w:val="both"/>
        <w:rPr>
          <w:rFonts w:ascii="Arial" w:eastAsia="Calibri" w:hAnsi="Arial" w:cs="Arial"/>
          <w:sz w:val="24"/>
          <w:szCs w:val="24"/>
        </w:rPr>
      </w:pPr>
      <w:r w:rsidRPr="00F07962">
        <w:rPr>
          <w:rFonts w:ascii="Arial" w:eastAsia="Calibri" w:hAnsi="Arial" w:cs="Arial"/>
          <w:sz w:val="24"/>
          <w:szCs w:val="24"/>
        </w:rPr>
        <w:t>No es necesario utilizar documentos para realizar las actividades del procedimiento.</w:t>
      </w:r>
    </w:p>
    <w:tbl>
      <w:tblPr>
        <w:tblpPr w:leftFromText="141" w:rightFromText="141" w:vertAnchor="text" w:horzAnchor="margin" w:tblpY="-855"/>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2B7E3F" w:rsidRPr="00F07962" w:rsidTr="002B7E3F">
        <w:trPr>
          <w:trHeight w:val="1090"/>
        </w:trPr>
        <w:tc>
          <w:tcPr>
            <w:tcW w:w="2379" w:type="dxa"/>
            <w:vMerge w:val="restart"/>
            <w:tcBorders>
              <w:top w:val="single" w:sz="4" w:space="0" w:color="auto"/>
              <w:left w:val="single" w:sz="4" w:space="0" w:color="auto"/>
              <w:bottom w:val="nil"/>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5104" behindDoc="0" locked="0" layoutInCell="1" allowOverlap="1" wp14:anchorId="41527242" wp14:editId="12F62652">
                  <wp:simplePos x="0" y="0"/>
                  <wp:positionH relativeFrom="column">
                    <wp:posOffset>503</wp:posOffset>
                  </wp:positionH>
                  <wp:positionV relativeFrom="paragraph">
                    <wp:posOffset>705510</wp:posOffset>
                  </wp:positionV>
                  <wp:extent cx="1287017" cy="724395"/>
                  <wp:effectExtent l="0" t="0" r="8890" b="0"/>
                  <wp:wrapNone/>
                  <wp:docPr id="22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87017" cy="72439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2B7E3F" w:rsidRPr="00F07962" w:rsidTr="002B7E3F">
        <w:trPr>
          <w:trHeight w:val="465"/>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3B08AF" w:rsidP="002B7E3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2B7E3F" w:rsidRPr="00F07962" w:rsidTr="002B7E3F">
        <w:trPr>
          <w:trHeight w:val="600"/>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8</w:t>
            </w:r>
          </w:p>
        </w:tc>
      </w:tr>
      <w:tr w:rsidR="002B7E3F" w:rsidRPr="00F07962" w:rsidTr="002B7E3F">
        <w:trPr>
          <w:trHeight w:val="600"/>
        </w:trPr>
        <w:tc>
          <w:tcPr>
            <w:tcW w:w="2379" w:type="dxa"/>
            <w:tcBorders>
              <w:left w:val="single" w:sz="4" w:space="0" w:color="auto"/>
              <w:bottom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SIA.</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SIPP.</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Microsoft Office Word.</w:t>
      </w:r>
    </w:p>
    <w:p w:rsidR="00F07962" w:rsidRPr="00F07962" w:rsidRDefault="00F07962" w:rsidP="00F07962">
      <w:pPr>
        <w:spacing w:after="160"/>
        <w:jc w:val="both"/>
        <w:rPr>
          <w:rFonts w:ascii="Arial" w:eastAsia="Calibri" w:hAnsi="Arial" w:cs="Arial"/>
          <w:sz w:val="24"/>
          <w:szCs w:val="24"/>
          <w:lang w:val="en-US"/>
        </w:rPr>
      </w:pPr>
      <w:r w:rsidRPr="00F07962">
        <w:rPr>
          <w:rFonts w:ascii="Arial" w:eastAsia="Calibri" w:hAnsi="Arial" w:cs="Arial"/>
          <w:sz w:val="24"/>
          <w:szCs w:val="24"/>
          <w:lang w:val="en-US"/>
        </w:rPr>
        <w:t>Microsoft Office Power Point.</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Superávit:</w:t>
      </w:r>
      <w:r w:rsidRPr="00F07962">
        <w:rPr>
          <w:rFonts w:ascii="Arial" w:eastAsia="Calibri" w:hAnsi="Arial" w:cs="Arial"/>
          <w:sz w:val="24"/>
          <w:szCs w:val="24"/>
        </w:rPr>
        <w:t xml:space="preserve"> situación que se presenta en el que los ingresos superan a los gastos.</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SIA:</w:t>
      </w:r>
      <w:r w:rsidRPr="00F07962">
        <w:rPr>
          <w:rFonts w:ascii="Arial" w:eastAsia="Calibri" w:hAnsi="Arial" w:cs="Arial"/>
          <w:bCs/>
          <w:sz w:val="24"/>
          <w:szCs w:val="24"/>
        </w:rPr>
        <w:t xml:space="preserve"> Sistema Integrado de Administración.</w:t>
      </w:r>
    </w:p>
    <w:p w:rsidR="00F07962" w:rsidRPr="00F07962" w:rsidRDefault="00F07962" w:rsidP="00F07962">
      <w:pPr>
        <w:spacing w:after="160" w:line="240" w:lineRule="auto"/>
        <w:jc w:val="both"/>
        <w:rPr>
          <w:rFonts w:ascii="Arial" w:eastAsia="Calibri" w:hAnsi="Arial" w:cs="Arial"/>
          <w:sz w:val="24"/>
          <w:szCs w:val="24"/>
        </w:rPr>
      </w:pPr>
      <w:r w:rsidRPr="00F07962">
        <w:rPr>
          <w:rFonts w:ascii="Arial" w:eastAsia="Calibri" w:hAnsi="Arial" w:cs="Arial"/>
          <w:b/>
          <w:sz w:val="24"/>
          <w:szCs w:val="24"/>
        </w:rPr>
        <w:t>SIPP:</w:t>
      </w:r>
      <w:r w:rsidRPr="00F07962">
        <w:rPr>
          <w:rFonts w:ascii="Arial" w:eastAsia="Calibri" w:hAnsi="Arial" w:cs="Arial"/>
          <w:sz w:val="24"/>
          <w:szCs w:val="24"/>
        </w:rPr>
        <w:t xml:space="preserve"> Sistema de Información del Presupuesto Público.</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AP:</w:t>
      </w:r>
      <w:r w:rsidRPr="00F07962">
        <w:rPr>
          <w:rFonts w:ascii="Arial" w:eastAsia="Calibri" w:hAnsi="Arial" w:cs="Arial"/>
          <w:bCs/>
          <w:sz w:val="24"/>
          <w:szCs w:val="24"/>
        </w:rPr>
        <w:t xml:space="preserve"> Autoridad Presupuestaria.</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STAP:</w:t>
      </w:r>
      <w:r w:rsidRPr="00F07962">
        <w:rPr>
          <w:rFonts w:ascii="Arial" w:eastAsia="Calibri" w:hAnsi="Arial" w:cs="Arial"/>
          <w:bCs/>
          <w:sz w:val="24"/>
          <w:szCs w:val="24"/>
        </w:rPr>
        <w:t xml:space="preserve"> Secretaría Técnica de la Autoridad Presupuestaria.</w:t>
      </w:r>
    </w:p>
    <w:p w:rsidR="00F07962" w:rsidRPr="00F07962" w:rsidRDefault="00F07962" w:rsidP="00F07962">
      <w:pPr>
        <w:spacing w:after="160" w:line="240" w:lineRule="auto"/>
        <w:jc w:val="both"/>
        <w:rPr>
          <w:rFonts w:ascii="Arial" w:eastAsia="Calibri" w:hAnsi="Arial" w:cs="Arial"/>
          <w:b/>
          <w:bCs/>
          <w:sz w:val="24"/>
          <w:szCs w:val="24"/>
        </w:rPr>
      </w:pPr>
      <w:r w:rsidRPr="00F07962">
        <w:rPr>
          <w:rFonts w:ascii="Arial" w:eastAsia="Calibri" w:hAnsi="Arial" w:cs="Arial"/>
          <w:b/>
          <w:bCs/>
          <w:sz w:val="24"/>
          <w:szCs w:val="24"/>
        </w:rPr>
        <w:t>MH:</w:t>
      </w:r>
      <w:r w:rsidRPr="00F07962">
        <w:rPr>
          <w:rFonts w:ascii="Arial" w:eastAsia="Calibri" w:hAnsi="Arial" w:cs="Arial"/>
          <w:bCs/>
          <w:sz w:val="24"/>
          <w:szCs w:val="24"/>
        </w:rPr>
        <w:t xml:space="preserve"> Ministerio de Hacienda</w:t>
      </w:r>
    </w:p>
    <w:p w:rsidR="00F07962" w:rsidRPr="00F07962" w:rsidRDefault="00F07962" w:rsidP="00F07962">
      <w:pPr>
        <w:spacing w:after="160" w:line="240" w:lineRule="auto"/>
        <w:jc w:val="both"/>
        <w:rPr>
          <w:rFonts w:ascii="Arial" w:eastAsia="Calibri" w:hAnsi="Arial" w:cs="Arial"/>
          <w:bCs/>
          <w:sz w:val="24"/>
          <w:szCs w:val="24"/>
        </w:rPr>
      </w:pPr>
      <w:r w:rsidRPr="00F07962">
        <w:rPr>
          <w:rFonts w:ascii="Arial" w:eastAsia="Calibri" w:hAnsi="Arial" w:cs="Arial"/>
          <w:b/>
          <w:bCs/>
          <w:sz w:val="24"/>
          <w:szCs w:val="24"/>
        </w:rPr>
        <w:t>CGR:</w:t>
      </w:r>
      <w:r w:rsidRPr="00F07962">
        <w:rPr>
          <w:rFonts w:ascii="Arial" w:eastAsia="Calibri" w:hAnsi="Arial" w:cs="Arial"/>
          <w:bCs/>
          <w:sz w:val="24"/>
          <w:szCs w:val="24"/>
        </w:rPr>
        <w:t xml:space="preserve"> Contraloría General de la República</w:t>
      </w: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926" w:type="dxa"/>
        <w:jc w:val="center"/>
        <w:tblLook w:val="04A0" w:firstRow="1" w:lastRow="0" w:firstColumn="1" w:lastColumn="0" w:noHBand="0" w:noVBand="1"/>
      </w:tblPr>
      <w:tblGrid>
        <w:gridCol w:w="997"/>
        <w:gridCol w:w="2004"/>
        <w:gridCol w:w="5925"/>
      </w:tblGrid>
      <w:tr w:rsidR="00F07962" w:rsidRPr="00F07962" w:rsidTr="00F07962">
        <w:trPr>
          <w:trHeight w:val="70"/>
          <w:jc w:val="center"/>
        </w:trPr>
        <w:tc>
          <w:tcPr>
            <w:tcW w:w="997"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2004"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5925"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99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2004" w:type="dxa"/>
          </w:tcPr>
          <w:p w:rsidR="00F07962" w:rsidRPr="00F07962" w:rsidRDefault="00F07962" w:rsidP="00F07962">
            <w:pPr>
              <w:spacing w:line="360" w:lineRule="auto"/>
              <w:jc w:val="center"/>
              <w:rPr>
                <w:rFonts w:ascii="Arial" w:eastAsia="Calibri" w:hAnsi="Arial" w:cs="Arial"/>
                <w:sz w:val="24"/>
                <w:szCs w:val="24"/>
              </w:rPr>
            </w:pPr>
          </w:p>
        </w:tc>
        <w:tc>
          <w:tcPr>
            <w:tcW w:w="5925"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99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200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5925"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Ingresa al SIA al módulo de Presupuesto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presiona el botón </w:t>
            </w:r>
            <w:r w:rsidRPr="00F07962">
              <w:rPr>
                <w:rFonts w:ascii="Arial" w:eastAsia="Calibri" w:hAnsi="Arial" w:cs="Arial"/>
                <w:b/>
                <w:sz w:val="24"/>
                <w:szCs w:val="24"/>
              </w:rPr>
              <w:t>utilitarios</w:t>
            </w:r>
            <w:r w:rsidRPr="00F07962">
              <w:rPr>
                <w:rFonts w:ascii="Arial" w:eastAsia="Calibri" w:hAnsi="Arial" w:cs="Arial"/>
                <w:sz w:val="24"/>
                <w:szCs w:val="24"/>
              </w:rPr>
              <w:t xml:space="preserve"> para generar los reportes por fuente de financiamiento, global y por programas </w:t>
            </w:r>
          </w:p>
        </w:tc>
      </w:tr>
      <w:tr w:rsidR="00F07962" w:rsidRPr="00F07962" w:rsidTr="00F07962">
        <w:trPr>
          <w:jc w:val="center"/>
        </w:trPr>
        <w:tc>
          <w:tcPr>
            <w:tcW w:w="99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200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Encargados del Informe de Ejecución</w:t>
            </w:r>
          </w:p>
        </w:tc>
        <w:tc>
          <w:tcPr>
            <w:tcW w:w="5925" w:type="dxa"/>
          </w:tcPr>
          <w:p w:rsidR="00F07962" w:rsidRPr="00F07962" w:rsidRDefault="00F07962" w:rsidP="00F07962">
            <w:pPr>
              <w:rPr>
                <w:rFonts w:ascii="Arial" w:eastAsia="Calibri" w:hAnsi="Arial" w:cs="Arial"/>
                <w:sz w:val="24"/>
                <w:szCs w:val="24"/>
              </w:rPr>
            </w:pPr>
            <w:r w:rsidRPr="00F07962">
              <w:rPr>
                <w:rFonts w:ascii="Arial" w:eastAsia="Calibri" w:hAnsi="Arial" w:cs="Arial"/>
                <w:sz w:val="24"/>
                <w:szCs w:val="24"/>
              </w:rPr>
              <w:t>Elabora el Informe de Ejecución y Liquidación Presupuestaria y Gestión Institucional por programas con los reportes generados y metas alcanzadas, lo guarda en la carpeta correspondiente y lo remite a la Gerencia y Junta Directiva vía correo electrónico</w:t>
            </w:r>
          </w:p>
        </w:tc>
      </w:tr>
      <w:tr w:rsidR="00F07962" w:rsidRPr="00F07962" w:rsidTr="00F07962">
        <w:trPr>
          <w:jc w:val="center"/>
        </w:trPr>
        <w:tc>
          <w:tcPr>
            <w:tcW w:w="997"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2004" w:type="dxa"/>
          </w:tcPr>
          <w:p w:rsidR="00F07962" w:rsidRPr="00F07962" w:rsidRDefault="00F07962" w:rsidP="00F07962">
            <w:pPr>
              <w:spacing w:line="360" w:lineRule="auto"/>
              <w:jc w:val="center"/>
              <w:rPr>
                <w:rFonts w:ascii="Arial" w:eastAsia="Calibri" w:hAnsi="Arial" w:cs="Arial"/>
                <w:sz w:val="24"/>
                <w:szCs w:val="24"/>
              </w:rPr>
            </w:pPr>
          </w:p>
        </w:tc>
        <w:tc>
          <w:tcPr>
            <w:tcW w:w="5925" w:type="dxa"/>
          </w:tcPr>
          <w:p w:rsidR="00F07962" w:rsidRPr="00F07962" w:rsidRDefault="00F07962" w:rsidP="00F07962">
            <w:pPr>
              <w:spacing w:line="360" w:lineRule="auto"/>
              <w:rPr>
                <w:rFonts w:ascii="Arial" w:eastAsia="Calibri" w:hAnsi="Arial" w:cs="Arial"/>
                <w:sz w:val="24"/>
                <w:szCs w:val="24"/>
              </w:rPr>
            </w:pPr>
          </w:p>
        </w:tc>
      </w:tr>
    </w:tbl>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3424" behindDoc="0" locked="0" layoutInCell="1" allowOverlap="1" wp14:anchorId="1B684A00" wp14:editId="0AEBAB95">
                  <wp:simplePos x="0" y="0"/>
                  <wp:positionH relativeFrom="column">
                    <wp:posOffset>62865</wp:posOffset>
                  </wp:positionH>
                  <wp:positionV relativeFrom="paragraph">
                    <wp:posOffset>577842</wp:posOffset>
                  </wp:positionV>
                  <wp:extent cx="1287017" cy="760021"/>
                  <wp:effectExtent l="0" t="0" r="8890" b="2540"/>
                  <wp:wrapNone/>
                  <wp:docPr id="22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6002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9067" w:type="dxa"/>
        <w:jc w:val="center"/>
        <w:tblLayout w:type="fixed"/>
        <w:tblLook w:val="04A0" w:firstRow="1" w:lastRow="0" w:firstColumn="1" w:lastColumn="0" w:noHBand="0" w:noVBand="1"/>
      </w:tblPr>
      <w:tblGrid>
        <w:gridCol w:w="997"/>
        <w:gridCol w:w="1975"/>
        <w:gridCol w:w="6095"/>
      </w:tblGrid>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Encargados del Informe de Ejecución</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Exponen el Informe de Ejecución y Liquidación Presupuestaria y Gestión Institucional a la Gerencia y Junta Directiva</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¿Aprueban el Informe de Ejecución y Liquidación Presupuestaria y Gestión Institucional?</w:t>
            </w:r>
          </w:p>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No: Actividad #5</w:t>
            </w:r>
          </w:p>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Si: Actividad #7</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Junta Directiva</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 xml:space="preserve">Rechazan el Informe de Ejecución y Liquidación Presupuestaria y Gestión Institucional y pide realizar mejoras </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Encargados del Informe de Ejecución</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Realiza las mejoras al Informe de Ejecución y Liquidación Presupuestaria y Gestión Institucional y lo remite vía correo electrónico para la aprobación</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Secretaría de Junta Directiva</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Elabora  el acuerdo de Junta Directiva y lo envía al proceso de Presupuesto</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¿El informe es para la STAP?</w:t>
            </w:r>
          </w:p>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Si: Actividad #9</w:t>
            </w:r>
          </w:p>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No: Actividad #12</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Imprime y envía el Informe de Ejecución y Liquidación Presupuestaria y Gestión Institucional a la STAP</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Funcionario del MH</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Recibe y envía recibido del informe al proceso de Presupuesto del SENARA</w:t>
            </w:r>
          </w:p>
        </w:tc>
      </w:tr>
    </w:tbl>
    <w:tbl>
      <w:tblPr>
        <w:tblpPr w:leftFromText="141" w:rightFromText="141" w:vertAnchor="text" w:horzAnchor="margin" w:tblpY="-219"/>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2B7E3F" w:rsidRPr="00F07962" w:rsidTr="002B7E3F">
        <w:trPr>
          <w:trHeight w:val="1090"/>
        </w:trPr>
        <w:tc>
          <w:tcPr>
            <w:tcW w:w="2379" w:type="dxa"/>
            <w:vMerge w:val="restart"/>
            <w:tcBorders>
              <w:top w:val="single" w:sz="4" w:space="0" w:color="auto"/>
              <w:left w:val="single" w:sz="4" w:space="0" w:color="auto"/>
              <w:bottom w:val="nil"/>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6128" behindDoc="0" locked="0" layoutInCell="1" allowOverlap="1" wp14:anchorId="7E2560B1" wp14:editId="7AFB556B">
                  <wp:simplePos x="0" y="0"/>
                  <wp:positionH relativeFrom="column">
                    <wp:posOffset>66040</wp:posOffset>
                  </wp:positionH>
                  <wp:positionV relativeFrom="paragraph">
                    <wp:posOffset>351155</wp:posOffset>
                  </wp:positionV>
                  <wp:extent cx="1287324" cy="1009256"/>
                  <wp:effectExtent l="0" t="0" r="8255" b="635"/>
                  <wp:wrapNone/>
                  <wp:docPr id="22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2B7E3F" w:rsidRPr="00F07962" w:rsidTr="002B7E3F">
        <w:trPr>
          <w:trHeight w:val="465"/>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3B08AF" w:rsidP="002B7E3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2B7E3F" w:rsidRPr="00F07962" w:rsidTr="002B7E3F">
        <w:trPr>
          <w:trHeight w:val="600"/>
        </w:trPr>
        <w:tc>
          <w:tcPr>
            <w:tcW w:w="2379" w:type="dxa"/>
            <w:vMerge/>
            <w:tcBorders>
              <w:left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2B7E3F" w:rsidRPr="00F07962" w:rsidRDefault="002B7E3F" w:rsidP="002B7E3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8</w:t>
            </w:r>
          </w:p>
        </w:tc>
      </w:tr>
      <w:tr w:rsidR="002B7E3F" w:rsidRPr="00F07962" w:rsidTr="002B7E3F">
        <w:trPr>
          <w:trHeight w:val="600"/>
        </w:trPr>
        <w:tc>
          <w:tcPr>
            <w:tcW w:w="2379" w:type="dxa"/>
            <w:tcBorders>
              <w:left w:val="single" w:sz="4" w:space="0" w:color="auto"/>
              <w:bottom w:val="single" w:sz="4" w:space="0" w:color="auto"/>
            </w:tcBorders>
            <w:shd w:val="clear" w:color="auto" w:fill="auto"/>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2B7E3F" w:rsidRPr="00F07962" w:rsidRDefault="002B7E3F" w:rsidP="002B7E3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9067" w:type="dxa"/>
        <w:jc w:val="center"/>
        <w:tblLayout w:type="fixed"/>
        <w:tblLook w:val="04A0" w:firstRow="1" w:lastRow="0" w:firstColumn="1" w:lastColumn="0" w:noHBand="0" w:noVBand="1"/>
      </w:tblPr>
      <w:tblGrid>
        <w:gridCol w:w="997"/>
        <w:gridCol w:w="1975"/>
        <w:gridCol w:w="6095"/>
      </w:tblGrid>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Recibe y archiva recibido</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p>
        </w:tc>
        <w:tc>
          <w:tcPr>
            <w:tcW w:w="1975" w:type="dxa"/>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Encargados del Informe de Ejecución</w:t>
            </w: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Cargan, validan la información de la liquidación presupuestaria y metas del POI-Presupuesto con el oficio respectivo en el SIPP, realiza captura de pantalla como respaldo de haber cargado la información y guardan dicha captura en la carpeta correspondiente</w:t>
            </w:r>
          </w:p>
        </w:tc>
      </w:tr>
      <w:tr w:rsidR="002B7E3F" w:rsidRPr="00F07962" w:rsidTr="00F07962">
        <w:trPr>
          <w:jc w:val="center"/>
        </w:trPr>
        <w:tc>
          <w:tcPr>
            <w:tcW w:w="997" w:type="dxa"/>
            <w:vAlign w:val="center"/>
          </w:tcPr>
          <w:p w:rsidR="002B7E3F" w:rsidRPr="00F07962" w:rsidRDefault="002B7E3F" w:rsidP="002B7E3F">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1975" w:type="dxa"/>
          </w:tcPr>
          <w:p w:rsidR="002B7E3F" w:rsidRPr="00F07962" w:rsidRDefault="002B7E3F" w:rsidP="002B7E3F">
            <w:pPr>
              <w:spacing w:line="360" w:lineRule="auto"/>
              <w:jc w:val="center"/>
              <w:rPr>
                <w:rFonts w:ascii="Arial" w:eastAsia="Calibri" w:hAnsi="Arial" w:cs="Arial"/>
                <w:sz w:val="24"/>
                <w:szCs w:val="24"/>
              </w:rPr>
            </w:pPr>
          </w:p>
        </w:tc>
        <w:tc>
          <w:tcPr>
            <w:tcW w:w="6095" w:type="dxa"/>
          </w:tcPr>
          <w:p w:rsidR="002B7E3F" w:rsidRPr="00F07962" w:rsidRDefault="002B7E3F" w:rsidP="002B7E3F">
            <w:pPr>
              <w:spacing w:line="360" w:lineRule="auto"/>
              <w:rPr>
                <w:rFonts w:ascii="Arial" w:eastAsia="Calibri" w:hAnsi="Arial" w:cs="Arial"/>
                <w:sz w:val="24"/>
                <w:szCs w:val="24"/>
              </w:rPr>
            </w:pPr>
            <w:r w:rsidRPr="00F07962">
              <w:rPr>
                <w:rFonts w:ascii="Arial" w:eastAsia="Calibri" w:hAnsi="Arial" w:cs="Arial"/>
                <w:sz w:val="24"/>
                <w:szCs w:val="24"/>
              </w:rPr>
              <w:t>Fin</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2B7E3F">
        <w:trPr>
          <w:trHeight w:val="836"/>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4448" behindDoc="0" locked="0" layoutInCell="1" allowOverlap="1" wp14:anchorId="33629F67" wp14:editId="698A0729">
                  <wp:simplePos x="0" y="0"/>
                  <wp:positionH relativeFrom="column">
                    <wp:posOffset>62865</wp:posOffset>
                  </wp:positionH>
                  <wp:positionV relativeFrom="paragraph">
                    <wp:posOffset>494459</wp:posOffset>
                  </wp:positionV>
                  <wp:extent cx="1286003" cy="676893"/>
                  <wp:effectExtent l="0" t="0" r="0" b="9525"/>
                  <wp:wrapNone/>
                  <wp:docPr id="22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86003" cy="676893"/>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9B2AF7">
      <w:pPr>
        <w:numPr>
          <w:ilvl w:val="0"/>
          <w:numId w:val="11"/>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ind w:left="207"/>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6F419A71" wp14:editId="42CEC621">
            <wp:extent cx="5612130" cy="5581650"/>
            <wp:effectExtent l="0" t="0" r="762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rocedimiento 6 Liquidaciones Presupuestarias.1.jpg"/>
                    <pic:cNvPicPr/>
                  </pic:nvPicPr>
                  <pic:blipFill>
                    <a:blip r:embed="rId48">
                      <a:extLst>
                        <a:ext uri="{28A0092B-C50C-407E-A947-70E740481C1C}">
                          <a14:useLocalDpi xmlns:a14="http://schemas.microsoft.com/office/drawing/2010/main" val="0"/>
                        </a:ext>
                      </a:extLst>
                    </a:blip>
                    <a:stretch>
                      <a:fillRect/>
                    </a:stretch>
                  </pic:blipFill>
                  <pic:spPr>
                    <a:xfrm>
                      <a:off x="0" y="0"/>
                      <a:ext cx="5612130" cy="5581650"/>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5472" behindDoc="0" locked="0" layoutInCell="1" allowOverlap="1" wp14:anchorId="1193BB2E" wp14:editId="6B80895B">
                  <wp:simplePos x="0" y="0"/>
                  <wp:positionH relativeFrom="column">
                    <wp:posOffset>66040</wp:posOffset>
                  </wp:positionH>
                  <wp:positionV relativeFrom="paragraph">
                    <wp:posOffset>351155</wp:posOffset>
                  </wp:positionV>
                  <wp:extent cx="1287324" cy="1009256"/>
                  <wp:effectExtent l="0" t="0" r="8255" b="635"/>
                  <wp:wrapNone/>
                  <wp:docPr id="22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ind w:left="207"/>
        <w:rPr>
          <w:rFonts w:ascii="Arial" w:eastAsia="Calibri" w:hAnsi="Arial" w:cs="Arial"/>
          <w:b/>
          <w:sz w:val="28"/>
          <w:szCs w:val="28"/>
        </w:rPr>
      </w:pPr>
    </w:p>
    <w:p w:rsidR="00F07962" w:rsidRPr="00F07962" w:rsidRDefault="00F07962" w:rsidP="00F07962">
      <w:pPr>
        <w:spacing w:after="160" w:line="259" w:lineRule="auto"/>
        <w:ind w:left="207"/>
        <w:rPr>
          <w:rFonts w:ascii="Arial" w:eastAsia="Calibri" w:hAnsi="Arial" w:cs="Arial"/>
          <w:b/>
          <w:sz w:val="28"/>
          <w:szCs w:val="28"/>
        </w:rPr>
      </w:pPr>
    </w:p>
    <w:p w:rsidR="00F07962" w:rsidRPr="00F07962" w:rsidRDefault="00F07962" w:rsidP="00F07962">
      <w:pPr>
        <w:spacing w:after="160" w:line="259" w:lineRule="auto"/>
        <w:ind w:left="207"/>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3D226A5C" wp14:editId="6C572077">
            <wp:extent cx="5612130" cy="5591175"/>
            <wp:effectExtent l="0" t="0" r="7620" b="952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rocedimiento 6 Liquidaciones Presupuestarias.2.jpg"/>
                    <pic:cNvPicPr/>
                  </pic:nvPicPr>
                  <pic:blipFill>
                    <a:blip r:embed="rId49">
                      <a:extLst>
                        <a:ext uri="{28A0092B-C50C-407E-A947-70E740481C1C}">
                          <a14:useLocalDpi xmlns:a14="http://schemas.microsoft.com/office/drawing/2010/main" val="0"/>
                        </a:ext>
                      </a:extLst>
                    </a:blip>
                    <a:stretch>
                      <a:fillRect/>
                    </a:stretch>
                  </pic:blipFill>
                  <pic:spPr>
                    <a:xfrm>
                      <a:off x="0" y="0"/>
                      <a:ext cx="5612130" cy="5591175"/>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6496" behindDoc="0" locked="0" layoutInCell="1" allowOverlap="1" wp14:anchorId="65855549" wp14:editId="4725CCA0">
                  <wp:simplePos x="0" y="0"/>
                  <wp:positionH relativeFrom="column">
                    <wp:posOffset>66040</wp:posOffset>
                  </wp:positionH>
                  <wp:positionV relativeFrom="paragraph">
                    <wp:posOffset>351155</wp:posOffset>
                  </wp:positionV>
                  <wp:extent cx="1287324" cy="1009256"/>
                  <wp:effectExtent l="0" t="0" r="8255" b="635"/>
                  <wp:wrapNone/>
                  <wp:docPr id="22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Liquidaciones presupuestarias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ind w:left="207"/>
        <w:rPr>
          <w:rFonts w:ascii="Arial" w:eastAsia="Calibri" w:hAnsi="Arial" w:cs="Arial"/>
          <w:b/>
          <w:sz w:val="28"/>
          <w:szCs w:val="28"/>
        </w:rPr>
      </w:pPr>
    </w:p>
    <w:p w:rsidR="00881D27" w:rsidRPr="00B45FB4" w:rsidRDefault="00881D27" w:rsidP="00881D27">
      <w:pPr>
        <w:pStyle w:val="Prrafodelista"/>
        <w:numPr>
          <w:ilvl w:val="0"/>
          <w:numId w:val="11"/>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881D27" w:rsidRDefault="00881D27" w:rsidP="00881D27"/>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881D27" w:rsidTr="00D272BE">
        <w:tc>
          <w:tcPr>
            <w:tcW w:w="1384" w:type="dxa"/>
          </w:tcPr>
          <w:p w:rsidR="00881D27" w:rsidRPr="004D4C43" w:rsidRDefault="00881D27" w:rsidP="00D272BE">
            <w:pPr>
              <w:jc w:val="center"/>
              <w:rPr>
                <w:rFonts w:ascii="Arial" w:hAnsi="Arial" w:cs="Arial"/>
                <w:b/>
                <w:sz w:val="20"/>
              </w:rPr>
            </w:pPr>
            <w:r w:rsidRPr="004D4C43">
              <w:rPr>
                <w:rFonts w:ascii="Arial" w:hAnsi="Arial" w:cs="Arial"/>
                <w:b/>
                <w:sz w:val="20"/>
              </w:rPr>
              <w:t>Versión modificada</w:t>
            </w:r>
          </w:p>
        </w:tc>
        <w:tc>
          <w:tcPr>
            <w:tcW w:w="1276" w:type="dxa"/>
          </w:tcPr>
          <w:p w:rsidR="00881D27" w:rsidRPr="004D4C43" w:rsidRDefault="00881D27" w:rsidP="00D272BE">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881D27" w:rsidRDefault="00881D27" w:rsidP="00D272BE">
            <w:pPr>
              <w:jc w:val="center"/>
              <w:rPr>
                <w:rFonts w:ascii="Arial" w:hAnsi="Arial" w:cs="Arial"/>
                <w:b/>
                <w:sz w:val="20"/>
              </w:rPr>
            </w:pPr>
            <w:r>
              <w:rPr>
                <w:rFonts w:ascii="Arial" w:hAnsi="Arial" w:cs="Arial"/>
                <w:b/>
                <w:sz w:val="20"/>
              </w:rPr>
              <w:t>Fecha</w:t>
            </w:r>
          </w:p>
          <w:p w:rsidR="00881D27" w:rsidRPr="004D4C43" w:rsidRDefault="00881D27" w:rsidP="00D272BE">
            <w:pPr>
              <w:jc w:val="center"/>
              <w:rPr>
                <w:rFonts w:ascii="Arial" w:hAnsi="Arial" w:cs="Arial"/>
                <w:b/>
                <w:sz w:val="20"/>
              </w:rPr>
            </w:pPr>
            <w:r>
              <w:rPr>
                <w:rFonts w:ascii="Arial" w:hAnsi="Arial" w:cs="Arial"/>
                <w:b/>
                <w:sz w:val="20"/>
              </w:rPr>
              <w:t xml:space="preserve">actualización </w:t>
            </w:r>
          </w:p>
        </w:tc>
        <w:tc>
          <w:tcPr>
            <w:tcW w:w="3827" w:type="dxa"/>
          </w:tcPr>
          <w:p w:rsidR="00881D27" w:rsidRPr="004D4C43" w:rsidRDefault="00881D27" w:rsidP="00D272BE">
            <w:pPr>
              <w:jc w:val="center"/>
              <w:rPr>
                <w:rFonts w:ascii="Arial" w:hAnsi="Arial" w:cs="Arial"/>
                <w:b/>
                <w:sz w:val="20"/>
              </w:rPr>
            </w:pPr>
          </w:p>
          <w:p w:rsidR="00881D27" w:rsidRPr="004D4C43" w:rsidRDefault="00881D27" w:rsidP="00D272BE">
            <w:pPr>
              <w:jc w:val="center"/>
              <w:rPr>
                <w:rFonts w:ascii="Arial" w:hAnsi="Arial" w:cs="Arial"/>
                <w:b/>
                <w:sz w:val="20"/>
              </w:rPr>
            </w:pPr>
            <w:r w:rsidRPr="004D4C43">
              <w:rPr>
                <w:rFonts w:ascii="Arial" w:hAnsi="Arial" w:cs="Arial"/>
                <w:b/>
                <w:sz w:val="20"/>
              </w:rPr>
              <w:t>Descripción del cambio</w:t>
            </w:r>
          </w:p>
        </w:tc>
        <w:tc>
          <w:tcPr>
            <w:tcW w:w="1560" w:type="dxa"/>
          </w:tcPr>
          <w:p w:rsidR="00881D27" w:rsidRPr="004D4C43" w:rsidRDefault="00881D27" w:rsidP="00D272BE">
            <w:pPr>
              <w:rPr>
                <w:rFonts w:ascii="Arial" w:hAnsi="Arial" w:cs="Arial"/>
                <w:b/>
                <w:sz w:val="20"/>
              </w:rPr>
            </w:pPr>
          </w:p>
          <w:p w:rsidR="00881D27" w:rsidRPr="004D4C43" w:rsidRDefault="00881D27" w:rsidP="00D272BE">
            <w:pPr>
              <w:rPr>
                <w:rFonts w:ascii="Arial" w:hAnsi="Arial" w:cs="Arial"/>
                <w:b/>
                <w:sz w:val="20"/>
              </w:rPr>
            </w:pPr>
            <w:r w:rsidRPr="004D4C43">
              <w:rPr>
                <w:rFonts w:ascii="Arial" w:hAnsi="Arial" w:cs="Arial"/>
                <w:b/>
                <w:sz w:val="20"/>
              </w:rPr>
              <w:t>Responsable</w:t>
            </w: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jc w:val="both"/>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bl>
    <w:p w:rsidR="00881D27" w:rsidRDefault="00881D27" w:rsidP="00881D27"/>
    <w:p w:rsidR="00881D27" w:rsidRDefault="00881D27" w:rsidP="00881D27"/>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881D27" w:rsidRPr="006F3D08" w:rsidRDefault="00C86A0F" w:rsidP="00881D27">
      <w:pPr>
        <w:pStyle w:val="Ttulo1"/>
        <w:jc w:val="center"/>
        <w:rPr>
          <w:rFonts w:ascii="Arial" w:hAnsi="Arial" w:cs="Arial"/>
          <w:sz w:val="48"/>
        </w:rPr>
      </w:pPr>
      <w:bookmarkStart w:id="48" w:name="_Toc448908310"/>
      <w:r>
        <w:rPr>
          <w:rFonts w:ascii="Arial" w:hAnsi="Arial" w:cs="Arial"/>
          <w:sz w:val="48"/>
        </w:rPr>
        <w:t>DAF-FC-P-00</w:t>
      </w:r>
      <w:r w:rsidR="00881D27">
        <w:rPr>
          <w:rFonts w:ascii="Arial" w:hAnsi="Arial" w:cs="Arial"/>
          <w:sz w:val="48"/>
        </w:rPr>
        <w:t>7</w:t>
      </w:r>
      <w:bookmarkEnd w:id="48"/>
    </w:p>
    <w:p w:rsidR="00881D27" w:rsidRPr="00796DF0" w:rsidRDefault="00881D27" w:rsidP="00881D27">
      <w:pPr>
        <w:spacing w:after="160" w:line="259" w:lineRule="auto"/>
        <w:jc w:val="center"/>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881D27" w:rsidRDefault="00F07962" w:rsidP="00881D27">
      <w:pPr>
        <w:spacing w:after="160" w:line="259" w:lineRule="auto"/>
        <w:jc w:val="center"/>
        <w:rPr>
          <w:rFonts w:ascii="Calibri" w:eastAsia="Calibri" w:hAnsi="Calibri" w:cs="Times New Roman"/>
          <w:sz w:val="28"/>
        </w:rPr>
      </w:pPr>
    </w:p>
    <w:p w:rsidR="00F07962" w:rsidRPr="00881D27" w:rsidRDefault="00F07962" w:rsidP="00881D27">
      <w:pPr>
        <w:keepNext/>
        <w:keepLines/>
        <w:spacing w:before="40" w:after="0" w:line="259" w:lineRule="auto"/>
        <w:ind w:left="720"/>
        <w:jc w:val="center"/>
        <w:outlineLvl w:val="2"/>
        <w:rPr>
          <w:rFonts w:ascii="Arial" w:eastAsia="Times New Roman" w:hAnsi="Arial" w:cs="Arial"/>
          <w:sz w:val="36"/>
          <w:szCs w:val="28"/>
        </w:rPr>
      </w:pPr>
      <w:bookmarkStart w:id="49" w:name="_Toc433286754"/>
      <w:bookmarkStart w:id="50" w:name="_Toc433286826"/>
      <w:bookmarkStart w:id="51" w:name="_Toc433286898"/>
      <w:bookmarkStart w:id="52" w:name="_Toc448908311"/>
      <w:r w:rsidRPr="00881D27">
        <w:rPr>
          <w:rFonts w:ascii="Arial" w:eastAsia="Times New Roman" w:hAnsi="Arial" w:cs="Arial"/>
          <w:b/>
          <w:noProof/>
          <w:sz w:val="36"/>
          <w:szCs w:val="28"/>
          <w:lang w:val="es-ES"/>
        </w:rPr>
        <w:t>Conciliaciones Presupuestarias especificas.</w:t>
      </w:r>
      <w:bookmarkEnd w:id="49"/>
      <w:bookmarkEnd w:id="50"/>
      <w:bookmarkEnd w:id="51"/>
      <w:bookmarkEnd w:id="52"/>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pPr w:leftFromText="141" w:rightFromText="141" w:vertAnchor="text" w:horzAnchor="margin" w:tblpY="-670"/>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881D27" w:rsidRPr="00F07962" w:rsidTr="00881D27">
        <w:trPr>
          <w:trHeight w:val="1090"/>
        </w:trPr>
        <w:tc>
          <w:tcPr>
            <w:tcW w:w="2379" w:type="dxa"/>
            <w:vMerge w:val="restart"/>
            <w:tcBorders>
              <w:top w:val="single" w:sz="4" w:space="0" w:color="auto"/>
              <w:left w:val="single" w:sz="4" w:space="0" w:color="auto"/>
              <w:bottom w:val="nil"/>
            </w:tcBorders>
            <w:shd w:val="clear" w:color="auto" w:fill="auto"/>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69504" behindDoc="0" locked="0" layoutInCell="1" allowOverlap="1" wp14:anchorId="102800AD" wp14:editId="69AEAB8F">
                  <wp:simplePos x="0" y="0"/>
                  <wp:positionH relativeFrom="column">
                    <wp:posOffset>66040</wp:posOffset>
                  </wp:positionH>
                  <wp:positionV relativeFrom="paragraph">
                    <wp:posOffset>351155</wp:posOffset>
                  </wp:positionV>
                  <wp:extent cx="1287324" cy="1009256"/>
                  <wp:effectExtent l="0" t="0" r="8255" b="635"/>
                  <wp:wrapNone/>
                  <wp:docPr id="22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881D27" w:rsidRPr="00F07962" w:rsidRDefault="00881D27" w:rsidP="00881D27">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881D27" w:rsidRPr="00F07962" w:rsidTr="00881D27">
        <w:trPr>
          <w:trHeight w:val="465"/>
        </w:trPr>
        <w:tc>
          <w:tcPr>
            <w:tcW w:w="2379" w:type="dxa"/>
            <w:vMerge/>
            <w:tcBorders>
              <w:left w:val="single" w:sz="4" w:space="0" w:color="auto"/>
            </w:tcBorders>
            <w:shd w:val="clear" w:color="auto" w:fill="auto"/>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881D27" w:rsidRPr="00F07962" w:rsidRDefault="003B08AF" w:rsidP="00881D27">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881D27" w:rsidRPr="00F07962" w:rsidTr="00881D27">
        <w:trPr>
          <w:trHeight w:val="600"/>
        </w:trPr>
        <w:tc>
          <w:tcPr>
            <w:tcW w:w="2379" w:type="dxa"/>
            <w:vMerge/>
            <w:tcBorders>
              <w:left w:val="single" w:sz="4" w:space="0" w:color="auto"/>
            </w:tcBorders>
            <w:shd w:val="clear" w:color="auto" w:fill="auto"/>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881D27" w:rsidRPr="00F07962" w:rsidRDefault="00881D27" w:rsidP="00881D27">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8</w:t>
            </w:r>
          </w:p>
        </w:tc>
      </w:tr>
      <w:tr w:rsidR="00881D27" w:rsidRPr="00F07962" w:rsidTr="00881D27">
        <w:trPr>
          <w:trHeight w:val="600"/>
        </w:trPr>
        <w:tc>
          <w:tcPr>
            <w:tcW w:w="2379" w:type="dxa"/>
            <w:tcBorders>
              <w:left w:val="single" w:sz="4" w:space="0" w:color="auto"/>
              <w:bottom w:val="single" w:sz="4" w:space="0" w:color="auto"/>
            </w:tcBorders>
            <w:shd w:val="clear" w:color="auto" w:fill="auto"/>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881D27" w:rsidRPr="00F07962" w:rsidRDefault="00881D27" w:rsidP="00881D27">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Calibri" w:eastAsia="Calibri" w:hAnsi="Calibri" w:cs="Times New Roman"/>
        </w:rPr>
      </w:pPr>
    </w:p>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881D27" w:rsidRPr="00796DF0" w:rsidTr="00D272BE">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881D27" w:rsidRPr="00796DF0" w:rsidTr="00D272BE">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881D27" w:rsidRDefault="00881D27" w:rsidP="00D272BE">
            <w:pPr>
              <w:spacing w:after="0" w:line="240" w:lineRule="auto"/>
              <w:ind w:right="49"/>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 xml:space="preserve">Conciliar los saldos de las cuentas presupuestarias con los saldos de las cuentas contables. </w:t>
      </w:r>
    </w:p>
    <w:p w:rsidR="00F07962" w:rsidRPr="00F07962" w:rsidRDefault="00F07962" w:rsidP="009B2AF7">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Alcance </w:t>
      </w:r>
    </w:p>
    <w:p w:rsidR="00F07962" w:rsidRPr="00F07962" w:rsidRDefault="00F07962" w:rsidP="00F07962">
      <w:pPr>
        <w:spacing w:after="160"/>
        <w:jc w:val="both"/>
        <w:rPr>
          <w:rFonts w:ascii="Arial" w:eastAsia="Calibri" w:hAnsi="Arial" w:cs="Arial"/>
          <w:sz w:val="24"/>
          <w:szCs w:val="24"/>
        </w:rPr>
      </w:pPr>
      <w:r w:rsidRPr="00F07962">
        <w:rPr>
          <w:rFonts w:ascii="Arial" w:eastAsia="Calibri" w:hAnsi="Arial" w:cs="Arial"/>
          <w:sz w:val="24"/>
          <w:szCs w:val="24"/>
        </w:rPr>
        <w:t xml:space="preserve">El procedimiento tiene un alcance en los procesos de  Presupuesto,  Contabilidad y Tesorería de la unidad Financiero Contable en  los procesos. Desde que el Contador envía la Balanza de Comprobación hasta que el Funcionario Responsable realiza los ajustes necesarios a las cuentas que presentan diferencia en caso que corresponda. </w:t>
      </w:r>
    </w:p>
    <w:p w:rsidR="00F07962" w:rsidRPr="00F07962" w:rsidRDefault="00F07962" w:rsidP="009B2AF7">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15"/>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Coordinador de la unidad Financiero Contable.</w:t>
      </w:r>
    </w:p>
    <w:p w:rsidR="00F07962" w:rsidRPr="00F07962" w:rsidRDefault="00F07962" w:rsidP="009B2AF7">
      <w:pPr>
        <w:numPr>
          <w:ilvl w:val="0"/>
          <w:numId w:val="15"/>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Funcionario Responsable (este puede ser un funcionario del proceso de Contabilidad, Presupuesto o Tesorería responsable de realizar los ajustes necesarios).</w:t>
      </w:r>
    </w:p>
    <w:p w:rsidR="00F07962" w:rsidRPr="00F07962" w:rsidRDefault="00F07962" w:rsidP="009B2AF7">
      <w:pPr>
        <w:numPr>
          <w:ilvl w:val="0"/>
          <w:numId w:val="15"/>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Contador.</w:t>
      </w:r>
    </w:p>
    <w:p w:rsidR="00F07962" w:rsidRDefault="00F07962" w:rsidP="009B2AF7">
      <w:pPr>
        <w:numPr>
          <w:ilvl w:val="0"/>
          <w:numId w:val="15"/>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Asistente de Presupuesto.</w:t>
      </w:r>
    </w:p>
    <w:p w:rsidR="00162059" w:rsidRPr="00F07962" w:rsidRDefault="00162059" w:rsidP="00162059">
      <w:pPr>
        <w:spacing w:after="160" w:line="259" w:lineRule="auto"/>
        <w:ind w:left="720"/>
        <w:contextualSpacing/>
        <w:jc w:val="both"/>
        <w:rPr>
          <w:rFonts w:ascii="Arial" w:eastAsia="Calibri" w:hAnsi="Arial" w:cs="Arial"/>
          <w:sz w:val="24"/>
          <w:szCs w:val="24"/>
        </w:rPr>
      </w:pPr>
    </w:p>
    <w:p w:rsidR="00F07962" w:rsidRPr="00F07962" w:rsidRDefault="00F07962" w:rsidP="009B2AF7">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Trimestral.</w:t>
      </w:r>
    </w:p>
    <w:p w:rsidR="00162059" w:rsidRDefault="00162059" w:rsidP="00162059">
      <w:pPr>
        <w:numPr>
          <w:ilvl w:val="0"/>
          <w:numId w:val="14"/>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tbl>
      <w:tblPr>
        <w:tblpPr w:leftFromText="141" w:rightFromText="141" w:vertAnchor="text" w:horzAnchor="margin" w:tblpY="-593"/>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162059" w:rsidRPr="00F07962" w:rsidTr="00162059">
        <w:trPr>
          <w:trHeight w:val="1090"/>
        </w:trPr>
        <w:tc>
          <w:tcPr>
            <w:tcW w:w="2379" w:type="dxa"/>
            <w:vMerge w:val="restart"/>
            <w:tcBorders>
              <w:top w:val="single" w:sz="4" w:space="0" w:color="auto"/>
              <w:left w:val="single" w:sz="4" w:space="0" w:color="auto"/>
              <w:bottom w:val="nil"/>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7152" behindDoc="0" locked="0" layoutInCell="1" allowOverlap="1" wp14:anchorId="30B43E60" wp14:editId="0DC9A785">
                  <wp:simplePos x="0" y="0"/>
                  <wp:positionH relativeFrom="column">
                    <wp:posOffset>66040</wp:posOffset>
                  </wp:positionH>
                  <wp:positionV relativeFrom="paragraph">
                    <wp:posOffset>351155</wp:posOffset>
                  </wp:positionV>
                  <wp:extent cx="1287324" cy="1009256"/>
                  <wp:effectExtent l="0" t="0" r="8255" b="635"/>
                  <wp:wrapNone/>
                  <wp:docPr id="22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162059" w:rsidRPr="00F07962" w:rsidTr="00162059">
        <w:trPr>
          <w:trHeight w:val="465"/>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3B08AF" w:rsidP="00162059">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162059" w:rsidRPr="00F07962" w:rsidTr="00162059">
        <w:trPr>
          <w:trHeight w:val="600"/>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8</w:t>
            </w:r>
          </w:p>
        </w:tc>
      </w:tr>
      <w:tr w:rsidR="00162059" w:rsidRPr="00F07962" w:rsidTr="00162059">
        <w:trPr>
          <w:trHeight w:val="600"/>
        </w:trPr>
        <w:tc>
          <w:tcPr>
            <w:tcW w:w="2379" w:type="dxa"/>
            <w:tcBorders>
              <w:left w:val="single" w:sz="4" w:space="0" w:color="auto"/>
              <w:bottom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162059" w:rsidRPr="007A2EA3" w:rsidRDefault="00162059" w:rsidP="00162059">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162059" w:rsidRDefault="00162059" w:rsidP="00162059">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2B7E3F" w:rsidRPr="00162059" w:rsidRDefault="00162059" w:rsidP="00162059">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2B7E3F" w:rsidRPr="00F07962" w:rsidRDefault="002B7E3F"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2B7E3F" w:rsidRPr="00F07962" w:rsidRDefault="002B7E3F" w:rsidP="002B7E3F">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r w:rsidRPr="00F07962">
        <w:rPr>
          <w:rFonts w:ascii="Arial" w:eastAsia="Calibri" w:hAnsi="Arial" w:cs="Arial"/>
          <w:b/>
          <w:sz w:val="24"/>
          <w:szCs w:val="28"/>
        </w:rPr>
        <w:softHyphen/>
      </w:r>
      <w:r w:rsidRPr="00F07962">
        <w:rPr>
          <w:rFonts w:ascii="Arial" w:eastAsia="Calibri" w:hAnsi="Arial" w:cs="Arial"/>
          <w:b/>
          <w:sz w:val="24"/>
          <w:szCs w:val="28"/>
        </w:rPr>
        <w:softHyphen/>
      </w:r>
      <w:r w:rsidRPr="00F07962">
        <w:rPr>
          <w:rFonts w:ascii="Arial" w:eastAsia="Calibri" w:hAnsi="Arial" w:cs="Arial"/>
          <w:b/>
          <w:sz w:val="24"/>
          <w:szCs w:val="28"/>
        </w:rPr>
        <w:softHyphen/>
      </w:r>
    </w:p>
    <w:p w:rsidR="002B7E3F" w:rsidRPr="00162059" w:rsidRDefault="002B7E3F" w:rsidP="00162059">
      <w:pPr>
        <w:numPr>
          <w:ilvl w:val="0"/>
          <w:numId w:val="16"/>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Normas Técnicas de Presupuesto.</w:t>
      </w:r>
    </w:p>
    <w:p w:rsidR="00F07962" w:rsidRPr="00F07962" w:rsidRDefault="00F07962"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32"/>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Las cuentas que se toman para realizar las conciliaciones presupuestarias específicas son las de ingresos, egresos y planillas, así como los registros contables y presupuestarios de reintegro de caja chica.</w:t>
      </w:r>
    </w:p>
    <w:p w:rsidR="00F07962" w:rsidRPr="00F07962" w:rsidRDefault="00F07962" w:rsidP="009B2AF7">
      <w:pPr>
        <w:numPr>
          <w:ilvl w:val="0"/>
          <w:numId w:val="32"/>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 xml:space="preserve">Los documentos físicos que se utilizan para revisar los registros contables y presupuestarios de la cuenta de egresos en caso de que exista alguna diferencia  son </w:t>
      </w:r>
      <w:r w:rsidRPr="00F07962">
        <w:rPr>
          <w:rFonts w:ascii="Arial" w:eastAsia="Calibri" w:hAnsi="Arial" w:cs="Arial"/>
          <w:sz w:val="24"/>
          <w:szCs w:val="24"/>
        </w:rPr>
        <w:t>los cheques, transferencias o pagos realizados por caja única.</w:t>
      </w:r>
    </w:p>
    <w:p w:rsidR="00F07962" w:rsidRPr="00F07962" w:rsidRDefault="00F07962" w:rsidP="009B2AF7">
      <w:pPr>
        <w:numPr>
          <w:ilvl w:val="0"/>
          <w:numId w:val="32"/>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Si existe alguna diferencia entre los registros presupuestarios y contables de reintegro de caja chica, se debe tomar los documentos físicos de reintegro de caja chica y verificar:</w:t>
      </w:r>
      <w:r w:rsidRPr="00F07962">
        <w:rPr>
          <w:rFonts w:ascii="Arial" w:eastAsia="Calibri" w:hAnsi="Arial" w:cs="Arial"/>
          <w:sz w:val="24"/>
          <w:szCs w:val="24"/>
        </w:rPr>
        <w:t xml:space="preserve"> </w:t>
      </w:r>
    </w:p>
    <w:p w:rsidR="00F07962" w:rsidRPr="00F07962" w:rsidRDefault="00F07962" w:rsidP="009B2AF7">
      <w:pPr>
        <w:numPr>
          <w:ilvl w:val="2"/>
          <w:numId w:val="17"/>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 xml:space="preserve">que </w:t>
      </w:r>
      <w:r w:rsidRPr="00F07962">
        <w:rPr>
          <w:rFonts w:ascii="Arial" w:eastAsia="Calibri" w:hAnsi="Arial" w:cs="Arial"/>
          <w:sz w:val="24"/>
          <w:szCs w:val="24"/>
        </w:rPr>
        <w:t>los documentos de  egresos se hayan ubicado correctamente en las columnas respectivas del documento de Tesorería.</w:t>
      </w:r>
    </w:p>
    <w:p w:rsidR="00F07962" w:rsidRPr="00F07962" w:rsidRDefault="00F07962" w:rsidP="009B2AF7">
      <w:pPr>
        <w:numPr>
          <w:ilvl w:val="2"/>
          <w:numId w:val="17"/>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 xml:space="preserve">que </w:t>
      </w:r>
      <w:r w:rsidRPr="00F07962">
        <w:rPr>
          <w:rFonts w:ascii="Arial" w:eastAsia="Calibri" w:hAnsi="Arial" w:cs="Arial"/>
          <w:sz w:val="24"/>
          <w:szCs w:val="24"/>
        </w:rPr>
        <w:t>el documento haya sido registrado por presupuesto e indique el número de la respectiva reserva.</w:t>
      </w:r>
    </w:p>
    <w:tbl>
      <w:tblPr>
        <w:tblpPr w:leftFromText="141" w:rightFromText="141" w:vertAnchor="text" w:horzAnchor="margin" w:tblpY="-742"/>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162059" w:rsidRPr="00F07962" w:rsidTr="00162059">
        <w:trPr>
          <w:trHeight w:val="1090"/>
        </w:trPr>
        <w:tc>
          <w:tcPr>
            <w:tcW w:w="2379" w:type="dxa"/>
            <w:vMerge w:val="restart"/>
            <w:tcBorders>
              <w:top w:val="single" w:sz="4" w:space="0" w:color="auto"/>
              <w:left w:val="single" w:sz="4" w:space="0" w:color="auto"/>
              <w:bottom w:val="nil"/>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8176" behindDoc="0" locked="0" layoutInCell="1" allowOverlap="1" wp14:anchorId="0A45771F" wp14:editId="25F79F47">
                  <wp:simplePos x="0" y="0"/>
                  <wp:positionH relativeFrom="column">
                    <wp:posOffset>66040</wp:posOffset>
                  </wp:positionH>
                  <wp:positionV relativeFrom="paragraph">
                    <wp:posOffset>351155</wp:posOffset>
                  </wp:positionV>
                  <wp:extent cx="1287324" cy="1009256"/>
                  <wp:effectExtent l="0" t="0" r="8255" b="635"/>
                  <wp:wrapNone/>
                  <wp:docPr id="23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162059" w:rsidRPr="00F07962" w:rsidTr="00162059">
        <w:trPr>
          <w:trHeight w:val="465"/>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3B08AF" w:rsidP="00162059">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162059" w:rsidRPr="00F07962" w:rsidTr="00162059">
        <w:trPr>
          <w:trHeight w:val="600"/>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8</w:t>
            </w:r>
          </w:p>
        </w:tc>
      </w:tr>
      <w:tr w:rsidR="00162059" w:rsidRPr="00F07962" w:rsidTr="00162059">
        <w:trPr>
          <w:trHeight w:val="600"/>
        </w:trPr>
        <w:tc>
          <w:tcPr>
            <w:tcW w:w="2379" w:type="dxa"/>
            <w:tcBorders>
              <w:left w:val="single" w:sz="4" w:space="0" w:color="auto"/>
              <w:bottom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2"/>
          <w:numId w:val="17"/>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 xml:space="preserve">que </w:t>
      </w:r>
      <w:r w:rsidRPr="00F07962">
        <w:rPr>
          <w:rFonts w:ascii="Arial" w:eastAsia="Calibri" w:hAnsi="Arial" w:cs="Arial"/>
          <w:sz w:val="24"/>
          <w:szCs w:val="24"/>
        </w:rPr>
        <w:t>la cuenta de registro de los documentos sea la misma cuenta indicada en la columna del reintegro.</w:t>
      </w:r>
    </w:p>
    <w:p w:rsidR="00F07962" w:rsidRPr="00F07962" w:rsidRDefault="00F07962" w:rsidP="009B2AF7">
      <w:pPr>
        <w:numPr>
          <w:ilvl w:val="2"/>
          <w:numId w:val="17"/>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4"/>
        </w:rPr>
        <w:t>que el monto indicado en el documento sea el mismo registrado en presupuesto.</w:t>
      </w:r>
    </w:p>
    <w:p w:rsidR="00F07962" w:rsidRPr="00F07962" w:rsidRDefault="00F07962"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D272BE" w:rsidRDefault="00F07962" w:rsidP="009B2AF7">
      <w:pPr>
        <w:numPr>
          <w:ilvl w:val="0"/>
          <w:numId w:val="33"/>
        </w:numPr>
        <w:spacing w:after="160" w:line="360" w:lineRule="auto"/>
        <w:contextualSpacing/>
        <w:jc w:val="both"/>
        <w:rPr>
          <w:rFonts w:ascii="Arial" w:eastAsia="Calibri" w:hAnsi="Arial" w:cs="Arial"/>
          <w:b/>
          <w:sz w:val="24"/>
          <w:szCs w:val="24"/>
        </w:rPr>
      </w:pPr>
      <w:r w:rsidRPr="00F07962">
        <w:rPr>
          <w:rFonts w:ascii="Arial" w:eastAsia="Calibri" w:hAnsi="Arial" w:cs="Arial"/>
          <w:sz w:val="24"/>
          <w:szCs w:val="24"/>
        </w:rPr>
        <w:t>Reintegros de caja</w:t>
      </w:r>
      <w:r w:rsidRPr="00D272BE">
        <w:rPr>
          <w:rFonts w:ascii="Arial" w:eastAsia="Calibri" w:hAnsi="Arial" w:cs="Arial"/>
          <w:sz w:val="24"/>
          <w:szCs w:val="24"/>
        </w:rPr>
        <w:t xml:space="preserve"> chica (</w:t>
      </w:r>
      <w:hyperlink w:anchor="_Apéndice_N__2" w:history="1">
        <w:r w:rsidRPr="00D272BE">
          <w:rPr>
            <w:rStyle w:val="Hipervnculo"/>
            <w:rFonts w:ascii="Arial" w:eastAsia="Calibri" w:hAnsi="Arial" w:cs="Arial"/>
            <w:color w:val="auto"/>
            <w:sz w:val="24"/>
            <w:szCs w:val="24"/>
          </w:rPr>
          <w:t>Apéndice N°7).</w:t>
        </w:r>
      </w:hyperlink>
    </w:p>
    <w:p w:rsidR="00F07962" w:rsidRPr="00D272BE" w:rsidRDefault="00F07962" w:rsidP="009B2AF7">
      <w:pPr>
        <w:numPr>
          <w:ilvl w:val="0"/>
          <w:numId w:val="33"/>
        </w:numPr>
        <w:spacing w:after="160" w:line="360" w:lineRule="auto"/>
        <w:contextualSpacing/>
        <w:jc w:val="both"/>
        <w:rPr>
          <w:rFonts w:ascii="Arial" w:eastAsia="Calibri" w:hAnsi="Arial" w:cs="Arial"/>
          <w:sz w:val="24"/>
          <w:szCs w:val="24"/>
        </w:rPr>
      </w:pPr>
      <w:r w:rsidRPr="00D272BE">
        <w:rPr>
          <w:rFonts w:ascii="Arial" w:eastAsia="Calibri" w:hAnsi="Arial" w:cs="Arial"/>
          <w:sz w:val="24"/>
          <w:szCs w:val="24"/>
        </w:rPr>
        <w:t xml:space="preserve">Cheques </w:t>
      </w:r>
      <w:hyperlink w:anchor="_Anexo_N__1" w:history="1">
        <w:r w:rsidRPr="00D272BE">
          <w:rPr>
            <w:rStyle w:val="Hipervnculo"/>
            <w:rFonts w:ascii="Arial" w:eastAsia="Calibri" w:hAnsi="Arial" w:cs="Arial"/>
            <w:color w:val="auto"/>
            <w:sz w:val="24"/>
            <w:szCs w:val="24"/>
          </w:rPr>
          <w:t>(Anexo N°7).</w:t>
        </w:r>
      </w:hyperlink>
    </w:p>
    <w:p w:rsidR="00F07962" w:rsidRPr="00D272BE" w:rsidRDefault="00F07962" w:rsidP="003B08AF">
      <w:pPr>
        <w:numPr>
          <w:ilvl w:val="0"/>
          <w:numId w:val="33"/>
        </w:numPr>
        <w:spacing w:after="160" w:line="240" w:lineRule="auto"/>
        <w:contextualSpacing/>
        <w:jc w:val="both"/>
        <w:rPr>
          <w:rFonts w:ascii="Arial" w:eastAsia="Calibri" w:hAnsi="Arial" w:cs="Arial"/>
          <w:sz w:val="24"/>
          <w:szCs w:val="24"/>
        </w:rPr>
      </w:pPr>
      <w:r w:rsidRPr="00D272BE">
        <w:rPr>
          <w:rFonts w:ascii="Arial" w:eastAsia="Calibri" w:hAnsi="Arial" w:cs="Arial"/>
          <w:sz w:val="24"/>
          <w:szCs w:val="24"/>
        </w:rPr>
        <w:t>Transferencias.</w:t>
      </w:r>
    </w:p>
    <w:p w:rsidR="00F07962" w:rsidRPr="00D272BE" w:rsidRDefault="00F07962" w:rsidP="003B08AF">
      <w:pPr>
        <w:numPr>
          <w:ilvl w:val="0"/>
          <w:numId w:val="33"/>
        </w:numPr>
        <w:spacing w:after="160" w:line="240" w:lineRule="auto"/>
        <w:contextualSpacing/>
        <w:jc w:val="both"/>
        <w:rPr>
          <w:rFonts w:ascii="Arial" w:eastAsia="Calibri" w:hAnsi="Arial" w:cs="Arial"/>
          <w:sz w:val="24"/>
          <w:szCs w:val="24"/>
        </w:rPr>
      </w:pPr>
      <w:r w:rsidRPr="00D272BE">
        <w:rPr>
          <w:rFonts w:ascii="Arial" w:eastAsia="Calibri" w:hAnsi="Arial" w:cs="Arial"/>
          <w:sz w:val="24"/>
          <w:szCs w:val="24"/>
        </w:rPr>
        <w:t>Solicitud de pago masivo</w:t>
      </w:r>
      <w:hyperlink w:anchor="_Anexo_N__12" w:history="1">
        <w:r w:rsidRPr="00D272BE">
          <w:rPr>
            <w:rStyle w:val="Hipervnculo"/>
            <w:rFonts w:ascii="Arial" w:eastAsia="Calibri" w:hAnsi="Arial" w:cs="Arial"/>
            <w:color w:val="auto"/>
            <w:sz w:val="24"/>
            <w:szCs w:val="24"/>
          </w:rPr>
          <w:t xml:space="preserve"> (Anexo N°8).</w:t>
        </w:r>
      </w:hyperlink>
    </w:p>
    <w:p w:rsidR="00F07962" w:rsidRPr="00F07962" w:rsidRDefault="00F07962" w:rsidP="003B08AF">
      <w:pPr>
        <w:numPr>
          <w:ilvl w:val="0"/>
          <w:numId w:val="33"/>
        </w:numPr>
        <w:spacing w:after="160" w:line="240" w:lineRule="auto"/>
        <w:contextualSpacing/>
        <w:jc w:val="both"/>
        <w:rPr>
          <w:rFonts w:ascii="Arial" w:eastAsia="Calibri" w:hAnsi="Arial" w:cs="Arial"/>
          <w:sz w:val="24"/>
          <w:szCs w:val="24"/>
        </w:rPr>
      </w:pPr>
      <w:r w:rsidRPr="00F07962">
        <w:rPr>
          <w:rFonts w:ascii="Arial" w:eastAsia="Calibri" w:hAnsi="Arial" w:cs="Arial"/>
          <w:sz w:val="24"/>
          <w:szCs w:val="24"/>
        </w:rPr>
        <w:t>Comprobante de ingreso</w:t>
      </w:r>
      <w:r w:rsidRPr="00D272BE">
        <w:rPr>
          <w:rFonts w:ascii="Arial" w:eastAsia="Calibri" w:hAnsi="Arial" w:cs="Arial"/>
          <w:sz w:val="24"/>
          <w:szCs w:val="24"/>
        </w:rPr>
        <w:t xml:space="preserve"> </w:t>
      </w:r>
      <w:hyperlink w:anchor="_Anexo_N__24" w:history="1">
        <w:r w:rsidRPr="00D272BE">
          <w:rPr>
            <w:rStyle w:val="Hipervnculo"/>
            <w:rFonts w:ascii="Arial" w:eastAsia="Calibri" w:hAnsi="Arial" w:cs="Arial"/>
            <w:color w:val="auto"/>
            <w:sz w:val="24"/>
            <w:szCs w:val="24"/>
          </w:rPr>
          <w:t>(Anexo N°4).</w:t>
        </w:r>
      </w:hyperlink>
    </w:p>
    <w:p w:rsidR="00F07962" w:rsidRPr="00F07962" w:rsidRDefault="00F07962" w:rsidP="003B08AF">
      <w:pPr>
        <w:numPr>
          <w:ilvl w:val="0"/>
          <w:numId w:val="33"/>
        </w:numPr>
        <w:spacing w:after="160" w:line="240" w:lineRule="auto"/>
        <w:contextualSpacing/>
        <w:jc w:val="both"/>
        <w:rPr>
          <w:rFonts w:ascii="Arial" w:eastAsia="Calibri" w:hAnsi="Arial" w:cs="Arial"/>
          <w:sz w:val="24"/>
          <w:szCs w:val="24"/>
        </w:rPr>
      </w:pPr>
      <w:r w:rsidRPr="00F07962">
        <w:rPr>
          <w:rFonts w:ascii="Arial" w:eastAsia="Calibri" w:hAnsi="Arial" w:cs="Arial"/>
          <w:sz w:val="24"/>
          <w:szCs w:val="24"/>
        </w:rPr>
        <w:t>Estados Financieros.</w:t>
      </w:r>
    </w:p>
    <w:p w:rsidR="00F07962" w:rsidRPr="00F07962" w:rsidRDefault="00F07962"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360" w:lineRule="auto"/>
        <w:ind w:left="360"/>
        <w:jc w:val="both"/>
        <w:rPr>
          <w:rFonts w:ascii="Arial" w:eastAsia="Calibri" w:hAnsi="Arial" w:cs="Arial"/>
          <w:sz w:val="24"/>
          <w:szCs w:val="24"/>
        </w:rPr>
      </w:pPr>
      <w:r w:rsidRPr="00F07962">
        <w:rPr>
          <w:rFonts w:ascii="Arial" w:eastAsia="Calibri" w:hAnsi="Arial" w:cs="Arial"/>
          <w:sz w:val="24"/>
          <w:szCs w:val="24"/>
        </w:rPr>
        <w:t>SIA</w:t>
      </w:r>
    </w:p>
    <w:p w:rsidR="00F07962" w:rsidRPr="00F07962" w:rsidRDefault="00F07962" w:rsidP="00F07962">
      <w:pPr>
        <w:spacing w:after="160" w:line="360" w:lineRule="auto"/>
        <w:ind w:left="360"/>
        <w:jc w:val="both"/>
        <w:rPr>
          <w:rFonts w:ascii="Arial" w:eastAsia="Calibri" w:hAnsi="Arial" w:cs="Arial"/>
          <w:sz w:val="24"/>
          <w:szCs w:val="24"/>
        </w:rPr>
      </w:pPr>
      <w:r w:rsidRPr="00F07962">
        <w:rPr>
          <w:rFonts w:ascii="Arial" w:eastAsia="Calibri" w:hAnsi="Arial" w:cs="Arial"/>
          <w:sz w:val="24"/>
          <w:szCs w:val="24"/>
        </w:rPr>
        <w:t xml:space="preserve">Microsoft Office Excel. </w:t>
      </w:r>
    </w:p>
    <w:p w:rsidR="00F07962" w:rsidRPr="00F07962" w:rsidRDefault="00F07962"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ind w:left="360"/>
        <w:jc w:val="both"/>
        <w:rPr>
          <w:rFonts w:ascii="Arial" w:eastAsia="Calibri" w:hAnsi="Arial" w:cs="Arial"/>
          <w:sz w:val="24"/>
          <w:szCs w:val="24"/>
        </w:rPr>
      </w:pPr>
      <w:r w:rsidRPr="00F07962">
        <w:rPr>
          <w:rFonts w:ascii="Arial" w:eastAsia="Calibri" w:hAnsi="Arial" w:cs="Arial"/>
          <w:b/>
          <w:sz w:val="24"/>
          <w:szCs w:val="24"/>
        </w:rPr>
        <w:t>Conciliación:</w:t>
      </w:r>
      <w:r w:rsidRPr="00F07962">
        <w:rPr>
          <w:rFonts w:ascii="Arial" w:eastAsia="Calibri" w:hAnsi="Arial" w:cs="Arial"/>
          <w:sz w:val="24"/>
          <w:szCs w:val="24"/>
        </w:rPr>
        <w:t xml:space="preserve"> comparación entre los registros o saldos de unas cuentas con respecto a los registros o saldos de otras cuentas.</w:t>
      </w:r>
    </w:p>
    <w:p w:rsidR="00F07962" w:rsidRPr="00F07962" w:rsidRDefault="00F07962"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Default="00F07962" w:rsidP="00F07962">
      <w:pPr>
        <w:spacing w:after="160" w:line="259" w:lineRule="auto"/>
        <w:rPr>
          <w:rFonts w:ascii="Arial" w:eastAsia="Calibri" w:hAnsi="Arial" w:cs="Arial"/>
          <w:sz w:val="24"/>
          <w:szCs w:val="24"/>
        </w:rPr>
      </w:pPr>
      <w:r w:rsidRPr="00F07962">
        <w:rPr>
          <w:rFonts w:ascii="Arial" w:eastAsia="Calibri" w:hAnsi="Arial" w:cs="Arial"/>
          <w:b/>
          <w:sz w:val="24"/>
          <w:szCs w:val="24"/>
        </w:rPr>
        <w:t>SIA:</w:t>
      </w:r>
      <w:r w:rsidRPr="00F07962">
        <w:rPr>
          <w:rFonts w:ascii="Arial" w:eastAsia="Calibri" w:hAnsi="Arial" w:cs="Arial"/>
          <w:sz w:val="24"/>
          <w:szCs w:val="24"/>
        </w:rPr>
        <w:t xml:space="preserve"> Sistema Integrado de Administración. </w:t>
      </w:r>
    </w:p>
    <w:p w:rsidR="003B08AF" w:rsidRPr="00F07962" w:rsidRDefault="003B08AF" w:rsidP="00F07962">
      <w:pPr>
        <w:spacing w:after="160" w:line="259" w:lineRule="auto"/>
        <w:rPr>
          <w:rFonts w:ascii="Arial" w:eastAsia="Calibri" w:hAnsi="Arial" w:cs="Arial"/>
          <w:b/>
          <w:sz w:val="28"/>
          <w:szCs w:val="28"/>
        </w:rPr>
      </w:pPr>
    </w:p>
    <w:p w:rsidR="00F07962" w:rsidRPr="00F07962" w:rsidRDefault="00F07962"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926" w:type="dxa"/>
        <w:jc w:val="center"/>
        <w:tblLook w:val="04A0" w:firstRow="1" w:lastRow="0" w:firstColumn="1" w:lastColumn="0" w:noHBand="0" w:noVBand="1"/>
      </w:tblPr>
      <w:tblGrid>
        <w:gridCol w:w="790"/>
        <w:gridCol w:w="1844"/>
        <w:gridCol w:w="6292"/>
      </w:tblGrid>
      <w:tr w:rsidR="00F07962" w:rsidRPr="00F07962" w:rsidTr="00F07962">
        <w:trPr>
          <w:jc w:val="center"/>
        </w:trPr>
        <w:tc>
          <w:tcPr>
            <w:tcW w:w="79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844"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6292"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844" w:type="dxa"/>
          </w:tcPr>
          <w:p w:rsidR="00F07962" w:rsidRPr="00F07962" w:rsidRDefault="00F07962" w:rsidP="00F07962">
            <w:pPr>
              <w:spacing w:line="360" w:lineRule="auto"/>
              <w:jc w:val="center"/>
              <w:rPr>
                <w:rFonts w:ascii="Arial" w:eastAsia="Calibri" w:hAnsi="Arial" w:cs="Arial"/>
                <w:sz w:val="24"/>
                <w:szCs w:val="24"/>
              </w:rPr>
            </w:pPr>
          </w:p>
        </w:tc>
        <w:tc>
          <w:tcPr>
            <w:tcW w:w="629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184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Contador </w:t>
            </w:r>
          </w:p>
        </w:tc>
        <w:tc>
          <w:tcPr>
            <w:tcW w:w="6292"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Envía la Balanza de Comprobación al Asistente de Presupuesto</w:t>
            </w:r>
          </w:p>
        </w:tc>
      </w:tr>
    </w:tbl>
    <w:tbl>
      <w:tblPr>
        <w:tblpPr w:leftFromText="141" w:rightFromText="141" w:vertAnchor="text" w:horzAnchor="margin" w:tblpY="-839"/>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162059" w:rsidRPr="00F07962" w:rsidTr="003B08AF">
        <w:trPr>
          <w:trHeight w:val="1090"/>
        </w:trPr>
        <w:tc>
          <w:tcPr>
            <w:tcW w:w="2379" w:type="dxa"/>
            <w:vMerge w:val="restart"/>
            <w:tcBorders>
              <w:top w:val="single" w:sz="4" w:space="0" w:color="auto"/>
              <w:left w:val="single" w:sz="4" w:space="0" w:color="auto"/>
              <w:bottom w:val="nil"/>
            </w:tcBorders>
            <w:shd w:val="clear" w:color="auto" w:fill="auto"/>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9200" behindDoc="0" locked="0" layoutInCell="1" allowOverlap="1" wp14:anchorId="27A9D8A1" wp14:editId="39E86F68">
                  <wp:simplePos x="0" y="0"/>
                  <wp:positionH relativeFrom="column">
                    <wp:posOffset>66040</wp:posOffset>
                  </wp:positionH>
                  <wp:positionV relativeFrom="paragraph">
                    <wp:posOffset>351155</wp:posOffset>
                  </wp:positionV>
                  <wp:extent cx="1287324" cy="1009256"/>
                  <wp:effectExtent l="0" t="0" r="8255" b="635"/>
                  <wp:wrapNone/>
                  <wp:docPr id="23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3B08AF">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162059" w:rsidRPr="00F07962" w:rsidTr="003B08AF">
        <w:trPr>
          <w:trHeight w:val="465"/>
        </w:trPr>
        <w:tc>
          <w:tcPr>
            <w:tcW w:w="2379" w:type="dxa"/>
            <w:vMerge/>
            <w:tcBorders>
              <w:left w:val="single" w:sz="4" w:space="0" w:color="auto"/>
            </w:tcBorders>
            <w:shd w:val="clear" w:color="auto" w:fill="auto"/>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3B08AF" w:rsidP="003B08AF">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162059" w:rsidRPr="00F07962" w:rsidTr="003B08AF">
        <w:trPr>
          <w:trHeight w:val="600"/>
        </w:trPr>
        <w:tc>
          <w:tcPr>
            <w:tcW w:w="2379" w:type="dxa"/>
            <w:vMerge/>
            <w:tcBorders>
              <w:left w:val="single" w:sz="4" w:space="0" w:color="auto"/>
            </w:tcBorders>
            <w:shd w:val="clear" w:color="auto" w:fill="auto"/>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62059" w:rsidRPr="00F07962" w:rsidRDefault="00162059" w:rsidP="003B08AF">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8</w:t>
            </w:r>
          </w:p>
        </w:tc>
      </w:tr>
      <w:tr w:rsidR="00162059" w:rsidRPr="00F07962" w:rsidTr="003B08AF">
        <w:trPr>
          <w:trHeight w:val="600"/>
        </w:trPr>
        <w:tc>
          <w:tcPr>
            <w:tcW w:w="2379" w:type="dxa"/>
            <w:tcBorders>
              <w:left w:val="single" w:sz="4" w:space="0" w:color="auto"/>
              <w:bottom w:val="single" w:sz="4" w:space="0" w:color="auto"/>
            </w:tcBorders>
            <w:shd w:val="clear" w:color="auto" w:fill="auto"/>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162059" w:rsidRPr="00F07962" w:rsidRDefault="00162059" w:rsidP="003B08AF">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26" w:type="dxa"/>
        <w:jc w:val="center"/>
        <w:tblLook w:val="04A0" w:firstRow="1" w:lastRow="0" w:firstColumn="1" w:lastColumn="0" w:noHBand="0" w:noVBand="1"/>
      </w:tblPr>
      <w:tblGrid>
        <w:gridCol w:w="718"/>
        <w:gridCol w:w="2004"/>
        <w:gridCol w:w="6204"/>
      </w:tblGrid>
      <w:tr w:rsidR="00162059" w:rsidRPr="00F07962" w:rsidTr="00F07962">
        <w:trPr>
          <w:jc w:val="center"/>
        </w:trPr>
        <w:tc>
          <w:tcPr>
            <w:tcW w:w="718" w:type="dxa"/>
            <w:vAlign w:val="center"/>
          </w:tcPr>
          <w:p w:rsidR="00162059" w:rsidRPr="00F07962" w:rsidRDefault="003B08AF" w:rsidP="00162059">
            <w:pPr>
              <w:spacing w:line="360" w:lineRule="auto"/>
              <w:jc w:val="center"/>
              <w:rPr>
                <w:rFonts w:ascii="Arial" w:eastAsia="Calibri" w:hAnsi="Arial" w:cs="Arial"/>
                <w:sz w:val="24"/>
                <w:szCs w:val="24"/>
              </w:rPr>
            </w:pPr>
            <w:r>
              <w:rPr>
                <w:rFonts w:ascii="Arial" w:eastAsia="Calibri" w:hAnsi="Arial" w:cs="Arial"/>
                <w:sz w:val="24"/>
                <w:szCs w:val="24"/>
              </w:rPr>
              <w:t>2</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 xml:space="preserve">Recibe e ingresa a Excel para crear un cuadro con los saldos contables de las cuentas de caja, bancos e inversiones transitorias y los saldos presupuestarios </w:t>
            </w:r>
          </w:p>
        </w:tc>
      </w:tr>
      <w:tr w:rsidR="00162059" w:rsidRPr="00F07962" w:rsidTr="00F07962">
        <w:trPr>
          <w:jc w:val="center"/>
        </w:trPr>
        <w:tc>
          <w:tcPr>
            <w:tcW w:w="718" w:type="dxa"/>
            <w:vAlign w:val="center"/>
          </w:tcPr>
          <w:p w:rsidR="00162059" w:rsidRPr="00F07962" w:rsidRDefault="003B08AF" w:rsidP="00162059">
            <w:pPr>
              <w:spacing w:line="360" w:lineRule="auto"/>
              <w:jc w:val="center"/>
              <w:rPr>
                <w:rFonts w:ascii="Arial" w:eastAsia="Calibri" w:hAnsi="Arial" w:cs="Arial"/>
                <w:sz w:val="24"/>
                <w:szCs w:val="24"/>
              </w:rPr>
            </w:pPr>
            <w:r>
              <w:rPr>
                <w:rFonts w:ascii="Arial" w:eastAsia="Calibri" w:hAnsi="Arial" w:cs="Arial"/>
                <w:sz w:val="24"/>
                <w:szCs w:val="24"/>
              </w:rPr>
              <w:t>3</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Compara los saldos contables y los saldos presupuestarios</w:t>
            </w:r>
          </w:p>
        </w:tc>
      </w:tr>
      <w:tr w:rsidR="00162059" w:rsidRPr="00F07962" w:rsidTr="00F07962">
        <w:trPr>
          <w:jc w:val="center"/>
        </w:trPr>
        <w:tc>
          <w:tcPr>
            <w:tcW w:w="718" w:type="dxa"/>
            <w:vAlign w:val="center"/>
          </w:tcPr>
          <w:p w:rsidR="00162059" w:rsidRPr="00F07962" w:rsidRDefault="003B08AF" w:rsidP="00162059">
            <w:pPr>
              <w:spacing w:line="360" w:lineRule="auto"/>
              <w:jc w:val="center"/>
              <w:rPr>
                <w:rFonts w:ascii="Arial" w:eastAsia="Calibri" w:hAnsi="Arial" w:cs="Arial"/>
                <w:sz w:val="24"/>
                <w:szCs w:val="24"/>
              </w:rPr>
            </w:pPr>
            <w:r>
              <w:rPr>
                <w:rFonts w:ascii="Arial" w:eastAsia="Calibri" w:hAnsi="Arial" w:cs="Arial"/>
                <w:sz w:val="24"/>
                <w:szCs w:val="24"/>
              </w:rPr>
              <w:t>4</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¿Hay diferencia en los saldos?</w:t>
            </w:r>
          </w:p>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No: Actividad #5</w:t>
            </w:r>
          </w:p>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Si: Actividad #6</w:t>
            </w:r>
          </w:p>
        </w:tc>
      </w:tr>
      <w:tr w:rsidR="00162059" w:rsidRPr="00F07962" w:rsidTr="00F07962">
        <w:trPr>
          <w:jc w:val="center"/>
        </w:trPr>
        <w:tc>
          <w:tcPr>
            <w:tcW w:w="718" w:type="dxa"/>
            <w:vAlign w:val="center"/>
          </w:tcPr>
          <w:p w:rsidR="00162059" w:rsidRPr="00F07962" w:rsidRDefault="003B08AF" w:rsidP="00162059">
            <w:pPr>
              <w:spacing w:line="360" w:lineRule="auto"/>
              <w:jc w:val="center"/>
              <w:rPr>
                <w:rFonts w:ascii="Arial" w:eastAsia="Calibri" w:hAnsi="Arial" w:cs="Arial"/>
                <w:sz w:val="24"/>
                <w:szCs w:val="24"/>
              </w:rPr>
            </w:pPr>
            <w:r>
              <w:rPr>
                <w:rFonts w:ascii="Arial" w:eastAsia="Calibri" w:hAnsi="Arial" w:cs="Arial"/>
                <w:sz w:val="24"/>
                <w:szCs w:val="24"/>
              </w:rPr>
              <w:t>5</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Envía un correo electrónico indicando que no hay diferencia en los saldos de las cuentas en estudio al Coordinador de la unidad Financiero-Contable (Ir a Actividad #19)</w:t>
            </w:r>
          </w:p>
        </w:tc>
      </w:tr>
      <w:tr w:rsidR="00162059" w:rsidRPr="00F07962" w:rsidTr="00F07962">
        <w:trPr>
          <w:jc w:val="center"/>
        </w:trPr>
        <w:tc>
          <w:tcPr>
            <w:tcW w:w="718" w:type="dxa"/>
            <w:vAlign w:val="center"/>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Identifica las cuentas que presentan diferencia entre los saldos contables y los saldos presupuestarios</w:t>
            </w:r>
          </w:p>
        </w:tc>
      </w:tr>
      <w:tr w:rsidR="00162059" w:rsidRPr="00F07962" w:rsidTr="00F07962">
        <w:trPr>
          <w:jc w:val="center"/>
        </w:trPr>
        <w:tc>
          <w:tcPr>
            <w:tcW w:w="718" w:type="dxa"/>
            <w:vAlign w:val="center"/>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 xml:space="preserve">Ingresa al SIA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se posiciona en el botón </w:t>
            </w:r>
            <w:r w:rsidRPr="00F07962">
              <w:rPr>
                <w:rFonts w:ascii="Arial" w:eastAsia="Calibri" w:hAnsi="Arial" w:cs="Arial"/>
                <w:b/>
                <w:sz w:val="24"/>
                <w:szCs w:val="24"/>
              </w:rPr>
              <w:t>Utilitarios</w:t>
            </w:r>
            <w:r w:rsidRPr="00F07962">
              <w:rPr>
                <w:rFonts w:ascii="Arial" w:eastAsia="Calibri" w:hAnsi="Arial" w:cs="Arial"/>
                <w:sz w:val="24"/>
                <w:szCs w:val="24"/>
              </w:rPr>
              <w:t xml:space="preserve"> y emite un reporte de todos los registros de las cuentas  que presentan diferencia entre los saldos contables y presupuestarios </w:t>
            </w:r>
          </w:p>
        </w:tc>
      </w:tr>
      <w:tr w:rsidR="00162059" w:rsidRPr="00F07962" w:rsidTr="00F07962">
        <w:trPr>
          <w:jc w:val="center"/>
        </w:trPr>
        <w:tc>
          <w:tcPr>
            <w:tcW w:w="718" w:type="dxa"/>
            <w:vAlign w:val="center"/>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Solicita al Contador  un reporte de los registros contables de las cuentas que presentan diferencia</w:t>
            </w:r>
          </w:p>
        </w:tc>
      </w:tr>
      <w:tr w:rsidR="00162059" w:rsidRPr="00F07962" w:rsidTr="00F07962">
        <w:trPr>
          <w:jc w:val="center"/>
        </w:trPr>
        <w:tc>
          <w:tcPr>
            <w:tcW w:w="718" w:type="dxa"/>
            <w:vAlign w:val="center"/>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2004"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Contador </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Envía el reporte de los registros contables que se solicitan</w:t>
            </w:r>
          </w:p>
        </w:tc>
      </w:tr>
      <w:tr w:rsidR="00162059" w:rsidRPr="00F07962" w:rsidTr="00F07962">
        <w:trPr>
          <w:jc w:val="center"/>
        </w:trPr>
        <w:tc>
          <w:tcPr>
            <w:tcW w:w="718" w:type="dxa"/>
            <w:vAlign w:val="center"/>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2004" w:type="dxa"/>
          </w:tcPr>
          <w:p w:rsidR="00162059" w:rsidRPr="00F07962" w:rsidRDefault="00162059" w:rsidP="00162059">
            <w:pPr>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04"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 xml:space="preserve">Recibe y determina el origen de la diferencia </w:t>
            </w:r>
          </w:p>
        </w:tc>
      </w:tr>
    </w:tbl>
    <w:tbl>
      <w:tblPr>
        <w:tblpPr w:leftFromText="141" w:rightFromText="141" w:vertAnchor="text" w:horzAnchor="margin" w:tblpY="-593"/>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162059" w:rsidRPr="00F07962" w:rsidTr="003B08AF">
        <w:trPr>
          <w:trHeight w:val="560"/>
        </w:trPr>
        <w:tc>
          <w:tcPr>
            <w:tcW w:w="2379" w:type="dxa"/>
            <w:vMerge w:val="restart"/>
            <w:tcBorders>
              <w:top w:val="single" w:sz="4" w:space="0" w:color="auto"/>
              <w:left w:val="single" w:sz="4" w:space="0" w:color="auto"/>
              <w:bottom w:val="nil"/>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0224" behindDoc="0" locked="0" layoutInCell="1" allowOverlap="1" wp14:anchorId="03146651" wp14:editId="40A5F264">
                  <wp:simplePos x="0" y="0"/>
                  <wp:positionH relativeFrom="column">
                    <wp:posOffset>71755</wp:posOffset>
                  </wp:positionH>
                  <wp:positionV relativeFrom="paragraph">
                    <wp:posOffset>680547</wp:posOffset>
                  </wp:positionV>
                  <wp:extent cx="1287017" cy="712520"/>
                  <wp:effectExtent l="0" t="0" r="8890" b="0"/>
                  <wp:wrapNone/>
                  <wp:docPr id="23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7017" cy="712520"/>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162059" w:rsidRPr="00F07962" w:rsidTr="00162059">
        <w:trPr>
          <w:trHeight w:val="465"/>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3B08AF" w:rsidP="00162059">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162059" w:rsidRPr="00F07962" w:rsidTr="00162059">
        <w:trPr>
          <w:trHeight w:val="600"/>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8</w:t>
            </w:r>
          </w:p>
        </w:tc>
      </w:tr>
      <w:tr w:rsidR="00162059" w:rsidRPr="00F07962" w:rsidTr="00162059">
        <w:trPr>
          <w:trHeight w:val="600"/>
        </w:trPr>
        <w:tc>
          <w:tcPr>
            <w:tcW w:w="2379" w:type="dxa"/>
            <w:tcBorders>
              <w:left w:val="single" w:sz="4" w:space="0" w:color="auto"/>
              <w:bottom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26" w:type="dxa"/>
        <w:jc w:val="center"/>
        <w:tblLook w:val="04A0" w:firstRow="1" w:lastRow="0" w:firstColumn="1" w:lastColumn="0" w:noHBand="0" w:noVBand="1"/>
      </w:tblPr>
      <w:tblGrid>
        <w:gridCol w:w="718"/>
        <w:gridCol w:w="1971"/>
        <w:gridCol w:w="6237"/>
      </w:tblGrid>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 xml:space="preserve">Refleja en los papeles de trabajo en Excel una explicación de las diferencias que se encontraron </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Elabora un informe detallado con las diferencias encontradas recomendando el ajuste de las mismas y se lo envía al Coordinador de Financiero Contable vía correo electrónico</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Coordinador de Financiero Contable</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 xml:space="preserve">Recibe y revisa el informe </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14</w:t>
            </w: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Coordinador de Financiero Contable</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¿El informe está correcto?</w:t>
            </w:r>
          </w:p>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No: Actividad #15</w:t>
            </w:r>
          </w:p>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Si: Actividad #17</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15</w:t>
            </w: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Coordinador de Financiero Contable</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Solicita corregir el informe al proceso de Presupuesto</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16</w:t>
            </w: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Corrige el informe y lo remite al Coordinador de Financiero Contable</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17</w:t>
            </w: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Coordinador de Financiero Contable</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Imprime, firma el informe y envía al Funcionario Responsable para que revise y realice ajustes a los registros correspondientes.</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18</w:t>
            </w:r>
          </w:p>
        </w:tc>
        <w:tc>
          <w:tcPr>
            <w:tcW w:w="1971" w:type="dxa"/>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Funcionario Responsable</w:t>
            </w: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Recibe, revisa y realiza los ajustes necesarios a los registros de las cuentas que presentaron diferencia</w:t>
            </w:r>
          </w:p>
        </w:tc>
      </w:tr>
      <w:tr w:rsidR="003B08AF" w:rsidRPr="00F07962" w:rsidTr="00F07962">
        <w:trPr>
          <w:jc w:val="center"/>
        </w:trPr>
        <w:tc>
          <w:tcPr>
            <w:tcW w:w="718" w:type="dxa"/>
            <w:vAlign w:val="center"/>
          </w:tcPr>
          <w:p w:rsidR="003B08AF" w:rsidRPr="00F07962" w:rsidRDefault="003B08AF" w:rsidP="003B08AF">
            <w:pPr>
              <w:spacing w:line="360" w:lineRule="auto"/>
              <w:jc w:val="center"/>
              <w:rPr>
                <w:rFonts w:ascii="Arial" w:eastAsia="Calibri" w:hAnsi="Arial" w:cs="Arial"/>
                <w:sz w:val="24"/>
                <w:szCs w:val="24"/>
              </w:rPr>
            </w:pPr>
            <w:r w:rsidRPr="00F07962">
              <w:rPr>
                <w:rFonts w:ascii="Arial" w:eastAsia="Calibri" w:hAnsi="Arial" w:cs="Arial"/>
                <w:sz w:val="24"/>
                <w:szCs w:val="24"/>
              </w:rPr>
              <w:t>19</w:t>
            </w:r>
          </w:p>
        </w:tc>
        <w:tc>
          <w:tcPr>
            <w:tcW w:w="1971" w:type="dxa"/>
          </w:tcPr>
          <w:p w:rsidR="003B08AF" w:rsidRPr="00F07962" w:rsidRDefault="003B08AF" w:rsidP="003B08AF">
            <w:pPr>
              <w:spacing w:line="360" w:lineRule="auto"/>
              <w:jc w:val="center"/>
              <w:rPr>
                <w:rFonts w:ascii="Arial" w:eastAsia="Calibri" w:hAnsi="Arial" w:cs="Arial"/>
                <w:sz w:val="24"/>
                <w:szCs w:val="24"/>
              </w:rPr>
            </w:pPr>
          </w:p>
        </w:tc>
        <w:tc>
          <w:tcPr>
            <w:tcW w:w="6237" w:type="dxa"/>
          </w:tcPr>
          <w:p w:rsidR="003B08AF" w:rsidRPr="00F07962" w:rsidRDefault="003B08AF" w:rsidP="003B08AF">
            <w:pPr>
              <w:spacing w:line="360" w:lineRule="auto"/>
              <w:rPr>
                <w:rFonts w:ascii="Arial" w:eastAsia="Calibri" w:hAnsi="Arial" w:cs="Arial"/>
                <w:sz w:val="24"/>
                <w:szCs w:val="24"/>
              </w:rPr>
            </w:pPr>
            <w:r w:rsidRPr="00F07962">
              <w:rPr>
                <w:rFonts w:ascii="Arial" w:eastAsia="Calibri" w:hAnsi="Arial" w:cs="Arial"/>
                <w:sz w:val="24"/>
                <w:szCs w:val="24"/>
              </w:rPr>
              <w:t>Fin</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7520" behindDoc="0" locked="0" layoutInCell="1" allowOverlap="1" wp14:anchorId="1246548B" wp14:editId="2F26139E">
                  <wp:simplePos x="0" y="0"/>
                  <wp:positionH relativeFrom="column">
                    <wp:posOffset>63071</wp:posOffset>
                  </wp:positionH>
                  <wp:positionV relativeFrom="paragraph">
                    <wp:posOffset>625772</wp:posOffset>
                  </wp:positionV>
                  <wp:extent cx="1286249" cy="712519"/>
                  <wp:effectExtent l="0" t="0" r="9525" b="0"/>
                  <wp:wrapNone/>
                  <wp:docPr id="23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7765" cy="71335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162059">
      <w:pPr>
        <w:numPr>
          <w:ilvl w:val="0"/>
          <w:numId w:val="1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62CB53F0" wp14:editId="2D5FF93A">
            <wp:extent cx="5612130" cy="5619750"/>
            <wp:effectExtent l="0" t="0" r="762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rocedimiento 7 Conciliaciones presupuestarias específicas.1.jpg"/>
                    <pic:cNvPicPr/>
                  </pic:nvPicPr>
                  <pic:blipFill>
                    <a:blip r:embed="rId50">
                      <a:extLst>
                        <a:ext uri="{28A0092B-C50C-407E-A947-70E740481C1C}">
                          <a14:useLocalDpi xmlns:a14="http://schemas.microsoft.com/office/drawing/2010/main" val="0"/>
                        </a:ext>
                      </a:extLst>
                    </a:blip>
                    <a:stretch>
                      <a:fillRect/>
                    </a:stretch>
                  </pic:blipFill>
                  <pic:spPr>
                    <a:xfrm>
                      <a:off x="0" y="0"/>
                      <a:ext cx="5612130" cy="5619750"/>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8544" behindDoc="0" locked="0" layoutInCell="1" allowOverlap="1" wp14:anchorId="55E8F425" wp14:editId="64EB139E">
                  <wp:simplePos x="0" y="0"/>
                  <wp:positionH relativeFrom="column">
                    <wp:posOffset>62865</wp:posOffset>
                  </wp:positionH>
                  <wp:positionV relativeFrom="paragraph">
                    <wp:posOffset>506805</wp:posOffset>
                  </wp:positionV>
                  <wp:extent cx="1287017" cy="819398"/>
                  <wp:effectExtent l="0" t="0" r="8890" b="0"/>
                  <wp:wrapNone/>
                  <wp:docPr id="23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81939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295C8EFC" wp14:editId="5EE61351">
            <wp:extent cx="5612130" cy="6143625"/>
            <wp:effectExtent l="0" t="0" r="7620" b="952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rocedimiento 7 Conciliaciones presupuestarias específicas.2.jpg"/>
                    <pic:cNvPicPr/>
                  </pic:nvPicPr>
                  <pic:blipFill>
                    <a:blip r:embed="rId51">
                      <a:extLst>
                        <a:ext uri="{28A0092B-C50C-407E-A947-70E740481C1C}">
                          <a14:useLocalDpi xmlns:a14="http://schemas.microsoft.com/office/drawing/2010/main" val="0"/>
                        </a:ext>
                      </a:extLst>
                    </a:blip>
                    <a:stretch>
                      <a:fillRect/>
                    </a:stretch>
                  </pic:blipFill>
                  <pic:spPr>
                    <a:xfrm>
                      <a:off x="0" y="0"/>
                      <a:ext cx="5612130" cy="6143625"/>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29568" behindDoc="0" locked="0" layoutInCell="1" allowOverlap="1" wp14:anchorId="3B7FE5FD" wp14:editId="34A6F367">
                  <wp:simplePos x="0" y="0"/>
                  <wp:positionH relativeFrom="column">
                    <wp:posOffset>63071</wp:posOffset>
                  </wp:positionH>
                  <wp:positionV relativeFrom="paragraph">
                    <wp:posOffset>352640</wp:posOffset>
                  </wp:positionV>
                  <wp:extent cx="1287017" cy="843148"/>
                  <wp:effectExtent l="0" t="0" r="8890" b="0"/>
                  <wp:wrapNone/>
                  <wp:docPr id="23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90606" cy="84549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Conciliaciones Presupuestarias específicas DAF-FC-P-007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881D27" w:rsidRPr="00B45FB4" w:rsidRDefault="00881D27" w:rsidP="00162059">
      <w:pPr>
        <w:numPr>
          <w:ilvl w:val="0"/>
          <w:numId w:val="14"/>
        </w:numPr>
        <w:spacing w:after="160" w:line="259" w:lineRule="auto"/>
        <w:contextualSpacing/>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881D27" w:rsidRDefault="00881D27" w:rsidP="00881D27"/>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881D27" w:rsidTr="00D272BE">
        <w:tc>
          <w:tcPr>
            <w:tcW w:w="1384" w:type="dxa"/>
          </w:tcPr>
          <w:p w:rsidR="00881D27" w:rsidRPr="004D4C43" w:rsidRDefault="00881D27" w:rsidP="00D272BE">
            <w:pPr>
              <w:jc w:val="center"/>
              <w:rPr>
                <w:rFonts w:ascii="Arial" w:hAnsi="Arial" w:cs="Arial"/>
                <w:b/>
                <w:sz w:val="20"/>
              </w:rPr>
            </w:pPr>
            <w:r w:rsidRPr="004D4C43">
              <w:rPr>
                <w:rFonts w:ascii="Arial" w:hAnsi="Arial" w:cs="Arial"/>
                <w:b/>
                <w:sz w:val="20"/>
              </w:rPr>
              <w:t>Versión modificada</w:t>
            </w:r>
          </w:p>
        </w:tc>
        <w:tc>
          <w:tcPr>
            <w:tcW w:w="1276" w:type="dxa"/>
          </w:tcPr>
          <w:p w:rsidR="00881D27" w:rsidRPr="004D4C43" w:rsidRDefault="00881D27" w:rsidP="00D272BE">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881D27" w:rsidRDefault="00881D27" w:rsidP="00D272BE">
            <w:pPr>
              <w:jc w:val="center"/>
              <w:rPr>
                <w:rFonts w:ascii="Arial" w:hAnsi="Arial" w:cs="Arial"/>
                <w:b/>
                <w:sz w:val="20"/>
              </w:rPr>
            </w:pPr>
            <w:r>
              <w:rPr>
                <w:rFonts w:ascii="Arial" w:hAnsi="Arial" w:cs="Arial"/>
                <w:b/>
                <w:sz w:val="20"/>
              </w:rPr>
              <w:t>Fecha</w:t>
            </w:r>
          </w:p>
          <w:p w:rsidR="00881D27" w:rsidRPr="004D4C43" w:rsidRDefault="00881D27" w:rsidP="00D272BE">
            <w:pPr>
              <w:jc w:val="center"/>
              <w:rPr>
                <w:rFonts w:ascii="Arial" w:hAnsi="Arial" w:cs="Arial"/>
                <w:b/>
                <w:sz w:val="20"/>
              </w:rPr>
            </w:pPr>
            <w:r>
              <w:rPr>
                <w:rFonts w:ascii="Arial" w:hAnsi="Arial" w:cs="Arial"/>
                <w:b/>
                <w:sz w:val="20"/>
              </w:rPr>
              <w:t xml:space="preserve">actualización </w:t>
            </w:r>
          </w:p>
        </w:tc>
        <w:tc>
          <w:tcPr>
            <w:tcW w:w="3827" w:type="dxa"/>
          </w:tcPr>
          <w:p w:rsidR="00881D27" w:rsidRPr="004D4C43" w:rsidRDefault="00881D27" w:rsidP="00D272BE">
            <w:pPr>
              <w:jc w:val="center"/>
              <w:rPr>
                <w:rFonts w:ascii="Arial" w:hAnsi="Arial" w:cs="Arial"/>
                <w:b/>
                <w:sz w:val="20"/>
              </w:rPr>
            </w:pPr>
          </w:p>
          <w:p w:rsidR="00881D27" w:rsidRPr="004D4C43" w:rsidRDefault="00881D27" w:rsidP="00D272BE">
            <w:pPr>
              <w:jc w:val="center"/>
              <w:rPr>
                <w:rFonts w:ascii="Arial" w:hAnsi="Arial" w:cs="Arial"/>
                <w:b/>
                <w:sz w:val="20"/>
              </w:rPr>
            </w:pPr>
            <w:r w:rsidRPr="004D4C43">
              <w:rPr>
                <w:rFonts w:ascii="Arial" w:hAnsi="Arial" w:cs="Arial"/>
                <w:b/>
                <w:sz w:val="20"/>
              </w:rPr>
              <w:t>Descripción del cambio</w:t>
            </w:r>
          </w:p>
        </w:tc>
        <w:tc>
          <w:tcPr>
            <w:tcW w:w="1560" w:type="dxa"/>
          </w:tcPr>
          <w:p w:rsidR="00881D27" w:rsidRPr="004D4C43" w:rsidRDefault="00881D27" w:rsidP="00D272BE">
            <w:pPr>
              <w:rPr>
                <w:rFonts w:ascii="Arial" w:hAnsi="Arial" w:cs="Arial"/>
                <w:b/>
                <w:sz w:val="20"/>
              </w:rPr>
            </w:pPr>
          </w:p>
          <w:p w:rsidR="00881D27" w:rsidRPr="004D4C43" w:rsidRDefault="00881D27" w:rsidP="00D272BE">
            <w:pPr>
              <w:rPr>
                <w:rFonts w:ascii="Arial" w:hAnsi="Arial" w:cs="Arial"/>
                <w:b/>
                <w:sz w:val="20"/>
              </w:rPr>
            </w:pPr>
            <w:r w:rsidRPr="004D4C43">
              <w:rPr>
                <w:rFonts w:ascii="Arial" w:hAnsi="Arial" w:cs="Arial"/>
                <w:b/>
                <w:sz w:val="20"/>
              </w:rPr>
              <w:t>Responsable</w:t>
            </w: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jc w:val="both"/>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bl>
    <w:p w:rsidR="00881D27" w:rsidRDefault="00881D27" w:rsidP="00881D27"/>
    <w:p w:rsidR="00881D27" w:rsidRDefault="00881D27" w:rsidP="00881D27"/>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881D27" w:rsidRDefault="00881D27" w:rsidP="00F07962">
      <w:pPr>
        <w:spacing w:after="160" w:line="259" w:lineRule="auto"/>
        <w:rPr>
          <w:rFonts w:ascii="Calibri" w:eastAsia="Calibri" w:hAnsi="Calibri" w:cs="Times New Roman"/>
        </w:rPr>
      </w:pPr>
    </w:p>
    <w:p w:rsidR="00881D27" w:rsidRPr="00F07962" w:rsidRDefault="00881D27" w:rsidP="00F07962">
      <w:pPr>
        <w:spacing w:after="160" w:line="259" w:lineRule="auto"/>
        <w:rPr>
          <w:rFonts w:ascii="Calibri" w:eastAsia="Calibri" w:hAnsi="Calibri" w:cs="Times New Roman"/>
        </w:rPr>
      </w:pPr>
    </w:p>
    <w:p w:rsidR="00162059" w:rsidRDefault="00162059" w:rsidP="00F07962">
      <w:pPr>
        <w:spacing w:after="160" w:line="259" w:lineRule="auto"/>
        <w:rPr>
          <w:rFonts w:ascii="Calibri" w:eastAsia="Calibri" w:hAnsi="Calibri" w:cs="Times New Roman"/>
        </w:rPr>
      </w:pPr>
    </w:p>
    <w:p w:rsidR="00162059" w:rsidRDefault="00162059" w:rsidP="00F07962">
      <w:pPr>
        <w:spacing w:after="160" w:line="259" w:lineRule="auto"/>
        <w:rPr>
          <w:rFonts w:ascii="Calibri" w:eastAsia="Calibri" w:hAnsi="Calibri" w:cs="Times New Roman"/>
        </w:rPr>
      </w:pPr>
    </w:p>
    <w:p w:rsidR="00162059" w:rsidRDefault="00162059" w:rsidP="00F07962">
      <w:pPr>
        <w:spacing w:after="160" w:line="259" w:lineRule="auto"/>
        <w:rPr>
          <w:rFonts w:ascii="Calibri" w:eastAsia="Calibri" w:hAnsi="Calibri" w:cs="Times New Roman"/>
        </w:rPr>
      </w:pPr>
    </w:p>
    <w:p w:rsidR="00162059" w:rsidRDefault="00162059" w:rsidP="00F07962">
      <w:pPr>
        <w:spacing w:after="160" w:line="259" w:lineRule="auto"/>
        <w:rPr>
          <w:rFonts w:ascii="Calibri" w:eastAsia="Calibri" w:hAnsi="Calibri" w:cs="Times New Roman"/>
        </w:rPr>
      </w:pPr>
    </w:p>
    <w:p w:rsidR="00162059" w:rsidRDefault="00162059" w:rsidP="00F07962">
      <w:pPr>
        <w:spacing w:after="160" w:line="259" w:lineRule="auto"/>
        <w:rPr>
          <w:rFonts w:ascii="Calibri" w:eastAsia="Calibri" w:hAnsi="Calibri" w:cs="Times New Roman"/>
        </w:rPr>
      </w:pPr>
    </w:p>
    <w:p w:rsidR="00881D27" w:rsidRPr="006F3D08" w:rsidRDefault="00C86A0F" w:rsidP="00881D27">
      <w:pPr>
        <w:pStyle w:val="Ttulo1"/>
        <w:jc w:val="center"/>
        <w:rPr>
          <w:rFonts w:ascii="Arial" w:hAnsi="Arial" w:cs="Arial"/>
          <w:sz w:val="48"/>
        </w:rPr>
      </w:pPr>
      <w:bookmarkStart w:id="53" w:name="_Toc448908312"/>
      <w:r>
        <w:rPr>
          <w:rFonts w:ascii="Arial" w:hAnsi="Arial" w:cs="Arial"/>
          <w:sz w:val="48"/>
        </w:rPr>
        <w:t>DAF-FC-P-008</w:t>
      </w:r>
      <w:bookmarkEnd w:id="53"/>
    </w:p>
    <w:p w:rsidR="00881D27" w:rsidRPr="00F07962" w:rsidRDefault="00881D27"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881D27" w:rsidRDefault="00F07962" w:rsidP="00881D27">
      <w:pPr>
        <w:keepNext/>
        <w:keepLines/>
        <w:spacing w:before="40" w:after="0" w:line="259" w:lineRule="auto"/>
        <w:ind w:left="720"/>
        <w:jc w:val="center"/>
        <w:outlineLvl w:val="2"/>
        <w:rPr>
          <w:rFonts w:ascii="Arial" w:eastAsia="Times New Roman" w:hAnsi="Arial" w:cs="Arial"/>
          <w:b/>
          <w:noProof/>
          <w:sz w:val="36"/>
          <w:szCs w:val="28"/>
          <w:lang w:val="es-ES"/>
        </w:rPr>
      </w:pPr>
      <w:bookmarkStart w:id="54" w:name="_Toc429144630"/>
      <w:bookmarkStart w:id="55" w:name="_Toc433286755"/>
      <w:bookmarkStart w:id="56" w:name="_Toc433286827"/>
      <w:bookmarkStart w:id="57" w:name="_Toc433286899"/>
      <w:bookmarkStart w:id="58" w:name="_Toc448908313"/>
      <w:r w:rsidRPr="00881D27">
        <w:rPr>
          <w:rFonts w:ascii="Arial" w:eastAsia="Times New Roman" w:hAnsi="Arial" w:cs="Arial"/>
          <w:b/>
          <w:noProof/>
          <w:sz w:val="36"/>
          <w:szCs w:val="28"/>
          <w:lang w:val="es-ES"/>
        </w:rPr>
        <w:t>Conciliación Presupuestaria global.</w:t>
      </w:r>
      <w:bookmarkEnd w:id="54"/>
      <w:bookmarkEnd w:id="55"/>
      <w:bookmarkEnd w:id="56"/>
      <w:bookmarkEnd w:id="57"/>
      <w:bookmarkEnd w:id="58"/>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881D27" w:rsidRDefault="00881D27" w:rsidP="00F07962">
      <w:pPr>
        <w:spacing w:after="160" w:line="259" w:lineRule="auto"/>
        <w:rPr>
          <w:rFonts w:ascii="Calibri" w:eastAsia="Calibri" w:hAnsi="Calibri" w:cs="Times New Roman"/>
        </w:rPr>
      </w:pPr>
    </w:p>
    <w:p w:rsidR="00881D27" w:rsidRPr="00F07962" w:rsidRDefault="00881D27"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0592" behindDoc="0" locked="0" layoutInCell="1" allowOverlap="1" wp14:anchorId="03D47DC1" wp14:editId="09E90598">
                  <wp:simplePos x="0" y="0"/>
                  <wp:positionH relativeFrom="column">
                    <wp:posOffset>62865</wp:posOffset>
                  </wp:positionH>
                  <wp:positionV relativeFrom="paragraph">
                    <wp:posOffset>589932</wp:posOffset>
                  </wp:positionV>
                  <wp:extent cx="1287017" cy="724395"/>
                  <wp:effectExtent l="0" t="0" r="8890" b="0"/>
                  <wp:wrapNone/>
                  <wp:docPr id="23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87017" cy="72439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6</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Conciliación presupuestaria global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881D27" w:rsidRPr="00796DF0" w:rsidTr="00D272BE">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881D27" w:rsidRPr="00796DF0" w:rsidTr="00D272BE">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881D27" w:rsidRDefault="00881D27" w:rsidP="00D272BE">
            <w:pPr>
              <w:spacing w:after="0" w:line="240" w:lineRule="auto"/>
              <w:ind w:right="49"/>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Demostrar que el superávit que señala la liquidación presupuestaria coincida con los saldos de las cuentas contables.</w:t>
      </w:r>
    </w:p>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Alcance</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 procedimiento tiene un alcance en los procesos de Contabilidad y Presupuesto de la unidad Financiero Contable. Desde que el Encargado de Presupuesto ingresa a Excel a preparar un cuadro resumen de las cuentas contables y el superávit hasta que valida la información cargada en el SIPP.</w:t>
      </w:r>
    </w:p>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38"/>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Default="00F07962" w:rsidP="009B2AF7">
      <w:pPr>
        <w:numPr>
          <w:ilvl w:val="0"/>
          <w:numId w:val="38"/>
        </w:numPr>
        <w:spacing w:after="160" w:line="259" w:lineRule="auto"/>
        <w:contextualSpacing/>
        <w:jc w:val="both"/>
        <w:rPr>
          <w:rFonts w:ascii="Arial" w:eastAsia="Calibri" w:hAnsi="Arial" w:cs="Arial"/>
          <w:sz w:val="24"/>
          <w:szCs w:val="24"/>
        </w:rPr>
      </w:pPr>
      <w:r w:rsidRPr="00F07962">
        <w:rPr>
          <w:rFonts w:ascii="Arial" w:eastAsia="Calibri" w:hAnsi="Arial" w:cs="Arial"/>
          <w:sz w:val="24"/>
          <w:szCs w:val="24"/>
        </w:rPr>
        <w:t>Asistente de Presupuesto.</w:t>
      </w:r>
    </w:p>
    <w:p w:rsidR="00162059" w:rsidRPr="00F07962" w:rsidRDefault="00162059" w:rsidP="00162059">
      <w:pPr>
        <w:spacing w:after="160" w:line="259" w:lineRule="auto"/>
        <w:ind w:left="720"/>
        <w:contextualSpacing/>
        <w:jc w:val="both"/>
        <w:rPr>
          <w:rFonts w:ascii="Arial" w:eastAsia="Calibri" w:hAnsi="Arial" w:cs="Arial"/>
          <w:sz w:val="24"/>
          <w:szCs w:val="24"/>
        </w:rPr>
      </w:pPr>
    </w:p>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Default="00F07962" w:rsidP="00162059">
      <w:pPr>
        <w:spacing w:after="160" w:line="360" w:lineRule="auto"/>
        <w:ind w:firstLine="360"/>
        <w:jc w:val="both"/>
        <w:rPr>
          <w:rFonts w:ascii="Arial" w:eastAsia="Calibri" w:hAnsi="Arial" w:cs="Arial"/>
          <w:sz w:val="24"/>
          <w:szCs w:val="24"/>
        </w:rPr>
      </w:pPr>
      <w:r w:rsidRPr="00F07962">
        <w:rPr>
          <w:rFonts w:ascii="Arial" w:eastAsia="Calibri" w:hAnsi="Arial" w:cs="Arial"/>
          <w:sz w:val="24"/>
          <w:szCs w:val="24"/>
        </w:rPr>
        <w:t>Anual.</w:t>
      </w:r>
    </w:p>
    <w:p w:rsidR="00162059" w:rsidRDefault="00162059" w:rsidP="00162059">
      <w:pPr>
        <w:numPr>
          <w:ilvl w:val="0"/>
          <w:numId w:val="37"/>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162059" w:rsidRPr="007A2EA3" w:rsidRDefault="00162059" w:rsidP="00162059">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tbl>
      <w:tblPr>
        <w:tblpPr w:leftFromText="141" w:rightFromText="141" w:vertAnchor="text" w:horzAnchor="margin" w:tblpY="-855"/>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162059" w:rsidRPr="00F07962" w:rsidTr="00162059">
        <w:trPr>
          <w:trHeight w:val="1090"/>
        </w:trPr>
        <w:tc>
          <w:tcPr>
            <w:tcW w:w="2379" w:type="dxa"/>
            <w:vMerge w:val="restart"/>
            <w:tcBorders>
              <w:top w:val="single" w:sz="4" w:space="0" w:color="auto"/>
              <w:left w:val="single" w:sz="4" w:space="0" w:color="auto"/>
              <w:bottom w:val="nil"/>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1248" behindDoc="0" locked="0" layoutInCell="1" allowOverlap="1" wp14:anchorId="7E6C190D" wp14:editId="140A023C">
                  <wp:simplePos x="0" y="0"/>
                  <wp:positionH relativeFrom="column">
                    <wp:posOffset>63307</wp:posOffset>
                  </wp:positionH>
                  <wp:positionV relativeFrom="paragraph">
                    <wp:posOffset>601807</wp:posOffset>
                  </wp:positionV>
                  <wp:extent cx="1287017" cy="760021"/>
                  <wp:effectExtent l="0" t="0" r="8890" b="2540"/>
                  <wp:wrapNone/>
                  <wp:docPr id="23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60021"/>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162059" w:rsidRPr="00F07962" w:rsidTr="00162059">
        <w:trPr>
          <w:trHeight w:val="465"/>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3B08AF" w:rsidP="00162059">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162059" w:rsidRPr="00F07962" w:rsidTr="00162059">
        <w:trPr>
          <w:trHeight w:val="600"/>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6</w:t>
            </w:r>
          </w:p>
        </w:tc>
      </w:tr>
      <w:tr w:rsidR="00162059" w:rsidRPr="00F07962" w:rsidTr="00162059">
        <w:trPr>
          <w:trHeight w:val="600"/>
        </w:trPr>
        <w:tc>
          <w:tcPr>
            <w:tcW w:w="2379" w:type="dxa"/>
            <w:tcBorders>
              <w:left w:val="single" w:sz="4" w:space="0" w:color="auto"/>
              <w:bottom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Conciliación presupuestaria global</w:t>
            </w:r>
          </w:p>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162059" w:rsidRDefault="00162059" w:rsidP="00162059">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162059" w:rsidRPr="00162059" w:rsidRDefault="00162059" w:rsidP="00162059">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Pr="00F07962" w:rsidRDefault="00F07962" w:rsidP="009B2AF7">
      <w:pPr>
        <w:numPr>
          <w:ilvl w:val="0"/>
          <w:numId w:val="3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Ley de la Administración Financiera de la República y Presupuestos Públicos.</w:t>
      </w:r>
    </w:p>
    <w:p w:rsidR="00F07962" w:rsidRPr="00F07962" w:rsidRDefault="00F07962" w:rsidP="009B2AF7">
      <w:pPr>
        <w:numPr>
          <w:ilvl w:val="0"/>
          <w:numId w:val="3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Normas Técnicas de la Contraloría General de la República.</w:t>
      </w:r>
    </w:p>
    <w:p w:rsidR="00F07962" w:rsidRPr="00881D27" w:rsidRDefault="00F07962" w:rsidP="00881D27">
      <w:pPr>
        <w:numPr>
          <w:ilvl w:val="0"/>
          <w:numId w:val="3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Directrices de la Secretaría Técnica de la Autoridad Presupuestaria. </w:t>
      </w:r>
    </w:p>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9B2AF7">
      <w:pPr>
        <w:numPr>
          <w:ilvl w:val="0"/>
          <w:numId w:val="46"/>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El Contador debe entregar la primera semana de febrero los Estados Financieros al Encargado de Presupuesto para realizar la conciliación presupuestaria.</w:t>
      </w:r>
    </w:p>
    <w:p w:rsidR="00F07962" w:rsidRPr="00F07962" w:rsidRDefault="00F07962" w:rsidP="009B2AF7">
      <w:pPr>
        <w:numPr>
          <w:ilvl w:val="0"/>
          <w:numId w:val="40"/>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La conciliación presupuestaria debe adjuntarse al Informe de Ejecución y Liquidación Presupuestaria y Gestión Institucional, por lo que debe cargarse al SIPP de la CGR  antes del 16 de febrero del año correspondiente.</w:t>
      </w:r>
    </w:p>
    <w:p w:rsidR="00F07962" w:rsidRPr="00F07962" w:rsidRDefault="00F07962" w:rsidP="009B2AF7">
      <w:pPr>
        <w:numPr>
          <w:ilvl w:val="0"/>
          <w:numId w:val="40"/>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Los registros presupuestarios en las cuentas de impuesto sobre la renta y las cargas sociales y cuotas obreras se encuentran atrasados un mes con respecto a los registros contables.</w:t>
      </w:r>
    </w:p>
    <w:p w:rsidR="00F07962" w:rsidRPr="00F07962" w:rsidRDefault="00F07962" w:rsidP="009B2AF7">
      <w:pPr>
        <w:numPr>
          <w:ilvl w:val="0"/>
          <w:numId w:val="40"/>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Las garantías de cumplimiento y participación es una cuenta que el proceso de Presupuesto no registra. Por lo tanto, esta cuenta se resta de las cuentas contables al momento de realizar la conciliación presupuestaria.</w:t>
      </w:r>
    </w:p>
    <w:p w:rsidR="00F07962" w:rsidRPr="00F07962" w:rsidRDefault="00F07962" w:rsidP="009B2AF7">
      <w:pPr>
        <w:numPr>
          <w:ilvl w:val="0"/>
          <w:numId w:val="37"/>
        </w:numPr>
        <w:spacing w:after="160" w:line="360" w:lineRule="auto"/>
        <w:contextualSpacing/>
        <w:jc w:val="both"/>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9B2AF7">
      <w:pPr>
        <w:numPr>
          <w:ilvl w:val="0"/>
          <w:numId w:val="41"/>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Estados Financieros.</w:t>
      </w:r>
    </w:p>
    <w:tbl>
      <w:tblPr>
        <w:tblpPr w:leftFromText="141" w:rightFromText="141" w:vertAnchor="text" w:horzAnchor="margin" w:tblpY="-55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162059" w:rsidRPr="00F07962" w:rsidTr="00162059">
        <w:trPr>
          <w:trHeight w:val="1090"/>
        </w:trPr>
        <w:tc>
          <w:tcPr>
            <w:tcW w:w="2379" w:type="dxa"/>
            <w:vMerge w:val="restart"/>
            <w:tcBorders>
              <w:top w:val="single" w:sz="4" w:space="0" w:color="auto"/>
              <w:left w:val="single" w:sz="4" w:space="0" w:color="auto"/>
              <w:bottom w:val="nil"/>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2272" behindDoc="0" locked="0" layoutInCell="1" allowOverlap="1" wp14:anchorId="349D0A2A" wp14:editId="079BCB85">
                  <wp:simplePos x="0" y="0"/>
                  <wp:positionH relativeFrom="column">
                    <wp:posOffset>71755</wp:posOffset>
                  </wp:positionH>
                  <wp:positionV relativeFrom="paragraph">
                    <wp:posOffset>609930</wp:posOffset>
                  </wp:positionV>
                  <wp:extent cx="1287017" cy="819397"/>
                  <wp:effectExtent l="0" t="0" r="8890" b="0"/>
                  <wp:wrapNone/>
                  <wp:docPr id="24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819397"/>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162059" w:rsidRPr="00F07962" w:rsidTr="00162059">
        <w:trPr>
          <w:trHeight w:val="465"/>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3B08AF" w:rsidP="00162059">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162059" w:rsidRPr="00F07962" w:rsidTr="00162059">
        <w:trPr>
          <w:trHeight w:val="600"/>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6</w:t>
            </w:r>
          </w:p>
        </w:tc>
      </w:tr>
      <w:tr w:rsidR="00162059" w:rsidRPr="00F07962" w:rsidTr="00162059">
        <w:trPr>
          <w:trHeight w:val="600"/>
        </w:trPr>
        <w:tc>
          <w:tcPr>
            <w:tcW w:w="2379" w:type="dxa"/>
            <w:tcBorders>
              <w:left w:val="single" w:sz="4" w:space="0" w:color="auto"/>
              <w:bottom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Conciliación presupuestaria global</w:t>
            </w:r>
          </w:p>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SIA.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Microsoft Office Word.</w:t>
      </w:r>
    </w:p>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Conciliación:</w:t>
      </w:r>
      <w:r w:rsidRPr="00F07962">
        <w:rPr>
          <w:rFonts w:ascii="Arial" w:eastAsia="Calibri" w:hAnsi="Arial" w:cs="Arial"/>
          <w:sz w:val="24"/>
          <w:szCs w:val="24"/>
        </w:rPr>
        <w:t xml:space="preserve"> comparación entre los registros o saldos de unas cuentas con respecto a los registros o saldos de otras cuentas.</w:t>
      </w:r>
    </w:p>
    <w:p w:rsidR="00F07962" w:rsidRPr="00162059" w:rsidRDefault="00F07962" w:rsidP="00162059">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162059">
      <w:pPr>
        <w:spacing w:after="160"/>
        <w:jc w:val="both"/>
        <w:rPr>
          <w:rFonts w:ascii="Arial" w:eastAsia="Calibri" w:hAnsi="Arial" w:cs="Arial"/>
          <w:bCs/>
          <w:sz w:val="24"/>
          <w:szCs w:val="24"/>
        </w:rPr>
      </w:pPr>
      <w:r w:rsidRPr="00F07962">
        <w:rPr>
          <w:rFonts w:ascii="Arial" w:eastAsia="Calibri" w:hAnsi="Arial" w:cs="Arial"/>
          <w:b/>
          <w:bCs/>
          <w:sz w:val="24"/>
          <w:szCs w:val="24"/>
        </w:rPr>
        <w:t>SIA:</w:t>
      </w:r>
      <w:r w:rsidRPr="00F07962">
        <w:rPr>
          <w:rFonts w:ascii="Arial" w:eastAsia="Calibri" w:hAnsi="Arial" w:cs="Arial"/>
          <w:bCs/>
          <w:sz w:val="24"/>
          <w:szCs w:val="24"/>
        </w:rPr>
        <w:t xml:space="preserve"> Sistema Integrado de Administración.</w:t>
      </w:r>
    </w:p>
    <w:p w:rsidR="00F07962" w:rsidRPr="00F07962" w:rsidRDefault="00F07962" w:rsidP="00162059">
      <w:pPr>
        <w:spacing w:after="160"/>
        <w:jc w:val="both"/>
        <w:rPr>
          <w:rFonts w:ascii="Arial" w:eastAsia="Calibri" w:hAnsi="Arial" w:cs="Arial"/>
          <w:sz w:val="24"/>
          <w:szCs w:val="24"/>
        </w:rPr>
      </w:pPr>
      <w:r w:rsidRPr="00F07962">
        <w:rPr>
          <w:rFonts w:ascii="Arial" w:eastAsia="Calibri" w:hAnsi="Arial" w:cs="Arial"/>
          <w:b/>
          <w:sz w:val="24"/>
          <w:szCs w:val="24"/>
        </w:rPr>
        <w:t>SIPP:</w:t>
      </w:r>
      <w:r w:rsidRPr="00F07962">
        <w:rPr>
          <w:rFonts w:ascii="Arial" w:eastAsia="Calibri" w:hAnsi="Arial" w:cs="Arial"/>
          <w:sz w:val="24"/>
          <w:szCs w:val="24"/>
        </w:rPr>
        <w:t xml:space="preserve"> Sistema de Información del Presupuesto Público.</w:t>
      </w:r>
    </w:p>
    <w:p w:rsidR="00F07962" w:rsidRPr="00F07962" w:rsidRDefault="00F07962" w:rsidP="00162059">
      <w:pPr>
        <w:spacing w:after="160"/>
        <w:jc w:val="both"/>
        <w:rPr>
          <w:rFonts w:ascii="Arial" w:eastAsia="Calibri" w:hAnsi="Arial" w:cs="Arial"/>
          <w:bCs/>
          <w:sz w:val="24"/>
          <w:szCs w:val="24"/>
        </w:rPr>
      </w:pPr>
      <w:r w:rsidRPr="00F07962">
        <w:rPr>
          <w:rFonts w:ascii="Arial" w:eastAsia="Calibri" w:hAnsi="Arial" w:cs="Arial"/>
          <w:b/>
          <w:bCs/>
          <w:sz w:val="24"/>
          <w:szCs w:val="24"/>
        </w:rPr>
        <w:t>AP:</w:t>
      </w:r>
      <w:r w:rsidRPr="00F07962">
        <w:rPr>
          <w:rFonts w:ascii="Arial" w:eastAsia="Calibri" w:hAnsi="Arial" w:cs="Arial"/>
          <w:bCs/>
          <w:sz w:val="24"/>
          <w:szCs w:val="24"/>
        </w:rPr>
        <w:t xml:space="preserve"> Autoridad Presupuestaria.</w:t>
      </w:r>
    </w:p>
    <w:p w:rsidR="00F07962" w:rsidRPr="00F07962" w:rsidRDefault="00F07962" w:rsidP="00162059">
      <w:pPr>
        <w:spacing w:after="160"/>
        <w:jc w:val="both"/>
        <w:rPr>
          <w:rFonts w:ascii="Arial" w:eastAsia="Calibri" w:hAnsi="Arial" w:cs="Arial"/>
          <w:bCs/>
          <w:sz w:val="24"/>
          <w:szCs w:val="24"/>
        </w:rPr>
      </w:pPr>
      <w:r w:rsidRPr="00F07962">
        <w:rPr>
          <w:rFonts w:ascii="Arial" w:eastAsia="Calibri" w:hAnsi="Arial" w:cs="Arial"/>
          <w:b/>
          <w:bCs/>
          <w:sz w:val="24"/>
          <w:szCs w:val="24"/>
        </w:rPr>
        <w:t>STAP:</w:t>
      </w:r>
      <w:r w:rsidRPr="00F07962">
        <w:rPr>
          <w:rFonts w:ascii="Arial" w:eastAsia="Calibri" w:hAnsi="Arial" w:cs="Arial"/>
          <w:bCs/>
          <w:sz w:val="24"/>
          <w:szCs w:val="24"/>
        </w:rPr>
        <w:t xml:space="preserve"> Secretaría Técnica de la Autoridad Presupuestaria.</w:t>
      </w:r>
    </w:p>
    <w:p w:rsidR="00F07962" w:rsidRPr="00F07962" w:rsidRDefault="00F07962" w:rsidP="00162059">
      <w:pPr>
        <w:spacing w:after="160"/>
        <w:jc w:val="both"/>
        <w:rPr>
          <w:rFonts w:ascii="Arial" w:eastAsia="Calibri" w:hAnsi="Arial" w:cs="Arial"/>
          <w:bCs/>
          <w:sz w:val="24"/>
          <w:szCs w:val="24"/>
        </w:rPr>
      </w:pPr>
      <w:r w:rsidRPr="00F07962">
        <w:rPr>
          <w:rFonts w:ascii="Arial" w:eastAsia="Calibri" w:hAnsi="Arial" w:cs="Arial"/>
          <w:b/>
          <w:bCs/>
          <w:sz w:val="24"/>
          <w:szCs w:val="24"/>
        </w:rPr>
        <w:t>MH:</w:t>
      </w:r>
      <w:r w:rsidRPr="00F07962">
        <w:rPr>
          <w:rFonts w:ascii="Arial" w:eastAsia="Calibri" w:hAnsi="Arial" w:cs="Arial"/>
          <w:bCs/>
          <w:sz w:val="24"/>
          <w:szCs w:val="24"/>
        </w:rPr>
        <w:t xml:space="preserve"> Ministerio de Hacienda.</w:t>
      </w:r>
    </w:p>
    <w:p w:rsidR="00F07962" w:rsidRDefault="00F07962" w:rsidP="00162059">
      <w:pPr>
        <w:spacing w:after="160"/>
        <w:jc w:val="both"/>
        <w:rPr>
          <w:rFonts w:ascii="Arial" w:eastAsia="Calibri" w:hAnsi="Arial" w:cs="Arial"/>
          <w:bCs/>
          <w:sz w:val="24"/>
          <w:szCs w:val="24"/>
        </w:rPr>
      </w:pPr>
      <w:r w:rsidRPr="00F07962">
        <w:rPr>
          <w:rFonts w:ascii="Arial" w:eastAsia="Calibri" w:hAnsi="Arial" w:cs="Arial"/>
          <w:b/>
          <w:bCs/>
          <w:sz w:val="24"/>
          <w:szCs w:val="24"/>
        </w:rPr>
        <w:t>CGR:</w:t>
      </w:r>
      <w:r w:rsidRPr="00F07962">
        <w:rPr>
          <w:rFonts w:ascii="Arial" w:eastAsia="Calibri" w:hAnsi="Arial" w:cs="Arial"/>
          <w:bCs/>
          <w:sz w:val="24"/>
          <w:szCs w:val="24"/>
        </w:rPr>
        <w:t xml:space="preserve"> Contraloría General de la República</w:t>
      </w: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p w:rsidR="00162059" w:rsidRDefault="00162059" w:rsidP="00162059">
      <w:pPr>
        <w:spacing w:after="160"/>
        <w:jc w:val="both"/>
        <w:rPr>
          <w:rFonts w:ascii="Arial" w:eastAsia="Calibri" w:hAnsi="Arial" w:cs="Arial"/>
          <w:bCs/>
          <w:sz w:val="24"/>
          <w:szCs w:val="24"/>
        </w:rPr>
      </w:pPr>
    </w:p>
    <w:tbl>
      <w:tblPr>
        <w:tblpPr w:leftFromText="141" w:rightFromText="141" w:vertAnchor="text" w:horzAnchor="margin" w:tblpY="-388"/>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162059" w:rsidRPr="00F07962" w:rsidTr="00162059">
        <w:trPr>
          <w:trHeight w:val="1090"/>
        </w:trPr>
        <w:tc>
          <w:tcPr>
            <w:tcW w:w="2379" w:type="dxa"/>
            <w:vMerge w:val="restart"/>
            <w:tcBorders>
              <w:top w:val="single" w:sz="4" w:space="0" w:color="auto"/>
              <w:left w:val="single" w:sz="4" w:space="0" w:color="auto"/>
              <w:bottom w:val="nil"/>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3296" behindDoc="0" locked="0" layoutInCell="1" allowOverlap="1" wp14:anchorId="1B2C29DC" wp14:editId="084E9007">
                  <wp:simplePos x="0" y="0"/>
                  <wp:positionH relativeFrom="column">
                    <wp:posOffset>71782</wp:posOffset>
                  </wp:positionH>
                  <wp:positionV relativeFrom="paragraph">
                    <wp:posOffset>681759</wp:posOffset>
                  </wp:positionV>
                  <wp:extent cx="1287017" cy="736270"/>
                  <wp:effectExtent l="0" t="0" r="8890" b="6985"/>
                  <wp:wrapNone/>
                  <wp:docPr id="24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36270"/>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162059" w:rsidRPr="00F07962" w:rsidTr="00162059">
        <w:trPr>
          <w:trHeight w:val="465"/>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3B08AF" w:rsidP="00162059">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162059" w:rsidRPr="00F07962" w:rsidTr="00162059">
        <w:trPr>
          <w:trHeight w:val="600"/>
        </w:trPr>
        <w:tc>
          <w:tcPr>
            <w:tcW w:w="2379" w:type="dxa"/>
            <w:vMerge/>
            <w:tcBorders>
              <w:left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62059" w:rsidRPr="00F07962" w:rsidRDefault="00162059" w:rsidP="00162059">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6</w:t>
            </w:r>
          </w:p>
        </w:tc>
      </w:tr>
      <w:tr w:rsidR="00162059" w:rsidRPr="00F07962" w:rsidTr="00162059">
        <w:trPr>
          <w:trHeight w:val="600"/>
        </w:trPr>
        <w:tc>
          <w:tcPr>
            <w:tcW w:w="2379" w:type="dxa"/>
            <w:tcBorders>
              <w:left w:val="single" w:sz="4" w:space="0" w:color="auto"/>
              <w:bottom w:val="single" w:sz="4" w:space="0" w:color="auto"/>
            </w:tcBorders>
            <w:shd w:val="clear" w:color="auto" w:fill="auto"/>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Conciliación presupuestaria global</w:t>
            </w:r>
          </w:p>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162059" w:rsidRPr="00F07962" w:rsidRDefault="00162059" w:rsidP="00162059">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162059" w:rsidRPr="00F07962" w:rsidRDefault="00162059" w:rsidP="00162059">
      <w:pPr>
        <w:spacing w:after="160"/>
        <w:jc w:val="both"/>
        <w:rPr>
          <w:rFonts w:ascii="Arial" w:eastAsia="Calibri" w:hAnsi="Arial" w:cs="Arial"/>
          <w:bCs/>
          <w:sz w:val="24"/>
          <w:szCs w:val="24"/>
        </w:rPr>
      </w:pPr>
    </w:p>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9067" w:type="dxa"/>
        <w:jc w:val="center"/>
        <w:tblLook w:val="04A0" w:firstRow="1" w:lastRow="0" w:firstColumn="1" w:lastColumn="0" w:noHBand="0" w:noVBand="1"/>
      </w:tblPr>
      <w:tblGrid>
        <w:gridCol w:w="790"/>
        <w:gridCol w:w="1899"/>
        <w:gridCol w:w="6378"/>
      </w:tblGrid>
      <w:tr w:rsidR="00F07962" w:rsidRPr="00F07962" w:rsidTr="00F07962">
        <w:trPr>
          <w:jc w:val="center"/>
        </w:trPr>
        <w:tc>
          <w:tcPr>
            <w:tcW w:w="79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899"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6378"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899" w:type="dxa"/>
          </w:tcPr>
          <w:p w:rsidR="00F07962" w:rsidRPr="00F07962" w:rsidRDefault="00F07962" w:rsidP="00F07962">
            <w:pPr>
              <w:spacing w:line="360" w:lineRule="auto"/>
              <w:jc w:val="center"/>
              <w:rPr>
                <w:rFonts w:ascii="Arial" w:eastAsia="Calibri" w:hAnsi="Arial" w:cs="Arial"/>
                <w:sz w:val="24"/>
                <w:szCs w:val="24"/>
              </w:rPr>
            </w:pPr>
          </w:p>
        </w:tc>
        <w:tc>
          <w:tcPr>
            <w:tcW w:w="637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790" w:type="dxa"/>
            <w:vAlign w:val="center"/>
          </w:tcPr>
          <w:p w:rsidR="00F07962" w:rsidRPr="00F07962" w:rsidRDefault="00162059" w:rsidP="00F07962">
            <w:pPr>
              <w:spacing w:line="360" w:lineRule="auto"/>
              <w:jc w:val="center"/>
              <w:rPr>
                <w:rFonts w:ascii="Arial" w:eastAsia="Calibri" w:hAnsi="Arial" w:cs="Arial"/>
                <w:sz w:val="24"/>
                <w:szCs w:val="24"/>
              </w:rPr>
            </w:pPr>
            <w:r>
              <w:rPr>
                <w:rFonts w:ascii="Arial" w:eastAsia="Calibri" w:hAnsi="Arial" w:cs="Arial"/>
                <w:sz w:val="24"/>
                <w:szCs w:val="24"/>
              </w:rPr>
              <w:t>1</w:t>
            </w:r>
          </w:p>
        </w:tc>
        <w:tc>
          <w:tcPr>
            <w:tcW w:w="189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37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Ingresa a Excel a preparar un cuadro resumen con las cuentas contables y el monto de superávit según la liquidación presupuestaria, suma las cuentas contables y las compara con el monto de superávit</w:t>
            </w:r>
          </w:p>
        </w:tc>
      </w:tr>
      <w:tr w:rsidR="00F07962" w:rsidRPr="00F07962" w:rsidTr="00F07962">
        <w:trPr>
          <w:jc w:val="center"/>
        </w:trPr>
        <w:tc>
          <w:tcPr>
            <w:tcW w:w="790" w:type="dxa"/>
            <w:vAlign w:val="center"/>
          </w:tcPr>
          <w:p w:rsidR="00F07962" w:rsidRPr="00F07962" w:rsidRDefault="00162059" w:rsidP="00F07962">
            <w:pPr>
              <w:spacing w:line="360" w:lineRule="auto"/>
              <w:jc w:val="center"/>
              <w:rPr>
                <w:rFonts w:ascii="Arial" w:eastAsia="Calibri" w:hAnsi="Arial" w:cs="Arial"/>
                <w:sz w:val="24"/>
                <w:szCs w:val="24"/>
              </w:rPr>
            </w:pPr>
            <w:r>
              <w:rPr>
                <w:rFonts w:ascii="Arial" w:eastAsia="Calibri" w:hAnsi="Arial" w:cs="Arial"/>
                <w:sz w:val="24"/>
                <w:szCs w:val="24"/>
              </w:rPr>
              <w:t>2</w:t>
            </w:r>
          </w:p>
        </w:tc>
        <w:tc>
          <w:tcPr>
            <w:tcW w:w="189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37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¿Hay diferencias entre las cuentas contables y el superávit?</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#3</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#5</w:t>
            </w:r>
          </w:p>
        </w:tc>
      </w:tr>
      <w:tr w:rsidR="00162059" w:rsidRPr="00F07962" w:rsidTr="00F07962">
        <w:trPr>
          <w:jc w:val="center"/>
        </w:trPr>
        <w:tc>
          <w:tcPr>
            <w:tcW w:w="790" w:type="dxa"/>
            <w:vAlign w:val="center"/>
          </w:tcPr>
          <w:p w:rsidR="00162059" w:rsidRPr="00F07962" w:rsidRDefault="00162059" w:rsidP="00162059">
            <w:pPr>
              <w:spacing w:line="360" w:lineRule="auto"/>
              <w:jc w:val="center"/>
              <w:rPr>
                <w:rFonts w:ascii="Arial" w:eastAsia="Calibri" w:hAnsi="Arial" w:cs="Arial"/>
                <w:sz w:val="24"/>
                <w:szCs w:val="24"/>
              </w:rPr>
            </w:pPr>
            <w:r>
              <w:rPr>
                <w:rFonts w:ascii="Arial" w:eastAsia="Calibri" w:hAnsi="Arial" w:cs="Arial"/>
                <w:sz w:val="24"/>
                <w:szCs w:val="24"/>
              </w:rPr>
              <w:t>3</w:t>
            </w:r>
          </w:p>
        </w:tc>
        <w:tc>
          <w:tcPr>
            <w:tcW w:w="1899"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378"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Resta las garantías de cumplimiento y participación a los saldos de las cuentas contables</w:t>
            </w:r>
          </w:p>
        </w:tc>
      </w:tr>
      <w:tr w:rsidR="00162059" w:rsidRPr="00F07962" w:rsidTr="00F07962">
        <w:trPr>
          <w:jc w:val="center"/>
        </w:trPr>
        <w:tc>
          <w:tcPr>
            <w:tcW w:w="790" w:type="dxa"/>
            <w:vAlign w:val="center"/>
          </w:tcPr>
          <w:p w:rsidR="00162059" w:rsidRPr="00F07962" w:rsidRDefault="00162059" w:rsidP="00162059">
            <w:pPr>
              <w:spacing w:line="360" w:lineRule="auto"/>
              <w:jc w:val="center"/>
              <w:rPr>
                <w:rFonts w:ascii="Arial" w:eastAsia="Calibri" w:hAnsi="Arial" w:cs="Arial"/>
                <w:sz w:val="24"/>
                <w:szCs w:val="24"/>
              </w:rPr>
            </w:pPr>
            <w:r>
              <w:rPr>
                <w:rFonts w:ascii="Arial" w:eastAsia="Calibri" w:hAnsi="Arial" w:cs="Arial"/>
                <w:sz w:val="24"/>
                <w:szCs w:val="24"/>
              </w:rPr>
              <w:t>4</w:t>
            </w:r>
          </w:p>
        </w:tc>
        <w:tc>
          <w:tcPr>
            <w:tcW w:w="1899"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378"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Resta los montos del mes adelantado a las cuentas contables de cargas sociales y cuotas obreras y los impuestos sobre la renta y guarda la conciliación en la carpeta correspondiente</w:t>
            </w:r>
          </w:p>
        </w:tc>
      </w:tr>
      <w:tr w:rsidR="00162059" w:rsidRPr="00F07962" w:rsidTr="00F07962">
        <w:trPr>
          <w:jc w:val="center"/>
        </w:trPr>
        <w:tc>
          <w:tcPr>
            <w:tcW w:w="790" w:type="dxa"/>
            <w:vAlign w:val="center"/>
          </w:tcPr>
          <w:p w:rsidR="00162059" w:rsidRPr="00F07962" w:rsidRDefault="00162059" w:rsidP="00162059">
            <w:pPr>
              <w:spacing w:line="360" w:lineRule="auto"/>
              <w:jc w:val="center"/>
              <w:rPr>
                <w:rFonts w:ascii="Arial" w:eastAsia="Calibri" w:hAnsi="Arial" w:cs="Arial"/>
                <w:sz w:val="24"/>
                <w:szCs w:val="24"/>
              </w:rPr>
            </w:pPr>
            <w:r>
              <w:rPr>
                <w:rFonts w:ascii="Arial" w:eastAsia="Calibri" w:hAnsi="Arial" w:cs="Arial"/>
                <w:sz w:val="24"/>
                <w:szCs w:val="24"/>
              </w:rPr>
              <w:t>5</w:t>
            </w:r>
          </w:p>
        </w:tc>
        <w:tc>
          <w:tcPr>
            <w:tcW w:w="1899" w:type="dxa"/>
          </w:tcPr>
          <w:p w:rsidR="00162059" w:rsidRPr="00F07962" w:rsidRDefault="00162059" w:rsidP="00162059">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378" w:type="dxa"/>
          </w:tcPr>
          <w:p w:rsidR="00162059" w:rsidRPr="00F07962" w:rsidRDefault="00162059" w:rsidP="00162059">
            <w:pPr>
              <w:spacing w:line="360" w:lineRule="auto"/>
              <w:rPr>
                <w:rFonts w:ascii="Arial" w:eastAsia="Calibri" w:hAnsi="Arial" w:cs="Arial"/>
                <w:sz w:val="24"/>
                <w:szCs w:val="24"/>
              </w:rPr>
            </w:pPr>
            <w:r w:rsidRPr="00F07962">
              <w:rPr>
                <w:rFonts w:ascii="Arial" w:eastAsia="Calibri" w:hAnsi="Arial" w:cs="Arial"/>
                <w:sz w:val="24"/>
                <w:szCs w:val="24"/>
              </w:rPr>
              <w:t>Ingresa al SIPP para cargar y validar la información de la conciliación presupuestaria global</w:t>
            </w:r>
          </w:p>
        </w:tc>
      </w:tr>
      <w:tr w:rsidR="00162059" w:rsidRPr="00F07962" w:rsidTr="00F07962">
        <w:trPr>
          <w:jc w:val="center"/>
        </w:trPr>
        <w:tc>
          <w:tcPr>
            <w:tcW w:w="790" w:type="dxa"/>
            <w:vAlign w:val="center"/>
          </w:tcPr>
          <w:p w:rsidR="00162059" w:rsidRPr="00F07962" w:rsidRDefault="00162059" w:rsidP="00162059">
            <w:pPr>
              <w:spacing w:line="360" w:lineRule="auto"/>
              <w:jc w:val="center"/>
              <w:rPr>
                <w:rFonts w:ascii="Arial" w:eastAsia="Calibri" w:hAnsi="Arial" w:cs="Arial"/>
                <w:sz w:val="24"/>
                <w:szCs w:val="24"/>
              </w:rPr>
            </w:pPr>
            <w:r>
              <w:rPr>
                <w:rFonts w:ascii="Arial" w:eastAsia="Calibri" w:hAnsi="Arial" w:cs="Arial"/>
                <w:sz w:val="24"/>
                <w:szCs w:val="24"/>
              </w:rPr>
              <w:t>6</w:t>
            </w:r>
          </w:p>
        </w:tc>
        <w:tc>
          <w:tcPr>
            <w:tcW w:w="1899" w:type="dxa"/>
          </w:tcPr>
          <w:p w:rsidR="00162059" w:rsidRPr="00F07962" w:rsidRDefault="00162059" w:rsidP="00162059">
            <w:pPr>
              <w:spacing w:line="360" w:lineRule="auto"/>
              <w:jc w:val="center"/>
              <w:rPr>
                <w:rFonts w:ascii="Arial" w:eastAsia="Calibri" w:hAnsi="Arial" w:cs="Arial"/>
                <w:sz w:val="24"/>
                <w:szCs w:val="24"/>
              </w:rPr>
            </w:pPr>
          </w:p>
        </w:tc>
        <w:tc>
          <w:tcPr>
            <w:tcW w:w="6378" w:type="dxa"/>
          </w:tcPr>
          <w:p w:rsidR="00162059" w:rsidRPr="00F07962" w:rsidRDefault="00162059" w:rsidP="00162059">
            <w:pPr>
              <w:spacing w:line="360" w:lineRule="auto"/>
              <w:rPr>
                <w:rFonts w:ascii="Arial" w:eastAsia="Calibri" w:hAnsi="Arial" w:cs="Arial"/>
                <w:sz w:val="24"/>
                <w:szCs w:val="24"/>
              </w:rPr>
            </w:pPr>
            <w:r>
              <w:rPr>
                <w:rFonts w:ascii="Arial" w:eastAsia="Calibri" w:hAnsi="Arial" w:cs="Arial"/>
                <w:sz w:val="24"/>
                <w:szCs w:val="24"/>
              </w:rPr>
              <w:t>Fin</w:t>
            </w:r>
          </w:p>
        </w:tc>
      </w:tr>
    </w:tbl>
    <w:p w:rsidR="00162059" w:rsidRPr="00F07962" w:rsidRDefault="00162059"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1616" behindDoc="0" locked="0" layoutInCell="1" allowOverlap="1" wp14:anchorId="53C7359C" wp14:editId="1C607F43">
                  <wp:simplePos x="0" y="0"/>
                  <wp:positionH relativeFrom="column">
                    <wp:posOffset>63071</wp:posOffset>
                  </wp:positionH>
                  <wp:positionV relativeFrom="paragraph">
                    <wp:posOffset>352639</wp:posOffset>
                  </wp:positionV>
                  <wp:extent cx="1287017" cy="724395"/>
                  <wp:effectExtent l="0" t="0" r="8890" b="0"/>
                  <wp:wrapNone/>
                  <wp:docPr id="24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88711" cy="72534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6</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Conciliación presupuestaria global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3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jc w:val="center"/>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3CFEDBCC" wp14:editId="1842EC44">
            <wp:extent cx="4495800" cy="596265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rocedimiento 8 Conciliación Presupuestaria global.1.jpg"/>
                    <pic:cNvPicPr/>
                  </pic:nvPicPr>
                  <pic:blipFill>
                    <a:blip r:embed="rId52">
                      <a:extLst>
                        <a:ext uri="{28A0092B-C50C-407E-A947-70E740481C1C}">
                          <a14:useLocalDpi xmlns:a14="http://schemas.microsoft.com/office/drawing/2010/main" val="0"/>
                        </a:ext>
                      </a:extLst>
                    </a:blip>
                    <a:stretch>
                      <a:fillRect/>
                    </a:stretch>
                  </pic:blipFill>
                  <pic:spPr>
                    <a:xfrm>
                      <a:off x="0" y="0"/>
                      <a:ext cx="4495800" cy="5962650"/>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2640" behindDoc="0" locked="0" layoutInCell="1" allowOverlap="1" wp14:anchorId="5A6EA74C" wp14:editId="6214EA18">
                  <wp:simplePos x="0" y="0"/>
                  <wp:positionH relativeFrom="column">
                    <wp:posOffset>170815</wp:posOffset>
                  </wp:positionH>
                  <wp:positionV relativeFrom="paragraph">
                    <wp:posOffset>703580</wp:posOffset>
                  </wp:positionV>
                  <wp:extent cx="1085339" cy="619125"/>
                  <wp:effectExtent l="0" t="0" r="635" b="0"/>
                  <wp:wrapNone/>
                  <wp:docPr id="24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85339" cy="61912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3B08AF"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6</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Conciliación presupuestaria global</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881D27" w:rsidRPr="00B45FB4" w:rsidRDefault="00881D27" w:rsidP="00881D27">
      <w:pPr>
        <w:pStyle w:val="Prrafodelista"/>
        <w:numPr>
          <w:ilvl w:val="0"/>
          <w:numId w:val="37"/>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881D27" w:rsidRDefault="00881D27" w:rsidP="00881D27"/>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881D27" w:rsidTr="00D272BE">
        <w:tc>
          <w:tcPr>
            <w:tcW w:w="1384" w:type="dxa"/>
          </w:tcPr>
          <w:p w:rsidR="00881D27" w:rsidRPr="004D4C43" w:rsidRDefault="00881D27" w:rsidP="00D272BE">
            <w:pPr>
              <w:jc w:val="center"/>
              <w:rPr>
                <w:rFonts w:ascii="Arial" w:hAnsi="Arial" w:cs="Arial"/>
                <w:b/>
                <w:sz w:val="20"/>
              </w:rPr>
            </w:pPr>
            <w:r w:rsidRPr="004D4C43">
              <w:rPr>
                <w:rFonts w:ascii="Arial" w:hAnsi="Arial" w:cs="Arial"/>
                <w:b/>
                <w:sz w:val="20"/>
              </w:rPr>
              <w:t>Versión modificada</w:t>
            </w:r>
          </w:p>
        </w:tc>
        <w:tc>
          <w:tcPr>
            <w:tcW w:w="1276" w:type="dxa"/>
          </w:tcPr>
          <w:p w:rsidR="00881D27" w:rsidRPr="004D4C43" w:rsidRDefault="00881D27" w:rsidP="00D272BE">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881D27" w:rsidRDefault="00881D27" w:rsidP="00D272BE">
            <w:pPr>
              <w:jc w:val="center"/>
              <w:rPr>
                <w:rFonts w:ascii="Arial" w:hAnsi="Arial" w:cs="Arial"/>
                <w:b/>
                <w:sz w:val="20"/>
              </w:rPr>
            </w:pPr>
            <w:r>
              <w:rPr>
                <w:rFonts w:ascii="Arial" w:hAnsi="Arial" w:cs="Arial"/>
                <w:b/>
                <w:sz w:val="20"/>
              </w:rPr>
              <w:t>Fecha</w:t>
            </w:r>
          </w:p>
          <w:p w:rsidR="00881D27" w:rsidRPr="004D4C43" w:rsidRDefault="00881D27" w:rsidP="00D272BE">
            <w:pPr>
              <w:jc w:val="center"/>
              <w:rPr>
                <w:rFonts w:ascii="Arial" w:hAnsi="Arial" w:cs="Arial"/>
                <w:b/>
                <w:sz w:val="20"/>
              </w:rPr>
            </w:pPr>
            <w:r>
              <w:rPr>
                <w:rFonts w:ascii="Arial" w:hAnsi="Arial" w:cs="Arial"/>
                <w:b/>
                <w:sz w:val="20"/>
              </w:rPr>
              <w:t xml:space="preserve">actualización </w:t>
            </w:r>
          </w:p>
        </w:tc>
        <w:tc>
          <w:tcPr>
            <w:tcW w:w="3827" w:type="dxa"/>
          </w:tcPr>
          <w:p w:rsidR="00881D27" w:rsidRPr="004D4C43" w:rsidRDefault="00881D27" w:rsidP="00D272BE">
            <w:pPr>
              <w:jc w:val="center"/>
              <w:rPr>
                <w:rFonts w:ascii="Arial" w:hAnsi="Arial" w:cs="Arial"/>
                <w:b/>
                <w:sz w:val="20"/>
              </w:rPr>
            </w:pPr>
          </w:p>
          <w:p w:rsidR="00881D27" w:rsidRPr="004D4C43" w:rsidRDefault="00881D27" w:rsidP="00D272BE">
            <w:pPr>
              <w:jc w:val="center"/>
              <w:rPr>
                <w:rFonts w:ascii="Arial" w:hAnsi="Arial" w:cs="Arial"/>
                <w:b/>
                <w:sz w:val="20"/>
              </w:rPr>
            </w:pPr>
            <w:r w:rsidRPr="004D4C43">
              <w:rPr>
                <w:rFonts w:ascii="Arial" w:hAnsi="Arial" w:cs="Arial"/>
                <w:b/>
                <w:sz w:val="20"/>
              </w:rPr>
              <w:t>Descripción del cambio</w:t>
            </w:r>
          </w:p>
        </w:tc>
        <w:tc>
          <w:tcPr>
            <w:tcW w:w="1560" w:type="dxa"/>
          </w:tcPr>
          <w:p w:rsidR="00881D27" w:rsidRPr="004D4C43" w:rsidRDefault="00881D27" w:rsidP="00D272BE">
            <w:pPr>
              <w:rPr>
                <w:rFonts w:ascii="Arial" w:hAnsi="Arial" w:cs="Arial"/>
                <w:b/>
                <w:sz w:val="20"/>
              </w:rPr>
            </w:pPr>
          </w:p>
          <w:p w:rsidR="00881D27" w:rsidRPr="004D4C43" w:rsidRDefault="00881D27" w:rsidP="00D272BE">
            <w:pPr>
              <w:rPr>
                <w:rFonts w:ascii="Arial" w:hAnsi="Arial" w:cs="Arial"/>
                <w:b/>
                <w:sz w:val="20"/>
              </w:rPr>
            </w:pPr>
            <w:r w:rsidRPr="004D4C43">
              <w:rPr>
                <w:rFonts w:ascii="Arial" w:hAnsi="Arial" w:cs="Arial"/>
                <w:b/>
                <w:sz w:val="20"/>
              </w:rPr>
              <w:t>Responsable</w:t>
            </w: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jc w:val="both"/>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bl>
    <w:p w:rsidR="00881D27" w:rsidRDefault="00881D27" w:rsidP="00881D27"/>
    <w:p w:rsidR="00881D27" w:rsidRDefault="00881D27" w:rsidP="00881D27"/>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881D27" w:rsidRPr="00796DF0" w:rsidRDefault="00881D27" w:rsidP="00881D27">
      <w:pPr>
        <w:spacing w:after="160" w:line="259" w:lineRule="auto"/>
        <w:rPr>
          <w:rFonts w:ascii="Calibri" w:eastAsia="Calibri" w:hAnsi="Calibri" w:cs="Times New Roman"/>
          <w:lang w:val="es-ES"/>
        </w:rPr>
      </w:pPr>
    </w:p>
    <w:p w:rsidR="00881D27" w:rsidRPr="006F3D08" w:rsidRDefault="00C86A0F" w:rsidP="00881D27">
      <w:pPr>
        <w:pStyle w:val="Ttulo1"/>
        <w:jc w:val="center"/>
        <w:rPr>
          <w:rFonts w:ascii="Arial" w:hAnsi="Arial" w:cs="Arial"/>
          <w:sz w:val="48"/>
        </w:rPr>
      </w:pPr>
      <w:bookmarkStart w:id="59" w:name="_Toc448908314"/>
      <w:r>
        <w:rPr>
          <w:rFonts w:ascii="Arial" w:hAnsi="Arial" w:cs="Arial"/>
          <w:sz w:val="48"/>
        </w:rPr>
        <w:t>DAF-FC-C-00</w:t>
      </w:r>
      <w:r w:rsidR="004B30BC">
        <w:rPr>
          <w:rFonts w:ascii="Arial" w:hAnsi="Arial" w:cs="Arial"/>
          <w:sz w:val="48"/>
        </w:rPr>
        <w:t>9</w:t>
      </w:r>
      <w:bookmarkEnd w:id="59"/>
    </w:p>
    <w:p w:rsidR="00881D27" w:rsidRPr="00796DF0" w:rsidRDefault="00881D27" w:rsidP="00881D27">
      <w:pPr>
        <w:spacing w:after="160" w:line="259" w:lineRule="auto"/>
        <w:jc w:val="center"/>
        <w:rPr>
          <w:rFonts w:ascii="Calibri" w:eastAsia="Calibri" w:hAnsi="Calibri" w:cs="Times New Roman"/>
          <w:lang w:val="es-ES"/>
        </w:rPr>
      </w:pPr>
    </w:p>
    <w:p w:rsidR="00F07962" w:rsidRPr="00881D27" w:rsidRDefault="00F07962" w:rsidP="00881D27">
      <w:pPr>
        <w:spacing w:after="160" w:line="259" w:lineRule="auto"/>
        <w:jc w:val="center"/>
        <w:rPr>
          <w:rFonts w:ascii="Calibri" w:eastAsia="Calibri" w:hAnsi="Calibri" w:cs="Times New Roman"/>
          <w:sz w:val="28"/>
        </w:rPr>
      </w:pPr>
    </w:p>
    <w:p w:rsidR="00F07962" w:rsidRPr="00881D27" w:rsidRDefault="00F07962" w:rsidP="00881D27">
      <w:pPr>
        <w:keepNext/>
        <w:keepLines/>
        <w:spacing w:before="40" w:after="0" w:line="259" w:lineRule="auto"/>
        <w:ind w:left="720"/>
        <w:jc w:val="center"/>
        <w:outlineLvl w:val="2"/>
        <w:rPr>
          <w:rFonts w:ascii="Arial" w:eastAsia="Times New Roman" w:hAnsi="Arial" w:cs="Arial"/>
          <w:b/>
          <w:noProof/>
          <w:sz w:val="36"/>
          <w:szCs w:val="28"/>
          <w:lang w:val="es-ES"/>
        </w:rPr>
      </w:pPr>
      <w:bookmarkStart w:id="60" w:name="_Toc429144631"/>
      <w:bookmarkStart w:id="61" w:name="_Toc433286756"/>
      <w:bookmarkStart w:id="62" w:name="_Toc433286828"/>
      <w:bookmarkStart w:id="63" w:name="_Toc433286900"/>
      <w:bookmarkStart w:id="64" w:name="_Toc448908315"/>
      <w:r w:rsidRPr="00881D27">
        <w:rPr>
          <w:rFonts w:ascii="Arial" w:eastAsia="Times New Roman" w:hAnsi="Arial" w:cs="Arial"/>
          <w:b/>
          <w:noProof/>
          <w:sz w:val="36"/>
          <w:szCs w:val="28"/>
          <w:lang w:val="es-ES"/>
        </w:rPr>
        <w:t>Elaboración del Informe al SICCNET.</w:t>
      </w:r>
      <w:bookmarkEnd w:id="60"/>
      <w:bookmarkEnd w:id="61"/>
      <w:bookmarkEnd w:id="62"/>
      <w:bookmarkEnd w:id="63"/>
      <w:bookmarkEnd w:id="64"/>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881D27" w:rsidRDefault="00881D27" w:rsidP="00F07962">
      <w:pPr>
        <w:spacing w:after="160" w:line="259" w:lineRule="auto"/>
        <w:rPr>
          <w:rFonts w:ascii="Calibri" w:eastAsia="Calibri" w:hAnsi="Calibri" w:cs="Times New Roman"/>
        </w:rPr>
      </w:pPr>
    </w:p>
    <w:p w:rsidR="00881D27" w:rsidRDefault="00881D27" w:rsidP="00F07962">
      <w:pPr>
        <w:spacing w:after="160" w:line="259" w:lineRule="auto"/>
        <w:rPr>
          <w:rFonts w:ascii="Calibri" w:eastAsia="Calibri" w:hAnsi="Calibri" w:cs="Times New Roman"/>
        </w:rPr>
      </w:pPr>
    </w:p>
    <w:p w:rsidR="002B7D16" w:rsidRDefault="002B7D16" w:rsidP="00F07962">
      <w:pPr>
        <w:spacing w:after="160" w:line="259" w:lineRule="auto"/>
        <w:rPr>
          <w:rFonts w:ascii="Calibri" w:eastAsia="Calibri" w:hAnsi="Calibri" w:cs="Times New Roman"/>
        </w:rPr>
      </w:pPr>
    </w:p>
    <w:p w:rsidR="002B7D16" w:rsidRDefault="002B7D16" w:rsidP="00F07962">
      <w:pPr>
        <w:spacing w:after="160" w:line="259" w:lineRule="auto"/>
        <w:rPr>
          <w:rFonts w:ascii="Calibri" w:eastAsia="Calibri" w:hAnsi="Calibri" w:cs="Times New Roman"/>
        </w:rPr>
      </w:pPr>
    </w:p>
    <w:p w:rsidR="00881D27" w:rsidRPr="00F07962" w:rsidRDefault="00881D27"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6672" behindDoc="0" locked="0" layoutInCell="1" allowOverlap="1" wp14:anchorId="5765929A" wp14:editId="6EB60FC2">
                  <wp:simplePos x="0" y="0"/>
                  <wp:positionH relativeFrom="column">
                    <wp:posOffset>66040</wp:posOffset>
                  </wp:positionH>
                  <wp:positionV relativeFrom="paragraph">
                    <wp:posOffset>351155</wp:posOffset>
                  </wp:positionV>
                  <wp:extent cx="1287324" cy="1009256"/>
                  <wp:effectExtent l="0" t="0" r="8255" b="635"/>
                  <wp:wrapNone/>
                  <wp:docPr id="24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881D27" w:rsidRPr="00796DF0" w:rsidTr="00D272BE">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881D27" w:rsidRPr="00796DF0" w:rsidTr="00D272BE">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881D27" w:rsidRDefault="00881D27" w:rsidP="00D272BE">
            <w:pPr>
              <w:spacing w:after="0" w:line="240" w:lineRule="auto"/>
              <w:ind w:right="49"/>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Registrar la información de ingreso y gasto Público para la Autoridad Presupuestaria.</w:t>
      </w:r>
    </w:p>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Alcance</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 procedimiento tiene un alcance en el proceso de Presupuesto. Desde que se genera el reporte global y programa 3 hasta que se archiva el recibido de la Autoridad Presupuestaria.</w:t>
      </w:r>
    </w:p>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1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Pr="00F07962" w:rsidRDefault="00F07962" w:rsidP="009B2AF7">
      <w:pPr>
        <w:numPr>
          <w:ilvl w:val="0"/>
          <w:numId w:val="1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Asistente de Presupuesto.</w:t>
      </w:r>
    </w:p>
    <w:p w:rsidR="00F07962" w:rsidRPr="00F07962" w:rsidRDefault="00F07962" w:rsidP="009B2AF7">
      <w:pPr>
        <w:numPr>
          <w:ilvl w:val="0"/>
          <w:numId w:val="19"/>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Funcionario del Ministerio de Hacienda.</w:t>
      </w:r>
    </w:p>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Mensual.</w:t>
      </w:r>
    </w:p>
    <w:p w:rsidR="00C1424E" w:rsidRDefault="00C1424E" w:rsidP="00C1424E">
      <w:pPr>
        <w:numPr>
          <w:ilvl w:val="0"/>
          <w:numId w:val="18"/>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p w:rsidR="00C1424E" w:rsidRPr="007A2EA3" w:rsidRDefault="00C1424E" w:rsidP="00C1424E">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tbl>
      <w:tblPr>
        <w:tblpPr w:leftFromText="141" w:rightFromText="141" w:vertAnchor="text" w:horzAnchor="margin" w:tblpY="-518"/>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5344" behindDoc="0" locked="0" layoutInCell="1" allowOverlap="1" wp14:anchorId="27FC2CCE" wp14:editId="104F9AE7">
                  <wp:simplePos x="0" y="0"/>
                  <wp:positionH relativeFrom="column">
                    <wp:posOffset>66040</wp:posOffset>
                  </wp:positionH>
                  <wp:positionV relativeFrom="paragraph">
                    <wp:posOffset>351155</wp:posOffset>
                  </wp:positionV>
                  <wp:extent cx="1287324" cy="1009256"/>
                  <wp:effectExtent l="0" t="0" r="8255" b="635"/>
                  <wp:wrapNone/>
                  <wp:docPr id="24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8</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C1424E" w:rsidRDefault="00C1424E" w:rsidP="00C1424E">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C1424E" w:rsidRPr="00C1424E" w:rsidRDefault="00C1424E" w:rsidP="00C1424E">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Default="00F07962" w:rsidP="009B2AF7">
      <w:pPr>
        <w:numPr>
          <w:ilvl w:val="0"/>
          <w:numId w:val="20"/>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Decreto ejecutivo 31710 del 16 de marzo del 2004 “Procedimientos para la aplicación y seguimiento de la política presupuestaria de los ministerios, entidades públicas y demás órganos según corresponda cubiertas por el ámbito Autoridad Presupuestaria para el año 2005”.</w:t>
      </w:r>
    </w:p>
    <w:p w:rsidR="00F07962" w:rsidRPr="00F07962" w:rsidRDefault="00F07962" w:rsidP="009B2AF7">
      <w:pPr>
        <w:numPr>
          <w:ilvl w:val="0"/>
          <w:numId w:val="20"/>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Decreto ejecutivo 32551 del 4 de julio del 2005 “Establece que las entidad públicas y sus órganos deberán registrar en el Sistema de Consolidación de Cifras del Sector Público (SICCNET), información señalada en artículos 1°, </w:t>
      </w:r>
    </w:p>
    <w:p w:rsidR="00F07962" w:rsidRPr="00F07962" w:rsidRDefault="00F07962" w:rsidP="00F07962">
      <w:pPr>
        <w:spacing w:after="160" w:line="360" w:lineRule="auto"/>
        <w:ind w:left="720"/>
        <w:contextualSpacing/>
        <w:jc w:val="both"/>
        <w:rPr>
          <w:rFonts w:ascii="Arial" w:eastAsia="Calibri" w:hAnsi="Arial" w:cs="Arial"/>
          <w:sz w:val="24"/>
          <w:szCs w:val="24"/>
        </w:rPr>
      </w:pPr>
      <w:r w:rsidRPr="00F07962">
        <w:rPr>
          <w:rFonts w:ascii="Arial" w:eastAsia="Calibri" w:hAnsi="Arial" w:cs="Arial"/>
          <w:sz w:val="24"/>
          <w:szCs w:val="24"/>
        </w:rPr>
        <w:t>2°, 3°, 5°, 7°, 8° Y 10° del decreto número 31710-H y 21° del número 31711-H”.</w:t>
      </w:r>
    </w:p>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21"/>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La  remisión del informe a la AP se  debe realizar en los primeros 15 días del mes siguiente.</w:t>
      </w:r>
    </w:p>
    <w:p w:rsidR="00F07962" w:rsidRPr="00F07962" w:rsidRDefault="00F07962" w:rsidP="009B2AF7">
      <w:pPr>
        <w:numPr>
          <w:ilvl w:val="0"/>
          <w:numId w:val="21"/>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Antes de generar el reporte de ingresos y egresos se debe revisar que las conciliaciones bancarias y las inversiones transitorias (garantías ambientales) se encuentren registradas en el SICCNET.</w:t>
      </w:r>
    </w:p>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 procedimiento no utiliza documentos.</w:t>
      </w:r>
    </w:p>
    <w:p w:rsidR="00F07962" w:rsidRPr="00F07962" w:rsidRDefault="00F07962" w:rsidP="009B2AF7">
      <w:pPr>
        <w:numPr>
          <w:ilvl w:val="0"/>
          <w:numId w:val="18"/>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360" w:lineRule="auto"/>
        <w:jc w:val="both"/>
        <w:rPr>
          <w:rFonts w:ascii="Arial" w:eastAsia="Calibri" w:hAnsi="Arial" w:cs="Arial"/>
          <w:b/>
          <w:sz w:val="28"/>
          <w:szCs w:val="28"/>
          <w:lang w:val="en-US"/>
        </w:rPr>
      </w:pPr>
      <w:r w:rsidRPr="00F07962">
        <w:rPr>
          <w:rFonts w:ascii="Arial" w:eastAsia="Calibri" w:hAnsi="Arial" w:cs="Arial"/>
          <w:noProof/>
          <w:sz w:val="24"/>
          <w:szCs w:val="24"/>
          <w:lang w:val="en-US"/>
        </w:rPr>
        <w:t xml:space="preserve">SIA. </w:t>
      </w:r>
    </w:p>
    <w:tbl>
      <w:tblPr>
        <w:tblpPr w:leftFromText="141" w:rightFromText="141" w:vertAnchor="text" w:horzAnchor="margin" w:tblpY="-649"/>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6368" behindDoc="0" locked="0" layoutInCell="1" allowOverlap="1" wp14:anchorId="15FACD87" wp14:editId="51AB64F8">
                  <wp:simplePos x="0" y="0"/>
                  <wp:positionH relativeFrom="column">
                    <wp:posOffset>71755</wp:posOffset>
                  </wp:positionH>
                  <wp:positionV relativeFrom="paragraph">
                    <wp:posOffset>609873</wp:posOffset>
                  </wp:positionV>
                  <wp:extent cx="1287017" cy="795647"/>
                  <wp:effectExtent l="0" t="0" r="8890" b="5080"/>
                  <wp:wrapNone/>
                  <wp:docPr id="24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95647"/>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8</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C1424E">
      <w:pPr>
        <w:spacing w:after="160" w:line="240" w:lineRule="auto"/>
        <w:jc w:val="both"/>
        <w:rPr>
          <w:rFonts w:ascii="Arial" w:eastAsia="Calibri" w:hAnsi="Arial" w:cs="Arial"/>
          <w:noProof/>
          <w:sz w:val="24"/>
          <w:szCs w:val="24"/>
          <w:lang w:val="en-US"/>
        </w:rPr>
      </w:pPr>
      <w:r w:rsidRPr="00F07962">
        <w:rPr>
          <w:rFonts w:ascii="Arial" w:eastAsia="Calibri" w:hAnsi="Arial" w:cs="Arial"/>
          <w:noProof/>
          <w:sz w:val="24"/>
          <w:szCs w:val="24"/>
          <w:lang w:val="en-US"/>
        </w:rPr>
        <w:t>Microsoft Office Excel.</w:t>
      </w:r>
    </w:p>
    <w:p w:rsidR="00F07962" w:rsidRPr="00F07962" w:rsidRDefault="00F07962" w:rsidP="00C1424E">
      <w:pPr>
        <w:spacing w:after="160" w:line="240" w:lineRule="auto"/>
        <w:jc w:val="both"/>
        <w:rPr>
          <w:rFonts w:ascii="Arial" w:eastAsia="Calibri" w:hAnsi="Arial" w:cs="Arial"/>
          <w:noProof/>
          <w:sz w:val="24"/>
          <w:szCs w:val="24"/>
          <w:lang w:val="en-US"/>
        </w:rPr>
      </w:pPr>
      <w:r w:rsidRPr="00F07962">
        <w:rPr>
          <w:rFonts w:ascii="Arial" w:eastAsia="Calibri" w:hAnsi="Arial" w:cs="Arial"/>
          <w:noProof/>
          <w:sz w:val="24"/>
          <w:szCs w:val="24"/>
          <w:lang w:val="en-US"/>
        </w:rPr>
        <w:t>SICCNET.</w:t>
      </w:r>
    </w:p>
    <w:p w:rsidR="00F07962" w:rsidRPr="00F07962" w:rsidRDefault="00F07962" w:rsidP="009B2AF7">
      <w:pPr>
        <w:numPr>
          <w:ilvl w:val="0"/>
          <w:numId w:val="18"/>
        </w:numPr>
        <w:spacing w:after="160" w:line="259" w:lineRule="auto"/>
        <w:ind w:left="284" w:hanging="66"/>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C1424E" w:rsidRDefault="00F07962" w:rsidP="00F07962">
      <w:pPr>
        <w:spacing w:after="160" w:line="36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Programa de inversiones (3):</w:t>
      </w:r>
      <w:r w:rsidRPr="00F07962">
        <w:rPr>
          <w:rFonts w:ascii="Arial" w:eastAsia="Calibri" w:hAnsi="Arial" w:cs="Arial"/>
          <w:noProof/>
          <w:sz w:val="24"/>
          <w:szCs w:val="24"/>
          <w:lang w:val="es-ES"/>
        </w:rPr>
        <w:t xml:space="preserve"> corresponde al Programa de Desarrollo Hídroproductivo de Obras de Riego y Drenaje PARD, dentro de la estructura programática del SENARA.</w:t>
      </w:r>
    </w:p>
    <w:p w:rsidR="00F07962" w:rsidRPr="00F07962" w:rsidRDefault="00F07962" w:rsidP="00F07962">
      <w:pPr>
        <w:spacing w:after="160" w:line="360" w:lineRule="auto"/>
        <w:jc w:val="both"/>
        <w:rPr>
          <w:rFonts w:ascii="Arial" w:eastAsia="Calibri" w:hAnsi="Arial" w:cs="Arial"/>
          <w:b/>
          <w:noProof/>
          <w:sz w:val="24"/>
          <w:szCs w:val="24"/>
          <w:lang w:val="es-ES"/>
        </w:rPr>
      </w:pPr>
      <w:r w:rsidRPr="00F07962">
        <w:rPr>
          <w:rFonts w:ascii="Arial" w:eastAsia="Calibri" w:hAnsi="Arial" w:cs="Arial"/>
          <w:b/>
          <w:noProof/>
          <w:sz w:val="24"/>
          <w:szCs w:val="24"/>
          <w:lang w:val="es-ES"/>
        </w:rPr>
        <w:t xml:space="preserve">Programas Operativos definidos dentro de la estructura programatica del SENARA: </w:t>
      </w:r>
    </w:p>
    <w:p w:rsidR="00F07962" w:rsidRPr="00F07962" w:rsidRDefault="00F07962" w:rsidP="009B2AF7">
      <w:pPr>
        <w:numPr>
          <w:ilvl w:val="0"/>
          <w:numId w:val="22"/>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Actividades centrales (Programa 1).</w:t>
      </w:r>
    </w:p>
    <w:p w:rsidR="00F07962" w:rsidRPr="00F07962" w:rsidRDefault="00F07962" w:rsidP="009B2AF7">
      <w:pPr>
        <w:numPr>
          <w:ilvl w:val="0"/>
          <w:numId w:val="22"/>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Desarrollo Hídroproductivo DRAT (Programa 2)..</w:t>
      </w:r>
    </w:p>
    <w:p w:rsidR="00F07962" w:rsidRPr="00F07962" w:rsidRDefault="00F07962" w:rsidP="009B2AF7">
      <w:pPr>
        <w:numPr>
          <w:ilvl w:val="0"/>
          <w:numId w:val="22"/>
        </w:numPr>
        <w:spacing w:after="160" w:line="360" w:lineRule="auto"/>
        <w:contextualSpacing/>
        <w:jc w:val="both"/>
        <w:rPr>
          <w:rFonts w:ascii="Arial" w:eastAsia="Calibri" w:hAnsi="Arial" w:cs="Arial"/>
          <w:noProof/>
          <w:sz w:val="24"/>
          <w:szCs w:val="24"/>
          <w:lang w:val="es-ES"/>
        </w:rPr>
      </w:pPr>
      <w:r w:rsidRPr="00F07962">
        <w:rPr>
          <w:rFonts w:ascii="Arial" w:eastAsia="Calibri" w:hAnsi="Arial" w:cs="Arial"/>
          <w:noProof/>
          <w:sz w:val="24"/>
          <w:szCs w:val="24"/>
          <w:lang w:val="es-ES"/>
        </w:rPr>
        <w:t>Investigación y Gestión Hídrica (Programa 4)..</w:t>
      </w:r>
    </w:p>
    <w:p w:rsidR="00F07962" w:rsidRPr="00F07962" w:rsidRDefault="00F07962" w:rsidP="009B2AF7">
      <w:pPr>
        <w:numPr>
          <w:ilvl w:val="0"/>
          <w:numId w:val="18"/>
        </w:numPr>
        <w:spacing w:after="160" w:line="259" w:lineRule="auto"/>
        <w:ind w:left="426" w:hanging="207"/>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C1424E">
      <w:pPr>
        <w:spacing w:after="160" w:line="24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SIA:</w:t>
      </w:r>
      <w:r w:rsidRPr="00F07962">
        <w:rPr>
          <w:rFonts w:ascii="Arial" w:eastAsia="Calibri" w:hAnsi="Arial" w:cs="Arial"/>
          <w:noProof/>
          <w:sz w:val="24"/>
          <w:szCs w:val="24"/>
          <w:lang w:val="es-ES"/>
        </w:rPr>
        <w:t xml:space="preserve"> Sistema Integrado de Administración.</w:t>
      </w:r>
    </w:p>
    <w:p w:rsidR="00F07962" w:rsidRPr="00F07962" w:rsidRDefault="00F07962" w:rsidP="00C1424E">
      <w:pPr>
        <w:spacing w:after="160" w:line="24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PARD:</w:t>
      </w:r>
      <w:r w:rsidRPr="00F07962">
        <w:rPr>
          <w:rFonts w:ascii="Arial" w:eastAsia="Calibri" w:hAnsi="Arial" w:cs="Arial"/>
          <w:noProof/>
          <w:sz w:val="24"/>
          <w:szCs w:val="24"/>
          <w:lang w:val="es-ES"/>
        </w:rPr>
        <w:t xml:space="preserve"> Programa de Pequeñas Áreas de Riego y Drenaje. </w:t>
      </w:r>
    </w:p>
    <w:p w:rsidR="00F07962" w:rsidRPr="00F07962" w:rsidRDefault="00F07962" w:rsidP="00C1424E">
      <w:pPr>
        <w:spacing w:after="160" w:line="24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SICCNET:</w:t>
      </w:r>
      <w:r w:rsidRPr="00F07962">
        <w:rPr>
          <w:rFonts w:ascii="Arial" w:eastAsia="Calibri" w:hAnsi="Arial" w:cs="Arial"/>
          <w:noProof/>
          <w:sz w:val="24"/>
          <w:szCs w:val="24"/>
          <w:lang w:val="es-ES"/>
        </w:rPr>
        <w:t xml:space="preserve"> Sistema de Consolidación de Cifras del Sector Público Costarricense.</w:t>
      </w:r>
    </w:p>
    <w:p w:rsidR="00F07962" w:rsidRPr="00F07962" w:rsidRDefault="00F07962" w:rsidP="00C1424E">
      <w:pPr>
        <w:spacing w:after="160" w:line="24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MH:</w:t>
      </w:r>
      <w:r w:rsidRPr="00F07962">
        <w:rPr>
          <w:rFonts w:ascii="Arial" w:eastAsia="Calibri" w:hAnsi="Arial" w:cs="Arial"/>
          <w:noProof/>
          <w:sz w:val="24"/>
          <w:szCs w:val="24"/>
          <w:lang w:val="es-ES"/>
        </w:rPr>
        <w:t xml:space="preserve"> Ministerio de Hacienda.</w:t>
      </w:r>
    </w:p>
    <w:p w:rsidR="00F07962" w:rsidRPr="00F07962" w:rsidRDefault="00F07962" w:rsidP="00C1424E">
      <w:pPr>
        <w:spacing w:after="160" w:line="24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AP:</w:t>
      </w:r>
      <w:r w:rsidRPr="00F07962">
        <w:rPr>
          <w:rFonts w:ascii="Arial" w:eastAsia="Calibri" w:hAnsi="Arial" w:cs="Arial"/>
          <w:noProof/>
          <w:sz w:val="24"/>
          <w:szCs w:val="24"/>
          <w:lang w:val="es-ES"/>
        </w:rPr>
        <w:t xml:space="preserve"> Autoridad Presupuestaria.</w:t>
      </w:r>
    </w:p>
    <w:p w:rsidR="00F07962" w:rsidRPr="00F07962" w:rsidRDefault="00F07962" w:rsidP="00C1424E">
      <w:pPr>
        <w:spacing w:after="160" w:line="240" w:lineRule="auto"/>
        <w:jc w:val="both"/>
        <w:rPr>
          <w:rFonts w:ascii="Arial" w:eastAsia="Calibri" w:hAnsi="Arial" w:cs="Arial"/>
          <w:bCs/>
          <w:sz w:val="24"/>
          <w:szCs w:val="24"/>
        </w:rPr>
      </w:pPr>
      <w:r w:rsidRPr="00F07962">
        <w:rPr>
          <w:rFonts w:ascii="Arial" w:eastAsia="Calibri" w:hAnsi="Arial" w:cs="Arial"/>
          <w:b/>
          <w:noProof/>
          <w:sz w:val="24"/>
          <w:szCs w:val="24"/>
          <w:lang w:val="es-ES"/>
        </w:rPr>
        <w:t>DRAT</w:t>
      </w:r>
      <w:r w:rsidRPr="00F07962">
        <w:rPr>
          <w:rFonts w:ascii="Arial" w:eastAsia="Calibri" w:hAnsi="Arial" w:cs="Arial"/>
          <w:noProof/>
          <w:sz w:val="24"/>
          <w:szCs w:val="24"/>
          <w:lang w:val="es-ES"/>
        </w:rPr>
        <w:t xml:space="preserve">: </w:t>
      </w:r>
      <w:r w:rsidRPr="00F07962">
        <w:rPr>
          <w:rFonts w:ascii="Arial" w:eastAsia="Calibri" w:hAnsi="Arial" w:cs="Arial"/>
          <w:bCs/>
          <w:sz w:val="24"/>
          <w:szCs w:val="24"/>
        </w:rPr>
        <w:t>Dirección Distrito de Riego Arenal Tempisque</w:t>
      </w:r>
    </w:p>
    <w:p w:rsidR="00F07962" w:rsidRPr="00F07962" w:rsidRDefault="00F07962" w:rsidP="009B2AF7">
      <w:pPr>
        <w:numPr>
          <w:ilvl w:val="0"/>
          <w:numId w:val="18"/>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642" w:type="dxa"/>
        <w:jc w:val="center"/>
        <w:tblLook w:val="04A0" w:firstRow="1" w:lastRow="0" w:firstColumn="1" w:lastColumn="0" w:noHBand="0" w:noVBand="1"/>
      </w:tblPr>
      <w:tblGrid>
        <w:gridCol w:w="790"/>
        <w:gridCol w:w="1844"/>
        <w:gridCol w:w="6008"/>
      </w:tblGrid>
      <w:tr w:rsidR="00F07962" w:rsidRPr="00F07962" w:rsidTr="00F07962">
        <w:trPr>
          <w:jc w:val="center"/>
        </w:trPr>
        <w:tc>
          <w:tcPr>
            <w:tcW w:w="79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844"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6008"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844" w:type="dxa"/>
          </w:tcPr>
          <w:p w:rsidR="00F07962" w:rsidRPr="00F07962" w:rsidRDefault="00F07962" w:rsidP="00F07962">
            <w:pPr>
              <w:spacing w:line="360" w:lineRule="auto"/>
              <w:jc w:val="center"/>
              <w:rPr>
                <w:rFonts w:ascii="Arial" w:eastAsia="Calibri" w:hAnsi="Arial" w:cs="Arial"/>
                <w:sz w:val="24"/>
                <w:szCs w:val="24"/>
              </w:rPr>
            </w:pPr>
          </w:p>
        </w:tc>
        <w:tc>
          <w:tcPr>
            <w:tcW w:w="600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1844"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08"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Ingresa al SIA mediante la </w:t>
            </w:r>
            <w:r w:rsidRPr="00F07962">
              <w:rPr>
                <w:rFonts w:ascii="Arial" w:eastAsia="Calibri" w:hAnsi="Arial" w:cs="Arial"/>
                <w:b/>
                <w:sz w:val="24"/>
                <w:szCs w:val="24"/>
              </w:rPr>
              <w:t>clave y el usuario</w:t>
            </w:r>
            <w:r w:rsidRPr="00F07962">
              <w:rPr>
                <w:rFonts w:ascii="Arial" w:eastAsia="Calibri" w:hAnsi="Arial" w:cs="Arial"/>
                <w:sz w:val="24"/>
                <w:szCs w:val="24"/>
              </w:rPr>
              <w:t xml:space="preserve"> correspondiente, en el módulo de presupuesto se posiciona en el botón</w:t>
            </w:r>
            <w:r w:rsidRPr="00F07962">
              <w:rPr>
                <w:rFonts w:ascii="Arial" w:eastAsia="Calibri" w:hAnsi="Arial" w:cs="Arial"/>
                <w:b/>
                <w:sz w:val="24"/>
                <w:szCs w:val="24"/>
              </w:rPr>
              <w:t xml:space="preserve"> utilitarios</w:t>
            </w:r>
            <w:r w:rsidRPr="00F07962">
              <w:rPr>
                <w:rFonts w:ascii="Arial" w:eastAsia="Calibri" w:hAnsi="Arial" w:cs="Arial"/>
                <w:sz w:val="24"/>
                <w:szCs w:val="24"/>
              </w:rPr>
              <w:t xml:space="preserve"> para generar el reporte global y el reporte del programa 3</w:t>
            </w:r>
          </w:p>
        </w:tc>
      </w:tr>
    </w:tbl>
    <w:tbl>
      <w:tblPr>
        <w:tblpPr w:leftFromText="141" w:rightFromText="141" w:vertAnchor="text" w:horzAnchor="margin" w:tblpY="-275"/>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7392" behindDoc="0" locked="0" layoutInCell="1" allowOverlap="1" wp14:anchorId="543F29FF" wp14:editId="163B0776">
                  <wp:simplePos x="0" y="0"/>
                  <wp:positionH relativeFrom="column">
                    <wp:posOffset>71755</wp:posOffset>
                  </wp:positionH>
                  <wp:positionV relativeFrom="paragraph">
                    <wp:posOffset>645498</wp:posOffset>
                  </wp:positionV>
                  <wp:extent cx="1287017" cy="712519"/>
                  <wp:effectExtent l="0" t="0" r="8890" b="0"/>
                  <wp:wrapNone/>
                  <wp:docPr id="24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7017" cy="712519"/>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8</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26" w:type="dxa"/>
        <w:jc w:val="center"/>
        <w:tblLook w:val="04A0" w:firstRow="1" w:lastRow="0" w:firstColumn="1" w:lastColumn="0" w:noHBand="0" w:noVBand="1"/>
      </w:tblPr>
      <w:tblGrid>
        <w:gridCol w:w="723"/>
        <w:gridCol w:w="2107"/>
        <w:gridCol w:w="6096"/>
      </w:tblGrid>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Copia el reporte global en Excel y crea dos columnas para identificar el programa 3 en reporte global</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Modifica el reporte separando la sumatoria del programa 1, 2 y 4, resta el programa 3 de la columna del total global y guarda el reporte en la carpeta correspondiente</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4</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Genera  el reporte mensual de ingresos en el SIA, lo guarda en la carpeta correspondiente y envía los reportes como informe vía correo electrónico al Encargado de Presupuesto</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y revisa el informe de ingresos y egresos</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¿Está correcto?</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#7</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#9</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Solicita al Asistente de Presupuesto que realice las correcciones al informe</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Corrige los errores y remite el informe vía correo electrónico</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8720" behindDoc="0" locked="0" layoutInCell="1" allowOverlap="1" wp14:anchorId="7E7F9EFD" wp14:editId="010341A8">
                  <wp:simplePos x="0" y="0"/>
                  <wp:positionH relativeFrom="column">
                    <wp:posOffset>66040</wp:posOffset>
                  </wp:positionH>
                  <wp:positionV relativeFrom="paragraph">
                    <wp:posOffset>351155</wp:posOffset>
                  </wp:positionV>
                  <wp:extent cx="1287324" cy="1009256"/>
                  <wp:effectExtent l="0" t="0" r="8255" b="635"/>
                  <wp:wrapNone/>
                  <wp:docPr id="24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26" w:type="dxa"/>
        <w:jc w:val="center"/>
        <w:tblLook w:val="04A0" w:firstRow="1" w:lastRow="0" w:firstColumn="1" w:lastColumn="0" w:noHBand="0" w:noVBand="1"/>
      </w:tblPr>
      <w:tblGrid>
        <w:gridCol w:w="723"/>
        <w:gridCol w:w="2107"/>
        <w:gridCol w:w="6096"/>
      </w:tblGrid>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Registra en el SICCNET el informe mensual de ingresos y egresos y lo imprime </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10 </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Realiza e imprime una carta de remisión para la AP  y se la envía al Encargado de Presupuesto para la firma</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11</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firma la carta, la adjunta con el informe de ingresos y egresos y envía el reporte a la AP</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12</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Funcionario del MH</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verifica los documentos y remite el recibido al proceso de Presupuesto</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13</w:t>
            </w:r>
          </w:p>
        </w:tc>
        <w:tc>
          <w:tcPr>
            <w:tcW w:w="210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Recibe y archiva el recibido del MH</w:t>
            </w:r>
          </w:p>
        </w:tc>
      </w:tr>
      <w:tr w:rsidR="00F07962" w:rsidRPr="00F07962" w:rsidTr="00F07962">
        <w:trPr>
          <w:jc w:val="center"/>
        </w:trPr>
        <w:tc>
          <w:tcPr>
            <w:tcW w:w="723"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14</w:t>
            </w:r>
          </w:p>
        </w:tc>
        <w:tc>
          <w:tcPr>
            <w:tcW w:w="2107" w:type="dxa"/>
          </w:tcPr>
          <w:p w:rsidR="00F07962" w:rsidRPr="00F07962" w:rsidRDefault="00F07962" w:rsidP="00F07962">
            <w:pPr>
              <w:spacing w:line="360" w:lineRule="auto"/>
              <w:jc w:val="center"/>
              <w:rPr>
                <w:rFonts w:ascii="Arial" w:eastAsia="Calibri" w:hAnsi="Arial" w:cs="Arial"/>
                <w:sz w:val="24"/>
                <w:szCs w:val="24"/>
              </w:rPr>
            </w:pPr>
          </w:p>
        </w:tc>
        <w:tc>
          <w:tcPr>
            <w:tcW w:w="6096"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Fin </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79744" behindDoc="0" locked="0" layoutInCell="1" allowOverlap="1" wp14:anchorId="74FA7350" wp14:editId="4726C77D">
                  <wp:simplePos x="0" y="0"/>
                  <wp:positionH relativeFrom="column">
                    <wp:posOffset>66040</wp:posOffset>
                  </wp:positionH>
                  <wp:positionV relativeFrom="paragraph">
                    <wp:posOffset>351155</wp:posOffset>
                  </wp:positionV>
                  <wp:extent cx="1287324" cy="1009256"/>
                  <wp:effectExtent l="0" t="0" r="8255" b="635"/>
                  <wp:wrapNone/>
                  <wp:docPr id="25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18"/>
        </w:numPr>
        <w:spacing w:after="160" w:line="259" w:lineRule="auto"/>
        <w:ind w:hanging="578"/>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35BFDC5B" wp14:editId="1C754FA6">
            <wp:extent cx="5612130" cy="5962650"/>
            <wp:effectExtent l="0" t="0" r="762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rocedimiento 9 Elaboración de Informe al SICNET.1.jpg"/>
                    <pic:cNvPicPr/>
                  </pic:nvPicPr>
                  <pic:blipFill>
                    <a:blip r:embed="rId54">
                      <a:extLst>
                        <a:ext uri="{28A0092B-C50C-407E-A947-70E740481C1C}">
                          <a14:useLocalDpi xmlns:a14="http://schemas.microsoft.com/office/drawing/2010/main" val="0"/>
                        </a:ext>
                      </a:extLst>
                    </a:blip>
                    <a:stretch>
                      <a:fillRect/>
                    </a:stretch>
                  </pic:blipFill>
                  <pic:spPr>
                    <a:xfrm>
                      <a:off x="0" y="0"/>
                      <a:ext cx="5612130" cy="5962650"/>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0768" behindDoc="0" locked="0" layoutInCell="1" allowOverlap="1" wp14:anchorId="5B7D5CCF" wp14:editId="735E524E">
                  <wp:simplePos x="0" y="0"/>
                  <wp:positionH relativeFrom="column">
                    <wp:posOffset>66040</wp:posOffset>
                  </wp:positionH>
                  <wp:positionV relativeFrom="paragraph">
                    <wp:posOffset>351155</wp:posOffset>
                  </wp:positionV>
                  <wp:extent cx="1287324" cy="1009256"/>
                  <wp:effectExtent l="0" t="0" r="8255" b="635"/>
                  <wp:wrapNone/>
                  <wp:docPr id="25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048863C4" wp14:editId="7F67F931">
            <wp:extent cx="5685288" cy="6043874"/>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rocedimiento 9 Elaboración de Informe al SICNET.2.jpg"/>
                    <pic:cNvPicPr/>
                  </pic:nvPicPr>
                  <pic:blipFill>
                    <a:blip r:embed="rId55">
                      <a:extLst>
                        <a:ext uri="{28A0092B-C50C-407E-A947-70E740481C1C}">
                          <a14:useLocalDpi xmlns:a14="http://schemas.microsoft.com/office/drawing/2010/main" val="0"/>
                        </a:ext>
                      </a:extLst>
                    </a:blip>
                    <a:stretch>
                      <a:fillRect/>
                    </a:stretch>
                  </pic:blipFill>
                  <pic:spPr>
                    <a:xfrm>
                      <a:off x="0" y="0"/>
                      <a:ext cx="5698289" cy="6057695"/>
                    </a:xfrm>
                    <a:prstGeom prst="rect">
                      <a:avLst/>
                    </a:prstGeom>
                  </pic:spPr>
                </pic:pic>
              </a:graphicData>
            </a:graphic>
          </wp:inline>
        </w:drawing>
      </w: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1792" behindDoc="0" locked="0" layoutInCell="1" allowOverlap="1" wp14:anchorId="52CFC655" wp14:editId="07F89CB3">
                  <wp:simplePos x="0" y="0"/>
                  <wp:positionH relativeFrom="column">
                    <wp:posOffset>66040</wp:posOffset>
                  </wp:positionH>
                  <wp:positionV relativeFrom="paragraph">
                    <wp:posOffset>351155</wp:posOffset>
                  </wp:positionV>
                  <wp:extent cx="1287324" cy="1009256"/>
                  <wp:effectExtent l="0" t="0" r="8255" b="635"/>
                  <wp:wrapNone/>
                  <wp:docPr id="25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8 de 8</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al SICCNET DAF-FC-P-009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881D27" w:rsidRPr="00B45FB4" w:rsidRDefault="00881D27" w:rsidP="00881D27">
      <w:pPr>
        <w:pStyle w:val="Prrafodelista"/>
        <w:numPr>
          <w:ilvl w:val="0"/>
          <w:numId w:val="18"/>
        </w:numPr>
        <w:spacing w:after="200" w:line="360" w:lineRule="auto"/>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881D27" w:rsidRDefault="00881D27" w:rsidP="00881D27"/>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881D27" w:rsidTr="00D272BE">
        <w:tc>
          <w:tcPr>
            <w:tcW w:w="1384" w:type="dxa"/>
          </w:tcPr>
          <w:p w:rsidR="00881D27" w:rsidRPr="004D4C43" w:rsidRDefault="00881D27" w:rsidP="00D272BE">
            <w:pPr>
              <w:jc w:val="center"/>
              <w:rPr>
                <w:rFonts w:ascii="Arial" w:hAnsi="Arial" w:cs="Arial"/>
                <w:b/>
                <w:sz w:val="20"/>
              </w:rPr>
            </w:pPr>
            <w:r w:rsidRPr="004D4C43">
              <w:rPr>
                <w:rFonts w:ascii="Arial" w:hAnsi="Arial" w:cs="Arial"/>
                <w:b/>
                <w:sz w:val="20"/>
              </w:rPr>
              <w:t>Versión modificada</w:t>
            </w:r>
          </w:p>
        </w:tc>
        <w:tc>
          <w:tcPr>
            <w:tcW w:w="1276" w:type="dxa"/>
          </w:tcPr>
          <w:p w:rsidR="00881D27" w:rsidRPr="004D4C43" w:rsidRDefault="00881D27" w:rsidP="00D272BE">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881D27" w:rsidRDefault="00881D27" w:rsidP="00D272BE">
            <w:pPr>
              <w:jc w:val="center"/>
              <w:rPr>
                <w:rFonts w:ascii="Arial" w:hAnsi="Arial" w:cs="Arial"/>
                <w:b/>
                <w:sz w:val="20"/>
              </w:rPr>
            </w:pPr>
            <w:r>
              <w:rPr>
                <w:rFonts w:ascii="Arial" w:hAnsi="Arial" w:cs="Arial"/>
                <w:b/>
                <w:sz w:val="20"/>
              </w:rPr>
              <w:t>Fecha</w:t>
            </w:r>
          </w:p>
          <w:p w:rsidR="00881D27" w:rsidRPr="004D4C43" w:rsidRDefault="00881D27" w:rsidP="00D272BE">
            <w:pPr>
              <w:jc w:val="center"/>
              <w:rPr>
                <w:rFonts w:ascii="Arial" w:hAnsi="Arial" w:cs="Arial"/>
                <w:b/>
                <w:sz w:val="20"/>
              </w:rPr>
            </w:pPr>
            <w:r>
              <w:rPr>
                <w:rFonts w:ascii="Arial" w:hAnsi="Arial" w:cs="Arial"/>
                <w:b/>
                <w:sz w:val="20"/>
              </w:rPr>
              <w:t xml:space="preserve">actualización </w:t>
            </w:r>
          </w:p>
        </w:tc>
        <w:tc>
          <w:tcPr>
            <w:tcW w:w="3827" w:type="dxa"/>
          </w:tcPr>
          <w:p w:rsidR="00881D27" w:rsidRPr="004D4C43" w:rsidRDefault="00881D27" w:rsidP="00D272BE">
            <w:pPr>
              <w:jc w:val="center"/>
              <w:rPr>
                <w:rFonts w:ascii="Arial" w:hAnsi="Arial" w:cs="Arial"/>
                <w:b/>
                <w:sz w:val="20"/>
              </w:rPr>
            </w:pPr>
          </w:p>
          <w:p w:rsidR="00881D27" w:rsidRPr="004D4C43" w:rsidRDefault="00881D27" w:rsidP="00D272BE">
            <w:pPr>
              <w:jc w:val="center"/>
              <w:rPr>
                <w:rFonts w:ascii="Arial" w:hAnsi="Arial" w:cs="Arial"/>
                <w:b/>
                <w:sz w:val="20"/>
              </w:rPr>
            </w:pPr>
            <w:r w:rsidRPr="004D4C43">
              <w:rPr>
                <w:rFonts w:ascii="Arial" w:hAnsi="Arial" w:cs="Arial"/>
                <w:b/>
                <w:sz w:val="20"/>
              </w:rPr>
              <w:t>Descripción del cambio</w:t>
            </w:r>
          </w:p>
        </w:tc>
        <w:tc>
          <w:tcPr>
            <w:tcW w:w="1560" w:type="dxa"/>
          </w:tcPr>
          <w:p w:rsidR="00881D27" w:rsidRPr="004D4C43" w:rsidRDefault="00881D27" w:rsidP="00D272BE">
            <w:pPr>
              <w:rPr>
                <w:rFonts w:ascii="Arial" w:hAnsi="Arial" w:cs="Arial"/>
                <w:b/>
                <w:sz w:val="20"/>
              </w:rPr>
            </w:pPr>
          </w:p>
          <w:p w:rsidR="00881D27" w:rsidRPr="004D4C43" w:rsidRDefault="00881D27" w:rsidP="00D272BE">
            <w:pPr>
              <w:rPr>
                <w:rFonts w:ascii="Arial" w:hAnsi="Arial" w:cs="Arial"/>
                <w:b/>
                <w:sz w:val="20"/>
              </w:rPr>
            </w:pPr>
            <w:r w:rsidRPr="004D4C43">
              <w:rPr>
                <w:rFonts w:ascii="Arial" w:hAnsi="Arial" w:cs="Arial"/>
                <w:b/>
                <w:sz w:val="20"/>
              </w:rPr>
              <w:t>Responsable</w:t>
            </w: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jc w:val="both"/>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bl>
    <w:p w:rsidR="00881D27" w:rsidRDefault="00881D27" w:rsidP="00881D27"/>
    <w:p w:rsidR="00881D27" w:rsidRDefault="00881D27" w:rsidP="00881D27"/>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Default="00F07962" w:rsidP="00F07962">
      <w:pPr>
        <w:spacing w:after="160" w:line="259" w:lineRule="auto"/>
        <w:rPr>
          <w:rFonts w:ascii="Calibri" w:eastAsia="Calibri" w:hAnsi="Calibri" w:cs="Times New Roman"/>
        </w:rPr>
      </w:pPr>
    </w:p>
    <w:p w:rsidR="00432884" w:rsidRDefault="00432884" w:rsidP="00F07962">
      <w:pPr>
        <w:spacing w:after="160" w:line="259" w:lineRule="auto"/>
        <w:rPr>
          <w:rFonts w:ascii="Calibri" w:eastAsia="Calibri" w:hAnsi="Calibri" w:cs="Times New Roman"/>
        </w:rPr>
      </w:pPr>
    </w:p>
    <w:p w:rsidR="00432884" w:rsidRDefault="00432884" w:rsidP="00F07962">
      <w:pPr>
        <w:spacing w:after="160" w:line="259" w:lineRule="auto"/>
        <w:rPr>
          <w:rFonts w:ascii="Calibri" w:eastAsia="Calibri" w:hAnsi="Calibri" w:cs="Times New Roman"/>
        </w:rPr>
      </w:pPr>
    </w:p>
    <w:p w:rsidR="00432884" w:rsidRPr="00F07962" w:rsidRDefault="00432884"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881D27" w:rsidRPr="006F3D08" w:rsidRDefault="00C86A0F" w:rsidP="00881D27">
      <w:pPr>
        <w:pStyle w:val="Ttulo1"/>
        <w:jc w:val="center"/>
        <w:rPr>
          <w:rFonts w:ascii="Arial" w:hAnsi="Arial" w:cs="Arial"/>
          <w:sz w:val="48"/>
        </w:rPr>
      </w:pPr>
      <w:bookmarkStart w:id="65" w:name="_Toc448908316"/>
      <w:r>
        <w:rPr>
          <w:rFonts w:ascii="Arial" w:hAnsi="Arial" w:cs="Arial"/>
          <w:sz w:val="48"/>
        </w:rPr>
        <w:t>DAF-FC-0</w:t>
      </w:r>
      <w:r w:rsidR="00881D27">
        <w:rPr>
          <w:rFonts w:ascii="Arial" w:hAnsi="Arial" w:cs="Arial"/>
          <w:sz w:val="48"/>
        </w:rPr>
        <w:t>10</w:t>
      </w:r>
      <w:bookmarkEnd w:id="65"/>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F07962" w:rsidRDefault="00F07962" w:rsidP="00F07962">
      <w:pPr>
        <w:spacing w:after="160" w:line="259" w:lineRule="auto"/>
        <w:rPr>
          <w:rFonts w:ascii="Calibri" w:eastAsia="Calibri" w:hAnsi="Calibri" w:cs="Times New Roman"/>
        </w:rPr>
      </w:pPr>
    </w:p>
    <w:p w:rsidR="00F07962" w:rsidRPr="00881D27" w:rsidRDefault="00F07962" w:rsidP="00881D27">
      <w:pPr>
        <w:spacing w:after="160" w:line="259" w:lineRule="auto"/>
        <w:jc w:val="center"/>
        <w:rPr>
          <w:rFonts w:ascii="Calibri" w:eastAsia="Calibri" w:hAnsi="Calibri" w:cs="Times New Roman"/>
          <w:sz w:val="28"/>
        </w:rPr>
      </w:pPr>
    </w:p>
    <w:p w:rsidR="00F07962" w:rsidRPr="00881D27" w:rsidRDefault="00F07962" w:rsidP="00881D27">
      <w:pPr>
        <w:keepNext/>
        <w:keepLines/>
        <w:spacing w:before="40" w:after="0" w:line="259" w:lineRule="auto"/>
        <w:ind w:left="720"/>
        <w:jc w:val="center"/>
        <w:outlineLvl w:val="2"/>
        <w:rPr>
          <w:rFonts w:ascii="Arial" w:eastAsia="Times New Roman" w:hAnsi="Arial" w:cs="Arial"/>
          <w:b/>
          <w:noProof/>
          <w:sz w:val="36"/>
          <w:szCs w:val="28"/>
          <w:lang w:val="es-ES"/>
        </w:rPr>
      </w:pPr>
      <w:bookmarkStart w:id="66" w:name="_Toc429144632"/>
      <w:bookmarkStart w:id="67" w:name="_Toc433286757"/>
      <w:bookmarkStart w:id="68" w:name="_Toc433286829"/>
      <w:bookmarkStart w:id="69" w:name="_Toc433286901"/>
      <w:bookmarkStart w:id="70" w:name="_Toc448908317"/>
      <w:r w:rsidRPr="00881D27">
        <w:rPr>
          <w:rFonts w:ascii="Arial" w:eastAsia="Times New Roman" w:hAnsi="Arial" w:cs="Arial"/>
          <w:b/>
          <w:noProof/>
          <w:sz w:val="36"/>
          <w:szCs w:val="28"/>
          <w:lang w:val="es-ES"/>
        </w:rPr>
        <w:t>Elaboración del Informe de ejecución presupuestaria</w:t>
      </w:r>
      <w:bookmarkEnd w:id="66"/>
      <w:r w:rsidRPr="00881D27">
        <w:rPr>
          <w:rFonts w:ascii="Arial" w:eastAsia="Times New Roman" w:hAnsi="Arial" w:cs="Arial"/>
          <w:b/>
          <w:noProof/>
          <w:sz w:val="36"/>
          <w:szCs w:val="28"/>
          <w:lang w:val="es-ES"/>
        </w:rPr>
        <w:t>.</w:t>
      </w:r>
      <w:bookmarkEnd w:id="67"/>
      <w:bookmarkEnd w:id="68"/>
      <w:bookmarkEnd w:id="69"/>
      <w:bookmarkEnd w:id="70"/>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2816" behindDoc="0" locked="0" layoutInCell="1" allowOverlap="1" wp14:anchorId="67A02F21" wp14:editId="073CF65C">
                  <wp:simplePos x="0" y="0"/>
                  <wp:positionH relativeFrom="column">
                    <wp:posOffset>66040</wp:posOffset>
                  </wp:positionH>
                  <wp:positionV relativeFrom="paragraph">
                    <wp:posOffset>351155</wp:posOffset>
                  </wp:positionV>
                  <wp:extent cx="1287324" cy="1009256"/>
                  <wp:effectExtent l="0" t="0" r="8255" b="635"/>
                  <wp:wrapNone/>
                  <wp:docPr id="25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6</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Elaboración del Informe de ejecución presupuestaria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881D27" w:rsidRPr="00796DF0" w:rsidTr="00D272BE">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881D27" w:rsidRPr="00796DF0" w:rsidTr="00D272BE">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881D27" w:rsidRDefault="00881D27" w:rsidP="00D272BE">
            <w:pPr>
              <w:spacing w:after="0" w:line="240" w:lineRule="auto"/>
              <w:ind w:right="49"/>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F07962">
      <w:pPr>
        <w:spacing w:after="160" w:line="259" w:lineRule="auto"/>
        <w:ind w:left="567"/>
        <w:contextualSpacing/>
        <w:rPr>
          <w:rFonts w:ascii="Arial" w:eastAsia="Calibri" w:hAnsi="Arial" w:cs="Arial"/>
          <w:b/>
          <w:sz w:val="28"/>
          <w:szCs w:val="28"/>
        </w:rPr>
      </w:pPr>
    </w:p>
    <w:p w:rsidR="00F07962" w:rsidRPr="00F07962" w:rsidRDefault="00F07962" w:rsidP="009B2AF7">
      <w:pPr>
        <w:numPr>
          <w:ilvl w:val="6"/>
          <w:numId w:val="17"/>
        </w:numPr>
        <w:spacing w:after="160" w:line="259" w:lineRule="auto"/>
        <w:ind w:left="567" w:hanging="567"/>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Informar a los directores y coordinadores de los gastos ejecutados por partidas para la toma de decisiones. .</w:t>
      </w:r>
    </w:p>
    <w:p w:rsidR="00F07962" w:rsidRPr="00F07962" w:rsidRDefault="00F07962" w:rsidP="009B2AF7">
      <w:pPr>
        <w:numPr>
          <w:ilvl w:val="0"/>
          <w:numId w:val="1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Alcance</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 procedimiento tiene un alcance de todas las unidades ejecutoras, regiones de la institución y el proceso de Presupuesto. Desde que el Asistente de Presupuesto genera el reporte de lo presupuestado, gastado y reservado hasta que  los Directores y Coordinadores toman acciones correctivas para cumplir con las metas según sea el caso.</w:t>
      </w:r>
    </w:p>
    <w:p w:rsidR="00F07962" w:rsidRPr="00F07962" w:rsidRDefault="00F07962" w:rsidP="009B2AF7">
      <w:pPr>
        <w:numPr>
          <w:ilvl w:val="0"/>
          <w:numId w:val="1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2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Comisión: compuesta por el Encargado de Presupuesto y los directores o coordinadores de cada unidad. </w:t>
      </w:r>
    </w:p>
    <w:p w:rsidR="00F07962" w:rsidRPr="00F07962" w:rsidRDefault="00F07962" w:rsidP="009B2AF7">
      <w:pPr>
        <w:numPr>
          <w:ilvl w:val="0"/>
          <w:numId w:val="2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Asistente de Presupuesto </w:t>
      </w:r>
    </w:p>
    <w:p w:rsidR="00F07962" w:rsidRPr="00F07962" w:rsidRDefault="00F07962" w:rsidP="009B2AF7">
      <w:pPr>
        <w:numPr>
          <w:ilvl w:val="0"/>
          <w:numId w:val="23"/>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Directores y coordinadores de las unidades </w:t>
      </w:r>
    </w:p>
    <w:p w:rsidR="00F07962" w:rsidRPr="00F07962" w:rsidRDefault="00F07962" w:rsidP="009B2AF7">
      <w:pPr>
        <w:numPr>
          <w:ilvl w:val="0"/>
          <w:numId w:val="1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Trimestral.</w:t>
      </w:r>
    </w:p>
    <w:p w:rsidR="00C1424E" w:rsidRDefault="00C1424E" w:rsidP="00C1424E">
      <w:pPr>
        <w:numPr>
          <w:ilvl w:val="0"/>
          <w:numId w:val="17"/>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tbl>
      <w:tblPr>
        <w:tblpPr w:leftFromText="141" w:rightFromText="141" w:vertAnchor="text" w:horzAnchor="margin" w:tblpY="-649"/>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8416" behindDoc="0" locked="0" layoutInCell="1" allowOverlap="1" wp14:anchorId="752B5690" wp14:editId="1AA4C388">
                  <wp:simplePos x="0" y="0"/>
                  <wp:positionH relativeFrom="column">
                    <wp:posOffset>71771</wp:posOffset>
                  </wp:positionH>
                  <wp:positionV relativeFrom="paragraph">
                    <wp:posOffset>634126</wp:posOffset>
                  </wp:positionV>
                  <wp:extent cx="1286510" cy="700644"/>
                  <wp:effectExtent l="0" t="0" r="8890" b="4445"/>
                  <wp:wrapNone/>
                  <wp:docPr id="25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91372" cy="703292"/>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6</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Elaboración del Informe de ejecución presupuestaria </w:t>
            </w:r>
          </w:p>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C1424E" w:rsidRPr="007A2EA3" w:rsidRDefault="00C1424E" w:rsidP="00C1424E">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C1424E" w:rsidRDefault="00C1424E" w:rsidP="00C1424E">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C1424E" w:rsidRPr="00C1424E" w:rsidRDefault="00C1424E" w:rsidP="00C1424E">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F07962" w:rsidRPr="00F07962" w:rsidRDefault="00F07962" w:rsidP="009B2AF7">
      <w:pPr>
        <w:numPr>
          <w:ilvl w:val="0"/>
          <w:numId w:val="1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rPr>
          <w:rFonts w:ascii="Arial" w:eastAsia="Calibri" w:hAnsi="Arial" w:cs="Arial"/>
          <w:b/>
          <w:sz w:val="24"/>
          <w:szCs w:val="28"/>
        </w:rPr>
      </w:pPr>
      <w:r w:rsidRPr="00F07962">
        <w:rPr>
          <w:rFonts w:ascii="Arial" w:eastAsia="Calibri" w:hAnsi="Arial" w:cs="Arial"/>
          <w:b/>
          <w:sz w:val="24"/>
          <w:szCs w:val="28"/>
        </w:rPr>
        <w:t xml:space="preserve">     Propia</w:t>
      </w:r>
    </w:p>
    <w:p w:rsidR="00F07962" w:rsidRPr="00F07962" w:rsidRDefault="00F07962" w:rsidP="009B2AF7">
      <w:pPr>
        <w:numPr>
          <w:ilvl w:val="0"/>
          <w:numId w:val="24"/>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Acuerdo de la Junta Directiva en la que se solicita informes de ejecución y evaluación.</w:t>
      </w:r>
    </w:p>
    <w:p w:rsidR="00F07962" w:rsidRPr="00432884" w:rsidRDefault="00F07962" w:rsidP="00432884">
      <w:pPr>
        <w:numPr>
          <w:ilvl w:val="0"/>
          <w:numId w:val="1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24"/>
        </w:numPr>
        <w:spacing w:after="160" w:line="360" w:lineRule="auto"/>
        <w:contextualSpacing/>
        <w:jc w:val="both"/>
        <w:rPr>
          <w:rFonts w:ascii="Arial" w:eastAsia="Calibri" w:hAnsi="Arial" w:cs="Arial"/>
          <w:sz w:val="24"/>
          <w:szCs w:val="28"/>
        </w:rPr>
      </w:pPr>
      <w:r w:rsidRPr="00F07962">
        <w:rPr>
          <w:rFonts w:ascii="Arial" w:eastAsia="Calibri" w:hAnsi="Arial" w:cs="Arial"/>
          <w:sz w:val="24"/>
          <w:szCs w:val="28"/>
        </w:rPr>
        <w:t>Los informes de ejecución presupuestaria debe enviarse a los directores y coordinadores de las distintas unidades los primeros 5 días de cada trimestre.</w:t>
      </w:r>
    </w:p>
    <w:p w:rsidR="00F07962" w:rsidRPr="00F07962" w:rsidRDefault="00F07962" w:rsidP="009B2AF7">
      <w:pPr>
        <w:numPr>
          <w:ilvl w:val="0"/>
          <w:numId w:val="1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 xml:space="preserve">No es necesario utilizar documentos para desarrollar las actividades del procedimiento. </w:t>
      </w:r>
    </w:p>
    <w:p w:rsidR="00F07962" w:rsidRPr="00F07962" w:rsidRDefault="00F07962" w:rsidP="009B2AF7">
      <w:pPr>
        <w:numPr>
          <w:ilvl w:val="0"/>
          <w:numId w:val="17"/>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360" w:lineRule="auto"/>
        <w:jc w:val="both"/>
        <w:rPr>
          <w:rFonts w:ascii="Arial" w:eastAsia="Calibri" w:hAnsi="Arial" w:cs="Arial"/>
          <w:noProof/>
          <w:sz w:val="24"/>
          <w:szCs w:val="24"/>
          <w:lang w:val="en-US"/>
        </w:rPr>
      </w:pPr>
      <w:r w:rsidRPr="00F07962">
        <w:rPr>
          <w:rFonts w:ascii="Arial" w:eastAsia="Calibri" w:hAnsi="Arial" w:cs="Arial"/>
          <w:noProof/>
          <w:sz w:val="24"/>
          <w:szCs w:val="24"/>
          <w:lang w:val="en-US"/>
        </w:rPr>
        <w:t xml:space="preserve">SIA. </w:t>
      </w:r>
    </w:p>
    <w:p w:rsidR="00F07962" w:rsidRPr="00F07962" w:rsidRDefault="00F07962" w:rsidP="00F07962">
      <w:pPr>
        <w:spacing w:after="160" w:line="360" w:lineRule="auto"/>
        <w:jc w:val="both"/>
        <w:rPr>
          <w:rFonts w:ascii="Arial" w:eastAsia="Calibri" w:hAnsi="Arial" w:cs="Arial"/>
          <w:noProof/>
          <w:sz w:val="24"/>
          <w:szCs w:val="24"/>
          <w:lang w:val="en-US"/>
        </w:rPr>
      </w:pPr>
      <w:r w:rsidRPr="00F07962">
        <w:rPr>
          <w:rFonts w:ascii="Arial" w:eastAsia="Calibri" w:hAnsi="Arial" w:cs="Arial"/>
          <w:noProof/>
          <w:sz w:val="24"/>
          <w:szCs w:val="24"/>
          <w:lang w:val="en-US"/>
        </w:rPr>
        <w:t>Microsoft Office Excel.</w:t>
      </w:r>
    </w:p>
    <w:p w:rsidR="00F07962" w:rsidRPr="00F07962" w:rsidRDefault="00F07962" w:rsidP="00F07962">
      <w:pPr>
        <w:spacing w:after="160" w:line="360" w:lineRule="auto"/>
        <w:jc w:val="both"/>
        <w:rPr>
          <w:rFonts w:ascii="Arial" w:eastAsia="Calibri" w:hAnsi="Arial" w:cs="Arial"/>
          <w:b/>
          <w:sz w:val="28"/>
          <w:szCs w:val="28"/>
          <w:lang w:val="en-US"/>
        </w:rPr>
      </w:pPr>
      <w:r w:rsidRPr="00F07962">
        <w:rPr>
          <w:rFonts w:ascii="Arial" w:eastAsia="Calibri" w:hAnsi="Arial" w:cs="Arial"/>
          <w:noProof/>
          <w:sz w:val="24"/>
          <w:szCs w:val="24"/>
          <w:lang w:val="en-US"/>
        </w:rPr>
        <w:t>Microsoft Office Word.</w:t>
      </w:r>
    </w:p>
    <w:p w:rsidR="00F07962" w:rsidRPr="00F07962" w:rsidRDefault="00F07962" w:rsidP="009B2AF7">
      <w:pPr>
        <w:numPr>
          <w:ilvl w:val="0"/>
          <w:numId w:val="17"/>
        </w:numPr>
        <w:spacing w:after="160" w:line="259" w:lineRule="auto"/>
        <w:ind w:left="426" w:hanging="284"/>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noProof/>
          <w:sz w:val="24"/>
          <w:szCs w:val="24"/>
          <w:lang w:val="es-ES"/>
        </w:rPr>
      </w:pPr>
      <w:r w:rsidRPr="00F07962">
        <w:rPr>
          <w:rFonts w:ascii="Arial" w:eastAsia="Calibri" w:hAnsi="Arial" w:cs="Arial"/>
          <w:noProof/>
          <w:sz w:val="24"/>
          <w:szCs w:val="24"/>
          <w:lang w:val="es-ES"/>
        </w:rPr>
        <w:t>No es necesario definir algún concepto o término clave para el procedimiento.</w:t>
      </w:r>
    </w:p>
    <w:tbl>
      <w:tblPr>
        <w:tblpPr w:leftFromText="141" w:rightFromText="141" w:vertAnchor="text" w:horzAnchor="margin" w:tblpY="-780"/>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9440" behindDoc="0" locked="0" layoutInCell="1" allowOverlap="1" wp14:anchorId="651BE600" wp14:editId="7A537420">
                  <wp:simplePos x="0" y="0"/>
                  <wp:positionH relativeFrom="column">
                    <wp:posOffset>66040</wp:posOffset>
                  </wp:positionH>
                  <wp:positionV relativeFrom="paragraph">
                    <wp:posOffset>351155</wp:posOffset>
                  </wp:positionV>
                  <wp:extent cx="1287324" cy="1009256"/>
                  <wp:effectExtent l="0" t="0" r="8255" b="635"/>
                  <wp:wrapNone/>
                  <wp:docPr id="257"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6</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Elaboración del Informe de ejecución presupuestaria </w:t>
            </w:r>
          </w:p>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17"/>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F07962">
      <w:pPr>
        <w:spacing w:after="160" w:line="36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SIA:</w:t>
      </w:r>
      <w:r w:rsidRPr="00F07962">
        <w:rPr>
          <w:rFonts w:ascii="Arial" w:eastAsia="Calibri" w:hAnsi="Arial" w:cs="Arial"/>
          <w:noProof/>
          <w:sz w:val="24"/>
          <w:szCs w:val="24"/>
          <w:lang w:val="es-ES"/>
        </w:rPr>
        <w:t xml:space="preserve"> Sistema Integrado de Administración.</w:t>
      </w:r>
    </w:p>
    <w:p w:rsidR="00F07962" w:rsidRPr="00F07962" w:rsidRDefault="00F07962" w:rsidP="00F07962">
      <w:pPr>
        <w:spacing w:after="160" w:line="36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DAF:</w:t>
      </w:r>
      <w:r w:rsidRPr="00F07962">
        <w:rPr>
          <w:rFonts w:ascii="Arial" w:eastAsia="Calibri" w:hAnsi="Arial" w:cs="Arial"/>
          <w:noProof/>
          <w:sz w:val="24"/>
          <w:szCs w:val="24"/>
          <w:lang w:val="es-ES"/>
        </w:rPr>
        <w:t xml:space="preserve"> Dirección Adinistrativa Financiera.</w:t>
      </w:r>
    </w:p>
    <w:p w:rsidR="00F07962" w:rsidRPr="00F07962" w:rsidRDefault="00F07962" w:rsidP="00F07962">
      <w:pPr>
        <w:spacing w:after="160" w:line="36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DRAT:</w:t>
      </w:r>
      <w:r w:rsidRPr="00F07962">
        <w:rPr>
          <w:rFonts w:ascii="Arial" w:eastAsia="Calibri" w:hAnsi="Arial" w:cs="Arial"/>
          <w:noProof/>
          <w:sz w:val="24"/>
          <w:szCs w:val="24"/>
          <w:lang w:val="es-ES"/>
        </w:rPr>
        <w:t xml:space="preserve"> Distrito de Riego Arenal Tempisque.</w:t>
      </w:r>
    </w:p>
    <w:p w:rsidR="00F07962" w:rsidRPr="00F07962" w:rsidRDefault="00F07962" w:rsidP="00F07962">
      <w:pPr>
        <w:spacing w:after="160" w:line="36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DIGH:</w:t>
      </w:r>
      <w:r w:rsidRPr="00F07962">
        <w:rPr>
          <w:rFonts w:ascii="Arial" w:eastAsia="Calibri" w:hAnsi="Arial" w:cs="Arial"/>
          <w:noProof/>
          <w:sz w:val="24"/>
          <w:szCs w:val="24"/>
          <w:lang w:val="es-ES"/>
        </w:rPr>
        <w:t xml:space="preserve"> Dirección de Investigación y Gestión Hídrica.</w:t>
      </w:r>
    </w:p>
    <w:p w:rsidR="00F07962" w:rsidRPr="00F07962" w:rsidRDefault="00F07962" w:rsidP="00F07962">
      <w:pPr>
        <w:spacing w:after="160" w:line="360" w:lineRule="auto"/>
        <w:jc w:val="both"/>
        <w:rPr>
          <w:rFonts w:ascii="Arial" w:eastAsia="Calibri" w:hAnsi="Arial" w:cs="Arial"/>
          <w:noProof/>
          <w:sz w:val="24"/>
          <w:szCs w:val="24"/>
          <w:lang w:val="es-ES"/>
        </w:rPr>
      </w:pPr>
      <w:r w:rsidRPr="00F07962">
        <w:rPr>
          <w:rFonts w:ascii="Arial" w:eastAsia="Calibri" w:hAnsi="Arial" w:cs="Arial"/>
          <w:b/>
          <w:noProof/>
          <w:sz w:val="24"/>
          <w:szCs w:val="24"/>
          <w:lang w:val="es-ES"/>
        </w:rPr>
        <w:t xml:space="preserve">PROGIRH: </w:t>
      </w:r>
      <w:r w:rsidRPr="00F07962">
        <w:rPr>
          <w:rFonts w:ascii="Arial" w:eastAsia="Calibri" w:hAnsi="Arial" w:cs="Arial"/>
          <w:noProof/>
          <w:sz w:val="24"/>
          <w:szCs w:val="24"/>
          <w:lang w:val="es-ES"/>
        </w:rPr>
        <w:t>Programa de Gestión Integrada de Recursos Hídricos.</w:t>
      </w:r>
    </w:p>
    <w:p w:rsidR="00F07962" w:rsidRPr="00F07962" w:rsidRDefault="00F07962" w:rsidP="009B2AF7">
      <w:pPr>
        <w:numPr>
          <w:ilvl w:val="0"/>
          <w:numId w:val="17"/>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9067" w:type="dxa"/>
        <w:jc w:val="center"/>
        <w:tblLayout w:type="fixed"/>
        <w:tblLook w:val="04A0" w:firstRow="1" w:lastRow="0" w:firstColumn="1" w:lastColumn="0" w:noHBand="0" w:noVBand="1"/>
      </w:tblPr>
      <w:tblGrid>
        <w:gridCol w:w="790"/>
        <w:gridCol w:w="1877"/>
        <w:gridCol w:w="6400"/>
      </w:tblGrid>
      <w:tr w:rsidR="00F07962" w:rsidRPr="00F07962" w:rsidTr="00C1424E">
        <w:trPr>
          <w:jc w:val="center"/>
        </w:trPr>
        <w:tc>
          <w:tcPr>
            <w:tcW w:w="79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877"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640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C1424E">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877" w:type="dxa"/>
          </w:tcPr>
          <w:p w:rsidR="00F07962" w:rsidRPr="00F07962" w:rsidRDefault="00F07962" w:rsidP="00F07962">
            <w:pPr>
              <w:spacing w:line="360" w:lineRule="auto"/>
              <w:jc w:val="center"/>
              <w:rPr>
                <w:rFonts w:ascii="Arial" w:eastAsia="Calibri" w:hAnsi="Arial" w:cs="Arial"/>
                <w:sz w:val="24"/>
                <w:szCs w:val="24"/>
              </w:rPr>
            </w:pPr>
          </w:p>
        </w:tc>
        <w:tc>
          <w:tcPr>
            <w:tcW w:w="6400"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C1424E">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18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400" w:type="dxa"/>
          </w:tcPr>
          <w:p w:rsidR="00F07962" w:rsidRPr="00F07962" w:rsidRDefault="00F07962" w:rsidP="00C1424E">
            <w:pPr>
              <w:spacing w:line="276" w:lineRule="auto"/>
              <w:jc w:val="both"/>
              <w:rPr>
                <w:rFonts w:ascii="Arial" w:eastAsia="Calibri" w:hAnsi="Arial" w:cs="Arial"/>
                <w:sz w:val="24"/>
                <w:szCs w:val="24"/>
              </w:rPr>
            </w:pPr>
            <w:r w:rsidRPr="00F07962">
              <w:rPr>
                <w:rFonts w:ascii="Arial" w:eastAsia="Calibri" w:hAnsi="Arial" w:cs="Arial"/>
                <w:sz w:val="24"/>
                <w:szCs w:val="24"/>
              </w:rPr>
              <w:t xml:space="preserve">Ingresa al módulo de presupuesto del SIA mediante la </w:t>
            </w:r>
            <w:r w:rsidRPr="00F07962">
              <w:rPr>
                <w:rFonts w:ascii="Arial" w:eastAsia="Calibri" w:hAnsi="Arial" w:cs="Arial"/>
                <w:b/>
                <w:sz w:val="24"/>
                <w:szCs w:val="24"/>
              </w:rPr>
              <w:t xml:space="preserve">clave y usuario </w:t>
            </w:r>
            <w:r w:rsidRPr="00F07962">
              <w:rPr>
                <w:rFonts w:ascii="Arial" w:eastAsia="Calibri" w:hAnsi="Arial" w:cs="Arial"/>
                <w:sz w:val="24"/>
                <w:szCs w:val="24"/>
              </w:rPr>
              <w:t xml:space="preserve">correspondiente, se posiciona en la pestaña </w:t>
            </w:r>
            <w:r w:rsidRPr="00F07962">
              <w:rPr>
                <w:rFonts w:ascii="Arial" w:eastAsia="Calibri" w:hAnsi="Arial" w:cs="Arial"/>
                <w:b/>
                <w:sz w:val="24"/>
                <w:szCs w:val="24"/>
              </w:rPr>
              <w:t>movimientos – consulta de disponibilidad</w:t>
            </w:r>
            <w:r w:rsidRPr="00F07962">
              <w:rPr>
                <w:rFonts w:ascii="Arial" w:eastAsia="Calibri" w:hAnsi="Arial" w:cs="Arial"/>
                <w:sz w:val="24"/>
                <w:szCs w:val="24"/>
              </w:rPr>
              <w:t xml:space="preserve"> para introducir los códigos de las unidades y generar el informe de lo presupuestado, gastado y reservado correspondiente a cada una de ellas presionando el botón ejecutar </w:t>
            </w:r>
          </w:p>
        </w:tc>
      </w:tr>
      <w:tr w:rsidR="00F07962" w:rsidRPr="00F07962" w:rsidTr="00C1424E">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2</w:t>
            </w:r>
          </w:p>
        </w:tc>
        <w:tc>
          <w:tcPr>
            <w:tcW w:w="18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Asistente de Presupuesto</w:t>
            </w:r>
          </w:p>
        </w:tc>
        <w:tc>
          <w:tcPr>
            <w:tcW w:w="6400"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Ingresa a Excel, copia los datos del reporte en hojas de cálculo, los cuales tienen la descripción de las metas de las unidades por su código respectivo y crea gráficos con los datos copiados</w:t>
            </w:r>
          </w:p>
        </w:tc>
      </w:tr>
      <w:tr w:rsidR="00F07962" w:rsidRPr="00F07962" w:rsidTr="00C1424E">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18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 xml:space="preserve">Comisión </w:t>
            </w:r>
          </w:p>
        </w:tc>
        <w:tc>
          <w:tcPr>
            <w:tcW w:w="6400" w:type="dxa"/>
          </w:tcPr>
          <w:p w:rsidR="00F07962" w:rsidRPr="00F07962" w:rsidRDefault="00F07962" w:rsidP="00C1424E">
            <w:pPr>
              <w:rPr>
                <w:rFonts w:ascii="Arial" w:eastAsia="Calibri" w:hAnsi="Arial" w:cs="Arial"/>
                <w:sz w:val="24"/>
                <w:szCs w:val="24"/>
              </w:rPr>
            </w:pPr>
            <w:r w:rsidRPr="00F07962">
              <w:rPr>
                <w:rFonts w:ascii="Arial" w:eastAsia="Calibri" w:hAnsi="Arial" w:cs="Arial"/>
                <w:sz w:val="24"/>
                <w:szCs w:val="24"/>
              </w:rPr>
              <w:t xml:space="preserve">Analiza la información del reporte generado para cada una de las unidades </w:t>
            </w:r>
          </w:p>
        </w:tc>
      </w:tr>
      <w:tr w:rsidR="00F07962" w:rsidRPr="00F07962" w:rsidTr="00C1424E">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4</w:t>
            </w:r>
          </w:p>
        </w:tc>
        <w:tc>
          <w:tcPr>
            <w:tcW w:w="18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w:t>
            </w:r>
          </w:p>
        </w:tc>
        <w:tc>
          <w:tcPr>
            <w:tcW w:w="6400"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Revisa la ejecución presupuestaria y las metas  </w:t>
            </w:r>
          </w:p>
        </w:tc>
      </w:tr>
      <w:tr w:rsidR="00F07962" w:rsidRPr="00F07962" w:rsidTr="00C1424E">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1877"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Comisión</w:t>
            </w:r>
          </w:p>
        </w:tc>
        <w:tc>
          <w:tcPr>
            <w:tcW w:w="6400"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Realiza un informe de ejecución presupuestaria y lo remite a los directores o coordinadores vía correo electrónico</w:t>
            </w:r>
          </w:p>
        </w:tc>
      </w:tr>
    </w:tbl>
    <w:tbl>
      <w:tblPr>
        <w:tblpPr w:leftFromText="141" w:rightFromText="141" w:vertAnchor="text" w:tblpY="-351"/>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10464" behindDoc="0" locked="0" layoutInCell="1" allowOverlap="1" wp14:anchorId="5DD0F713" wp14:editId="34A36DAB">
                  <wp:simplePos x="0" y="0"/>
                  <wp:positionH relativeFrom="column">
                    <wp:posOffset>66040</wp:posOffset>
                  </wp:positionH>
                  <wp:positionV relativeFrom="paragraph">
                    <wp:posOffset>351155</wp:posOffset>
                  </wp:positionV>
                  <wp:extent cx="1287324" cy="1009256"/>
                  <wp:effectExtent l="0" t="0" r="8255" b="635"/>
                  <wp:wrapNone/>
                  <wp:docPr id="25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6</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Elaboración del Informe de ejecución presupuestaria </w:t>
            </w:r>
          </w:p>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26" w:type="dxa"/>
        <w:jc w:val="center"/>
        <w:tblLayout w:type="fixed"/>
        <w:tblLook w:val="04A0" w:firstRow="1" w:lastRow="0" w:firstColumn="1" w:lastColumn="0" w:noHBand="0" w:noVBand="1"/>
      </w:tblPr>
      <w:tblGrid>
        <w:gridCol w:w="718"/>
        <w:gridCol w:w="1545"/>
        <w:gridCol w:w="6663"/>
      </w:tblGrid>
      <w:tr w:rsidR="00F07962" w:rsidRPr="00F07962" w:rsidTr="00F07962">
        <w:trPr>
          <w:jc w:val="center"/>
        </w:trPr>
        <w:tc>
          <w:tcPr>
            <w:tcW w:w="718"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154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Directores y Coordinadores de Unidades</w:t>
            </w:r>
          </w:p>
        </w:tc>
        <w:tc>
          <w:tcPr>
            <w:tcW w:w="666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Reciben, revisan y analizan que el informe ejecutivo esté correcto según lo presupuestado en la unidad respectiva. </w:t>
            </w:r>
          </w:p>
        </w:tc>
      </w:tr>
      <w:tr w:rsidR="00F07962" w:rsidRPr="00F07962" w:rsidTr="00F07962">
        <w:trPr>
          <w:jc w:val="center"/>
        </w:trPr>
        <w:tc>
          <w:tcPr>
            <w:tcW w:w="718"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154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Directores y Coordinadores de Unidades</w:t>
            </w:r>
          </w:p>
        </w:tc>
        <w:tc>
          <w:tcPr>
            <w:tcW w:w="666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¿Está correcto?</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No: Actividad #7</w:t>
            </w:r>
          </w:p>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Si: Actividad #8</w:t>
            </w:r>
          </w:p>
        </w:tc>
      </w:tr>
      <w:tr w:rsidR="00F07962" w:rsidRPr="00F07962" w:rsidTr="00F07962">
        <w:trPr>
          <w:jc w:val="center"/>
        </w:trPr>
        <w:tc>
          <w:tcPr>
            <w:tcW w:w="718"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1545"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Directores y Coordinadores de Unidades</w:t>
            </w:r>
          </w:p>
        </w:tc>
        <w:tc>
          <w:tcPr>
            <w:tcW w:w="666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Toman acciones correctivas como modificaciones presupuestarias o presupuesto extraordinario para cumplir con las metas establecidas </w:t>
            </w:r>
          </w:p>
        </w:tc>
      </w:tr>
      <w:tr w:rsidR="00F07962" w:rsidRPr="00F07962" w:rsidTr="00F07962">
        <w:trPr>
          <w:jc w:val="center"/>
        </w:trPr>
        <w:tc>
          <w:tcPr>
            <w:tcW w:w="718"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1545" w:type="dxa"/>
          </w:tcPr>
          <w:p w:rsidR="00F07962" w:rsidRPr="00F07962" w:rsidRDefault="00F07962" w:rsidP="00F07962">
            <w:pPr>
              <w:spacing w:line="360" w:lineRule="auto"/>
              <w:jc w:val="center"/>
              <w:rPr>
                <w:rFonts w:ascii="Arial" w:eastAsia="Calibri" w:hAnsi="Arial" w:cs="Arial"/>
                <w:sz w:val="24"/>
                <w:szCs w:val="24"/>
              </w:rPr>
            </w:pPr>
          </w:p>
        </w:tc>
        <w:tc>
          <w:tcPr>
            <w:tcW w:w="6663"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Fin</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Arial" w:eastAsia="Calibri" w:hAnsi="Arial" w:cs="Arial"/>
          <w:b/>
          <w:sz w:val="28"/>
          <w:szCs w:val="28"/>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4864" behindDoc="0" locked="0" layoutInCell="1" allowOverlap="1" wp14:anchorId="29EBFAA7" wp14:editId="5CFBA445">
                  <wp:simplePos x="0" y="0"/>
                  <wp:positionH relativeFrom="column">
                    <wp:posOffset>66040</wp:posOffset>
                  </wp:positionH>
                  <wp:positionV relativeFrom="paragraph">
                    <wp:posOffset>351155</wp:posOffset>
                  </wp:positionV>
                  <wp:extent cx="1287324" cy="1009256"/>
                  <wp:effectExtent l="0" t="0" r="8255" b="635"/>
                  <wp:wrapNone/>
                  <wp:docPr id="259"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6</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Elaboración del Informe de ejecución presupuestaria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9B2AF7">
      <w:pPr>
        <w:numPr>
          <w:ilvl w:val="0"/>
          <w:numId w:val="17"/>
        </w:numPr>
        <w:spacing w:after="160" w:line="259" w:lineRule="auto"/>
        <w:ind w:left="142" w:firstLine="142"/>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ind w:left="142"/>
        <w:rPr>
          <w:rFonts w:ascii="Arial" w:eastAsia="Calibri" w:hAnsi="Arial" w:cs="Arial"/>
          <w:b/>
          <w:sz w:val="28"/>
          <w:szCs w:val="28"/>
        </w:rPr>
      </w:pPr>
      <w:r w:rsidRPr="00F07962">
        <w:rPr>
          <w:rFonts w:ascii="Arial" w:eastAsia="Calibri" w:hAnsi="Arial" w:cs="Arial"/>
          <w:b/>
          <w:noProof/>
          <w:sz w:val="28"/>
          <w:szCs w:val="28"/>
          <w:lang w:val="es-ES" w:eastAsia="es-ES"/>
        </w:rPr>
        <w:drawing>
          <wp:inline distT="0" distB="0" distL="0" distR="0" wp14:anchorId="3CD9DAF9" wp14:editId="0CB253D5">
            <wp:extent cx="5612130" cy="5452745"/>
            <wp:effectExtent l="0" t="0" r="762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cedimiento 10 Elaboración del Informe a Directores y Coordinadores.1.jpg"/>
                    <pic:cNvPicPr/>
                  </pic:nvPicPr>
                  <pic:blipFill>
                    <a:blip r:embed="rId56">
                      <a:extLst>
                        <a:ext uri="{28A0092B-C50C-407E-A947-70E740481C1C}">
                          <a14:useLocalDpi xmlns:a14="http://schemas.microsoft.com/office/drawing/2010/main" val="0"/>
                        </a:ext>
                      </a:extLst>
                    </a:blip>
                    <a:stretch>
                      <a:fillRect/>
                    </a:stretch>
                  </pic:blipFill>
                  <pic:spPr>
                    <a:xfrm>
                      <a:off x="0" y="0"/>
                      <a:ext cx="5612130" cy="5452745"/>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6912" behindDoc="0" locked="0" layoutInCell="1" allowOverlap="1" wp14:anchorId="3046CFE5" wp14:editId="27A262E7">
                  <wp:simplePos x="0" y="0"/>
                  <wp:positionH relativeFrom="column">
                    <wp:posOffset>66040</wp:posOffset>
                  </wp:positionH>
                  <wp:positionV relativeFrom="paragraph">
                    <wp:posOffset>351155</wp:posOffset>
                  </wp:positionV>
                  <wp:extent cx="1287324" cy="1009256"/>
                  <wp:effectExtent l="0" t="0" r="8255" b="635"/>
                  <wp:wrapNone/>
                  <wp:docPr id="261"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6</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 xml:space="preserve">Elaboración del Informe de ejecución presupuestaria </w:t>
            </w:r>
          </w:p>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DAF-FC-P-010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881D27" w:rsidRPr="00796DF0" w:rsidRDefault="00881D27" w:rsidP="00881D27">
      <w:pPr>
        <w:spacing w:after="160" w:line="259" w:lineRule="auto"/>
        <w:rPr>
          <w:rFonts w:ascii="Arial" w:eastAsia="Calibri" w:hAnsi="Arial" w:cs="Arial"/>
          <w:b/>
          <w:sz w:val="28"/>
          <w:szCs w:val="28"/>
        </w:rPr>
      </w:pPr>
    </w:p>
    <w:p w:rsidR="00881D27" w:rsidRPr="00B45FB4" w:rsidRDefault="00881D27" w:rsidP="00881D27">
      <w:pPr>
        <w:numPr>
          <w:ilvl w:val="0"/>
          <w:numId w:val="17"/>
        </w:numPr>
        <w:spacing w:after="160" w:line="259" w:lineRule="auto"/>
        <w:ind w:left="142" w:firstLine="142"/>
        <w:contextualSpacing/>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881D27" w:rsidRDefault="00881D27" w:rsidP="00881D27"/>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881D27" w:rsidTr="00D272BE">
        <w:tc>
          <w:tcPr>
            <w:tcW w:w="1384" w:type="dxa"/>
          </w:tcPr>
          <w:p w:rsidR="00881D27" w:rsidRPr="004D4C43" w:rsidRDefault="00881D27" w:rsidP="00D272BE">
            <w:pPr>
              <w:jc w:val="center"/>
              <w:rPr>
                <w:rFonts w:ascii="Arial" w:hAnsi="Arial" w:cs="Arial"/>
                <w:b/>
                <w:sz w:val="20"/>
              </w:rPr>
            </w:pPr>
            <w:r w:rsidRPr="004D4C43">
              <w:rPr>
                <w:rFonts w:ascii="Arial" w:hAnsi="Arial" w:cs="Arial"/>
                <w:b/>
                <w:sz w:val="20"/>
              </w:rPr>
              <w:t>Versión modificada</w:t>
            </w:r>
          </w:p>
        </w:tc>
        <w:tc>
          <w:tcPr>
            <w:tcW w:w="1276" w:type="dxa"/>
          </w:tcPr>
          <w:p w:rsidR="00881D27" w:rsidRPr="004D4C43" w:rsidRDefault="00881D27" w:rsidP="00D272BE">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881D27" w:rsidRDefault="00881D27" w:rsidP="00D272BE">
            <w:pPr>
              <w:jc w:val="center"/>
              <w:rPr>
                <w:rFonts w:ascii="Arial" w:hAnsi="Arial" w:cs="Arial"/>
                <w:b/>
                <w:sz w:val="20"/>
              </w:rPr>
            </w:pPr>
            <w:r>
              <w:rPr>
                <w:rFonts w:ascii="Arial" w:hAnsi="Arial" w:cs="Arial"/>
                <w:b/>
                <w:sz w:val="20"/>
              </w:rPr>
              <w:t>Fecha</w:t>
            </w:r>
          </w:p>
          <w:p w:rsidR="00881D27" w:rsidRPr="004D4C43" w:rsidRDefault="00881D27" w:rsidP="00D272BE">
            <w:pPr>
              <w:jc w:val="center"/>
              <w:rPr>
                <w:rFonts w:ascii="Arial" w:hAnsi="Arial" w:cs="Arial"/>
                <w:b/>
                <w:sz w:val="20"/>
              </w:rPr>
            </w:pPr>
            <w:r>
              <w:rPr>
                <w:rFonts w:ascii="Arial" w:hAnsi="Arial" w:cs="Arial"/>
                <w:b/>
                <w:sz w:val="20"/>
              </w:rPr>
              <w:t xml:space="preserve">actualización </w:t>
            </w:r>
          </w:p>
        </w:tc>
        <w:tc>
          <w:tcPr>
            <w:tcW w:w="3827" w:type="dxa"/>
          </w:tcPr>
          <w:p w:rsidR="00881D27" w:rsidRPr="004D4C43" w:rsidRDefault="00881D27" w:rsidP="00D272BE">
            <w:pPr>
              <w:jc w:val="center"/>
              <w:rPr>
                <w:rFonts w:ascii="Arial" w:hAnsi="Arial" w:cs="Arial"/>
                <w:b/>
                <w:sz w:val="20"/>
              </w:rPr>
            </w:pPr>
          </w:p>
          <w:p w:rsidR="00881D27" w:rsidRPr="004D4C43" w:rsidRDefault="00881D27" w:rsidP="00D272BE">
            <w:pPr>
              <w:jc w:val="center"/>
              <w:rPr>
                <w:rFonts w:ascii="Arial" w:hAnsi="Arial" w:cs="Arial"/>
                <w:b/>
                <w:sz w:val="20"/>
              </w:rPr>
            </w:pPr>
            <w:r w:rsidRPr="004D4C43">
              <w:rPr>
                <w:rFonts w:ascii="Arial" w:hAnsi="Arial" w:cs="Arial"/>
                <w:b/>
                <w:sz w:val="20"/>
              </w:rPr>
              <w:t>Descripción del cambio</w:t>
            </w:r>
          </w:p>
        </w:tc>
        <w:tc>
          <w:tcPr>
            <w:tcW w:w="1560" w:type="dxa"/>
          </w:tcPr>
          <w:p w:rsidR="00881D27" w:rsidRPr="004D4C43" w:rsidRDefault="00881D27" w:rsidP="00D272BE">
            <w:pPr>
              <w:rPr>
                <w:rFonts w:ascii="Arial" w:hAnsi="Arial" w:cs="Arial"/>
                <w:b/>
                <w:sz w:val="20"/>
              </w:rPr>
            </w:pPr>
          </w:p>
          <w:p w:rsidR="00881D27" w:rsidRPr="004D4C43" w:rsidRDefault="00881D27" w:rsidP="00D272BE">
            <w:pPr>
              <w:rPr>
                <w:rFonts w:ascii="Arial" w:hAnsi="Arial" w:cs="Arial"/>
                <w:b/>
                <w:sz w:val="20"/>
              </w:rPr>
            </w:pPr>
            <w:r w:rsidRPr="004D4C43">
              <w:rPr>
                <w:rFonts w:ascii="Arial" w:hAnsi="Arial" w:cs="Arial"/>
                <w:b/>
                <w:sz w:val="20"/>
              </w:rPr>
              <w:t>Responsable</w:t>
            </w: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jc w:val="both"/>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bl>
    <w:p w:rsidR="00881D27" w:rsidRDefault="00881D27" w:rsidP="00881D27"/>
    <w:p w:rsidR="00881D27" w:rsidRDefault="00881D27" w:rsidP="00881D27"/>
    <w:p w:rsidR="00881D27" w:rsidRPr="00796DF0" w:rsidRDefault="00881D27" w:rsidP="00881D27">
      <w:pPr>
        <w:spacing w:after="160" w:line="259" w:lineRule="auto"/>
        <w:rPr>
          <w:rFonts w:ascii="Arial" w:eastAsia="Calibri" w:hAnsi="Arial" w:cs="Arial"/>
          <w:b/>
          <w:sz w:val="28"/>
          <w:szCs w:val="28"/>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Default="00F07962" w:rsidP="00F07962">
      <w:pPr>
        <w:spacing w:after="160" w:line="259" w:lineRule="auto"/>
        <w:rPr>
          <w:rFonts w:ascii="Calibri" w:eastAsia="Calibri" w:hAnsi="Calibri" w:cs="Times New Roman"/>
          <w:lang w:val="es-ES"/>
        </w:rPr>
      </w:pPr>
    </w:p>
    <w:p w:rsidR="00881D27" w:rsidRPr="00F07962" w:rsidRDefault="00881D27" w:rsidP="00F07962">
      <w:pPr>
        <w:spacing w:after="160" w:line="259" w:lineRule="auto"/>
        <w:rPr>
          <w:rFonts w:ascii="Calibri" w:eastAsia="Calibri" w:hAnsi="Calibri" w:cs="Times New Roman"/>
          <w:lang w:val="es-ES"/>
        </w:rPr>
      </w:pPr>
    </w:p>
    <w:p w:rsidR="00881D27" w:rsidRPr="006F3D08" w:rsidRDefault="00C86A0F" w:rsidP="00881D27">
      <w:pPr>
        <w:pStyle w:val="Ttulo1"/>
        <w:jc w:val="center"/>
        <w:rPr>
          <w:rFonts w:ascii="Arial" w:hAnsi="Arial" w:cs="Arial"/>
          <w:sz w:val="48"/>
        </w:rPr>
      </w:pPr>
      <w:bookmarkStart w:id="71" w:name="_Toc448908318"/>
      <w:r>
        <w:rPr>
          <w:rFonts w:ascii="Arial" w:hAnsi="Arial" w:cs="Arial"/>
          <w:sz w:val="48"/>
        </w:rPr>
        <w:t>DAF-FC-P-0</w:t>
      </w:r>
      <w:r w:rsidR="00881D27">
        <w:rPr>
          <w:rFonts w:ascii="Arial" w:hAnsi="Arial" w:cs="Arial"/>
          <w:sz w:val="48"/>
        </w:rPr>
        <w:t>11</w:t>
      </w:r>
      <w:bookmarkEnd w:id="71"/>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881D27" w:rsidRDefault="00F07962" w:rsidP="00881D27">
      <w:pPr>
        <w:keepNext/>
        <w:keepLines/>
        <w:spacing w:before="40" w:after="0" w:line="259" w:lineRule="auto"/>
        <w:ind w:left="720"/>
        <w:jc w:val="center"/>
        <w:outlineLvl w:val="2"/>
        <w:rPr>
          <w:rFonts w:ascii="Arial" w:eastAsia="Times New Roman" w:hAnsi="Arial" w:cs="Arial"/>
          <w:b/>
          <w:noProof/>
          <w:sz w:val="36"/>
          <w:szCs w:val="28"/>
          <w:lang w:val="es-ES"/>
        </w:rPr>
      </w:pPr>
      <w:bookmarkStart w:id="72" w:name="_Toc429144633"/>
      <w:bookmarkStart w:id="73" w:name="_Toc433286758"/>
      <w:bookmarkStart w:id="74" w:name="_Toc433286830"/>
      <w:bookmarkStart w:id="75" w:name="_Toc433286902"/>
      <w:bookmarkStart w:id="76" w:name="_Toc448908319"/>
      <w:r w:rsidRPr="00881D27">
        <w:rPr>
          <w:rFonts w:ascii="Arial" w:eastAsia="Times New Roman" w:hAnsi="Arial" w:cs="Arial"/>
          <w:b/>
          <w:noProof/>
          <w:sz w:val="36"/>
          <w:szCs w:val="28"/>
          <w:lang w:val="es-ES"/>
        </w:rPr>
        <w:t>Elaboración del Informe de ejecución de ingresos y egresos a la CGR y la STAP.</w:t>
      </w:r>
      <w:bookmarkEnd w:id="72"/>
      <w:bookmarkEnd w:id="73"/>
      <w:bookmarkEnd w:id="74"/>
      <w:bookmarkEnd w:id="75"/>
      <w:bookmarkEnd w:id="76"/>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Default="00F07962" w:rsidP="00F07962">
      <w:pPr>
        <w:spacing w:after="160" w:line="259" w:lineRule="auto"/>
        <w:rPr>
          <w:rFonts w:ascii="Calibri" w:eastAsia="Calibri" w:hAnsi="Calibri" w:cs="Times New Roman"/>
          <w:lang w:val="es-ES"/>
        </w:rPr>
      </w:pPr>
    </w:p>
    <w:p w:rsidR="004B30BC" w:rsidRDefault="004B30BC" w:rsidP="00F07962">
      <w:pPr>
        <w:spacing w:after="160" w:line="259" w:lineRule="auto"/>
        <w:rPr>
          <w:rFonts w:ascii="Calibri" w:eastAsia="Calibri" w:hAnsi="Calibri" w:cs="Times New Roman"/>
          <w:lang w:val="es-ES"/>
        </w:rPr>
      </w:pPr>
    </w:p>
    <w:p w:rsidR="004B30BC" w:rsidRDefault="004B30BC" w:rsidP="00F07962">
      <w:pPr>
        <w:spacing w:after="160" w:line="259" w:lineRule="auto"/>
        <w:rPr>
          <w:rFonts w:ascii="Calibri" w:eastAsia="Calibri" w:hAnsi="Calibri" w:cs="Times New Roman"/>
          <w:lang w:val="es-ES"/>
        </w:rPr>
      </w:pPr>
    </w:p>
    <w:p w:rsidR="004B30BC" w:rsidRDefault="004B30BC" w:rsidP="00F07962">
      <w:pPr>
        <w:spacing w:after="160" w:line="259" w:lineRule="auto"/>
        <w:rPr>
          <w:rFonts w:ascii="Calibri" w:eastAsia="Calibri" w:hAnsi="Calibri" w:cs="Times New Roman"/>
          <w:lang w:val="es-ES"/>
        </w:rPr>
      </w:pPr>
    </w:p>
    <w:p w:rsidR="004B30BC" w:rsidRPr="00F07962" w:rsidRDefault="004B30BC"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88960" behindDoc="0" locked="0" layoutInCell="1" allowOverlap="1" wp14:anchorId="1BB9022D" wp14:editId="23952C0D">
                  <wp:simplePos x="0" y="0"/>
                  <wp:positionH relativeFrom="column">
                    <wp:posOffset>63237</wp:posOffset>
                  </wp:positionH>
                  <wp:positionV relativeFrom="paragraph">
                    <wp:posOffset>744310</wp:posOffset>
                  </wp:positionV>
                  <wp:extent cx="1287017" cy="724395"/>
                  <wp:effectExtent l="0" t="0" r="8890" b="0"/>
                  <wp:wrapNone/>
                  <wp:docPr id="26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87017" cy="72439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1 de 7</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de ejecución de ingresos y egresos a la CGR Y STAP  DAF-FC-P-011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tbl>
      <w:tblPr>
        <w:tblpPr w:leftFromText="141" w:rightFromText="141" w:vertAnchor="text" w:horzAnchor="margin" w:tblpY="167"/>
        <w:tblW w:w="8926" w:type="dxa"/>
        <w:tblCellMar>
          <w:left w:w="70" w:type="dxa"/>
          <w:right w:w="70" w:type="dxa"/>
        </w:tblCellMar>
        <w:tblLook w:val="04A0" w:firstRow="1" w:lastRow="0" w:firstColumn="1" w:lastColumn="0" w:noHBand="0" w:noVBand="1"/>
      </w:tblPr>
      <w:tblGrid>
        <w:gridCol w:w="2910"/>
        <w:gridCol w:w="3335"/>
        <w:gridCol w:w="2681"/>
      </w:tblGrid>
      <w:tr w:rsidR="00881D27" w:rsidRPr="00796DF0" w:rsidTr="00D272BE">
        <w:trPr>
          <w:trHeight w:val="274"/>
        </w:trPr>
        <w:tc>
          <w:tcPr>
            <w:tcW w:w="2910" w:type="dxa"/>
            <w:tcBorders>
              <w:top w:val="single" w:sz="4" w:space="0" w:color="auto"/>
              <w:left w:val="single" w:sz="4" w:space="0" w:color="auto"/>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Elaboró:</w:t>
            </w:r>
          </w:p>
        </w:tc>
        <w:tc>
          <w:tcPr>
            <w:tcW w:w="3335"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Revisó:</w:t>
            </w:r>
          </w:p>
        </w:tc>
        <w:tc>
          <w:tcPr>
            <w:tcW w:w="2681" w:type="dxa"/>
            <w:tcBorders>
              <w:top w:val="single" w:sz="4" w:space="0" w:color="auto"/>
              <w:left w:val="nil"/>
              <w:bottom w:val="single" w:sz="4" w:space="0" w:color="auto"/>
              <w:right w:val="single" w:sz="4" w:space="0" w:color="000000"/>
            </w:tcBorders>
            <w:shd w:val="clear" w:color="auto" w:fill="auto"/>
            <w:noWrap/>
            <w:hideMark/>
          </w:tcPr>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b/>
                <w:color w:val="000000"/>
                <w:sz w:val="24"/>
                <w:szCs w:val="24"/>
                <w:lang w:eastAsia="es-CR"/>
              </w:rPr>
              <w:t>Autorizó:</w:t>
            </w:r>
          </w:p>
        </w:tc>
      </w:tr>
      <w:tr w:rsidR="00881D27" w:rsidRPr="00796DF0" w:rsidTr="00D272BE">
        <w:trPr>
          <w:trHeight w:val="643"/>
        </w:trPr>
        <w:tc>
          <w:tcPr>
            <w:tcW w:w="2910" w:type="dxa"/>
            <w:tcBorders>
              <w:top w:val="single" w:sz="4" w:space="0" w:color="auto"/>
              <w:left w:val="single" w:sz="4" w:space="0" w:color="auto"/>
              <w:bottom w:val="single" w:sz="4" w:space="0" w:color="auto"/>
              <w:right w:val="single" w:sz="4" w:space="0" w:color="000000"/>
            </w:tcBorders>
            <w:shd w:val="clear" w:color="auto" w:fill="auto"/>
            <w:noWrap/>
          </w:tcPr>
          <w:p w:rsidR="00881D27" w:rsidRDefault="00881D27" w:rsidP="00D272BE">
            <w:pPr>
              <w:spacing w:after="0" w:line="240" w:lineRule="auto"/>
              <w:ind w:right="49"/>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Steven González </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p>
        </w:tc>
        <w:tc>
          <w:tcPr>
            <w:tcW w:w="3335"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Lic. Juan Carlos Mora</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Director Planificación</w:t>
            </w:r>
          </w:p>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Lic. Eugenia Elizondo </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 xml:space="preserve"> Directora Administrativa</w:t>
            </w:r>
          </w:p>
        </w:tc>
        <w:tc>
          <w:tcPr>
            <w:tcW w:w="2681" w:type="dxa"/>
            <w:tcBorders>
              <w:top w:val="single" w:sz="4" w:space="0" w:color="auto"/>
              <w:left w:val="nil"/>
              <w:bottom w:val="single" w:sz="4" w:space="0" w:color="auto"/>
              <w:right w:val="single" w:sz="4" w:space="0" w:color="000000"/>
            </w:tcBorders>
            <w:shd w:val="clear" w:color="auto" w:fill="auto"/>
            <w:noWrap/>
          </w:tcPr>
          <w:p w:rsidR="00881D27" w:rsidRDefault="00881D27" w:rsidP="00D272BE">
            <w:pPr>
              <w:spacing w:after="0" w:line="240" w:lineRule="auto"/>
              <w:ind w:right="49"/>
              <w:jc w:val="center"/>
              <w:rPr>
                <w:rFonts w:ascii="Arial" w:eastAsia="Times New Roman" w:hAnsi="Arial" w:cs="Arial"/>
                <w:color w:val="000000"/>
                <w:sz w:val="24"/>
                <w:szCs w:val="24"/>
                <w:lang w:eastAsia="es-CR"/>
              </w:rPr>
            </w:pP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Ing. Patricia Quirós</w:t>
            </w:r>
          </w:p>
          <w:p w:rsidR="00881D27" w:rsidRPr="00796DF0" w:rsidRDefault="00881D27" w:rsidP="00D272BE">
            <w:pPr>
              <w:spacing w:after="0" w:line="240" w:lineRule="auto"/>
              <w:ind w:right="49"/>
              <w:jc w:val="center"/>
              <w:rPr>
                <w:rFonts w:ascii="Arial" w:eastAsia="Times New Roman" w:hAnsi="Arial" w:cs="Arial"/>
                <w:color w:val="000000"/>
                <w:sz w:val="24"/>
                <w:szCs w:val="24"/>
                <w:lang w:eastAsia="es-CR"/>
              </w:rPr>
            </w:pPr>
            <w:r w:rsidRPr="00796DF0">
              <w:rPr>
                <w:rFonts w:ascii="Arial" w:eastAsia="Times New Roman" w:hAnsi="Arial" w:cs="Arial"/>
                <w:color w:val="000000"/>
                <w:sz w:val="24"/>
                <w:szCs w:val="24"/>
                <w:lang w:eastAsia="es-CR"/>
              </w:rPr>
              <w:t>Gerente General</w:t>
            </w:r>
          </w:p>
        </w:tc>
      </w:tr>
    </w:tbl>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Objetivo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Elaborar el informe de ejecución de ingresos y egresos para cumplir con las Normas Técnicas de la Contraloría General de la República y las Directrices  de la Secretaría Técnica de la Autoridad Presupuestaria.</w:t>
      </w:r>
    </w:p>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Alcance</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Este procedimiento tiene un alcance en el proceso de Presupuesto de la unidad Financiero Contable. Desde que se genera el informe hasta que se archiva el recibido del Ministerio de Hacienda.</w:t>
      </w:r>
    </w:p>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Responsables</w:t>
      </w:r>
    </w:p>
    <w:p w:rsidR="00F07962" w:rsidRPr="00F07962" w:rsidRDefault="00F07962" w:rsidP="009B2AF7">
      <w:pPr>
        <w:numPr>
          <w:ilvl w:val="0"/>
          <w:numId w:val="2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Gerencia.</w:t>
      </w:r>
    </w:p>
    <w:p w:rsidR="00F07962" w:rsidRPr="00F07962" w:rsidRDefault="00F07962" w:rsidP="009B2AF7">
      <w:pPr>
        <w:numPr>
          <w:ilvl w:val="0"/>
          <w:numId w:val="2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Encargado de Presupuesto.</w:t>
      </w:r>
    </w:p>
    <w:p w:rsidR="00F07962" w:rsidRPr="00F07962" w:rsidRDefault="00F07962" w:rsidP="009B2AF7">
      <w:pPr>
        <w:numPr>
          <w:ilvl w:val="0"/>
          <w:numId w:val="2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Mensajero.</w:t>
      </w:r>
    </w:p>
    <w:p w:rsidR="00F07962" w:rsidRPr="00F07962" w:rsidRDefault="00F07962" w:rsidP="009B2AF7">
      <w:pPr>
        <w:numPr>
          <w:ilvl w:val="0"/>
          <w:numId w:val="25"/>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Funcionario del Ministerio de Hacienda.</w:t>
      </w:r>
    </w:p>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Frecuencia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Trimestral.</w:t>
      </w:r>
    </w:p>
    <w:p w:rsidR="00C1424E" w:rsidRDefault="00C1424E" w:rsidP="00C1424E">
      <w:pPr>
        <w:numPr>
          <w:ilvl w:val="0"/>
          <w:numId w:val="54"/>
        </w:numPr>
        <w:spacing w:after="160" w:line="259" w:lineRule="auto"/>
        <w:contextualSpacing/>
        <w:rPr>
          <w:rFonts w:ascii="Arial" w:hAnsi="Arial" w:cs="Arial"/>
          <w:b/>
          <w:sz w:val="28"/>
          <w:szCs w:val="28"/>
        </w:rPr>
      </w:pPr>
      <w:r>
        <w:rPr>
          <w:rFonts w:ascii="Arial" w:hAnsi="Arial" w:cs="Arial"/>
          <w:b/>
          <w:sz w:val="28"/>
          <w:szCs w:val="28"/>
        </w:rPr>
        <w:t>Riesgos</w:t>
      </w:r>
      <w:r w:rsidRPr="00441063">
        <w:rPr>
          <w:rFonts w:ascii="Arial" w:hAnsi="Arial" w:cs="Arial"/>
          <w:b/>
          <w:sz w:val="28"/>
          <w:szCs w:val="28"/>
        </w:rPr>
        <w:t>.</w:t>
      </w:r>
    </w:p>
    <w:tbl>
      <w:tblPr>
        <w:tblpPr w:leftFromText="141" w:rightFromText="141" w:vertAnchor="text" w:horzAnchor="margin" w:tblpY="-817"/>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11488" behindDoc="0" locked="0" layoutInCell="1" allowOverlap="1" wp14:anchorId="2E46F21B" wp14:editId="72C2D471">
                  <wp:simplePos x="0" y="0"/>
                  <wp:positionH relativeFrom="column">
                    <wp:posOffset>24122</wp:posOffset>
                  </wp:positionH>
                  <wp:positionV relativeFrom="paragraph">
                    <wp:posOffset>681091</wp:posOffset>
                  </wp:positionV>
                  <wp:extent cx="1287017" cy="641268"/>
                  <wp:effectExtent l="0" t="0" r="8890" b="6985"/>
                  <wp:wrapNone/>
                  <wp:docPr id="263"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87017" cy="641268"/>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2 de 7</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de ejecución de ingresos y egresos a la CGR Y STAP  DAF-FC-P-011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C1424E" w:rsidRPr="007A2EA3" w:rsidRDefault="00C1424E" w:rsidP="00C1424E">
      <w:pPr>
        <w:pStyle w:val="Default"/>
        <w:numPr>
          <w:ilvl w:val="0"/>
          <w:numId w:val="62"/>
        </w:numPr>
        <w:spacing w:line="360" w:lineRule="auto"/>
        <w:jc w:val="both"/>
        <w:rPr>
          <w:color w:val="auto"/>
          <w:lang w:val="es-ES" w:eastAsia="es-ES"/>
        </w:rPr>
      </w:pPr>
      <w:r w:rsidRPr="00665FE0">
        <w:rPr>
          <w:lang w:val="es-CR"/>
        </w:rPr>
        <w:t xml:space="preserve">Riesgo de información y comunicación de tipo operativo </w:t>
      </w:r>
      <w:r w:rsidRPr="007A2EA3">
        <w:rPr>
          <w:color w:val="auto"/>
          <w:lang w:val="es-ES" w:eastAsia="es-ES"/>
        </w:rPr>
        <w:t xml:space="preserve">por la debilidad en el cumplimiento de los procedimientos vigentes y de tipo estratégico por la debilidad en el flujo de información. </w:t>
      </w:r>
    </w:p>
    <w:p w:rsidR="00C1424E" w:rsidRDefault="00C1424E" w:rsidP="00C1424E">
      <w:pPr>
        <w:pStyle w:val="Default"/>
        <w:numPr>
          <w:ilvl w:val="0"/>
          <w:numId w:val="62"/>
        </w:numPr>
        <w:spacing w:line="360" w:lineRule="auto"/>
        <w:jc w:val="both"/>
        <w:rPr>
          <w:color w:val="auto"/>
          <w:lang w:val="es-ES" w:eastAsia="es-ES"/>
        </w:rPr>
      </w:pPr>
      <w:r w:rsidRPr="007A2EA3">
        <w:rPr>
          <w:color w:val="auto"/>
          <w:lang w:val="es-ES" w:eastAsia="es-ES"/>
        </w:rPr>
        <w:t>Riesgo de cumplimiento que expone a sanciones administrativas a</w:t>
      </w:r>
      <w:r>
        <w:rPr>
          <w:color w:val="auto"/>
          <w:lang w:val="es-ES" w:eastAsia="es-ES"/>
        </w:rPr>
        <w:t xml:space="preserve"> los funcionarios involucrados.</w:t>
      </w:r>
    </w:p>
    <w:p w:rsidR="00C1424E" w:rsidRPr="00FD4EEF" w:rsidRDefault="00C1424E" w:rsidP="00C1424E">
      <w:pPr>
        <w:pStyle w:val="Default"/>
        <w:numPr>
          <w:ilvl w:val="0"/>
          <w:numId w:val="62"/>
        </w:numPr>
        <w:spacing w:line="360" w:lineRule="auto"/>
        <w:jc w:val="both"/>
        <w:rPr>
          <w:color w:val="auto"/>
          <w:lang w:val="es-ES" w:eastAsia="es-ES"/>
        </w:rPr>
      </w:pPr>
      <w:r w:rsidRPr="007A2EA3">
        <w:rPr>
          <w:color w:val="auto"/>
          <w:lang w:val="es-ES" w:eastAsia="es-ES"/>
        </w:rPr>
        <w:t xml:space="preserve">Riesgo de información: por información incompleta, incorrecta e insuficiente que puede causar decisiones equivocadas. </w:t>
      </w:r>
    </w:p>
    <w:p w:rsidR="00C1424E" w:rsidRDefault="00C1424E" w:rsidP="00C1424E">
      <w:pPr>
        <w:spacing w:after="160" w:line="259" w:lineRule="auto"/>
        <w:ind w:left="360"/>
        <w:contextualSpacing/>
        <w:rPr>
          <w:rFonts w:ascii="Arial" w:eastAsia="Calibri" w:hAnsi="Arial" w:cs="Arial"/>
          <w:b/>
          <w:sz w:val="28"/>
          <w:szCs w:val="28"/>
        </w:rPr>
      </w:pPr>
    </w:p>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Base Jurídica</w:t>
      </w:r>
    </w:p>
    <w:p w:rsidR="00F07962" w:rsidRPr="00F07962" w:rsidRDefault="00F07962" w:rsidP="00F07962">
      <w:pPr>
        <w:spacing w:after="160" w:line="259" w:lineRule="auto"/>
        <w:rPr>
          <w:rFonts w:ascii="Arial" w:eastAsia="Calibri" w:hAnsi="Arial" w:cs="Arial"/>
          <w:b/>
          <w:sz w:val="28"/>
          <w:szCs w:val="28"/>
        </w:rPr>
      </w:pPr>
    </w:p>
    <w:p w:rsidR="00F07962" w:rsidRPr="00F07962" w:rsidRDefault="00F07962" w:rsidP="00F07962">
      <w:pPr>
        <w:spacing w:after="160" w:line="259" w:lineRule="auto"/>
        <w:ind w:left="360"/>
        <w:rPr>
          <w:rFonts w:ascii="Arial" w:eastAsia="Calibri" w:hAnsi="Arial" w:cs="Arial"/>
          <w:b/>
          <w:sz w:val="24"/>
          <w:szCs w:val="28"/>
        </w:rPr>
      </w:pPr>
      <w:r w:rsidRPr="00F07962">
        <w:rPr>
          <w:rFonts w:ascii="Arial" w:eastAsia="Calibri" w:hAnsi="Arial" w:cs="Arial"/>
          <w:b/>
          <w:sz w:val="24"/>
          <w:szCs w:val="28"/>
        </w:rPr>
        <w:t>Nacional</w:t>
      </w:r>
    </w:p>
    <w:p w:rsidR="00F07962" w:rsidRPr="00F07962" w:rsidRDefault="00F07962" w:rsidP="009B2AF7">
      <w:pPr>
        <w:numPr>
          <w:ilvl w:val="0"/>
          <w:numId w:val="26"/>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Normas Técnicas de la Contraloría General de la República.</w:t>
      </w:r>
    </w:p>
    <w:p w:rsidR="00F07962" w:rsidRPr="00F07962" w:rsidRDefault="00F07962" w:rsidP="009B2AF7">
      <w:pPr>
        <w:numPr>
          <w:ilvl w:val="0"/>
          <w:numId w:val="26"/>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Directrices de la Secretaría Técnica de la Autoridad Presupuestaria.</w:t>
      </w:r>
    </w:p>
    <w:p w:rsidR="00F07962" w:rsidRPr="00F07962" w:rsidRDefault="00F07962" w:rsidP="009B2AF7">
      <w:pPr>
        <w:numPr>
          <w:ilvl w:val="0"/>
          <w:numId w:val="26"/>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Ley número 7428 artículo 19, artículo 57 de la ley número 8131 y su reglamento y artículo 3 del decreto 31710-H.</w:t>
      </w:r>
    </w:p>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Políticas o normativas de operación</w:t>
      </w:r>
    </w:p>
    <w:p w:rsidR="00F07962" w:rsidRPr="00F07962" w:rsidRDefault="00F07962" w:rsidP="009B2AF7">
      <w:pPr>
        <w:numPr>
          <w:ilvl w:val="0"/>
          <w:numId w:val="4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El informe debe elaborarse en los primeros cinco días después de cada trimestre.</w:t>
      </w:r>
    </w:p>
    <w:p w:rsidR="00F07962" w:rsidRPr="00F07962" w:rsidRDefault="00F07962" w:rsidP="009B2AF7">
      <w:pPr>
        <w:numPr>
          <w:ilvl w:val="0"/>
          <w:numId w:val="4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Antes de elaborar el informe deben estar registrados todos los ingresos y egresos correspondientes.</w:t>
      </w:r>
    </w:p>
    <w:p w:rsidR="00F07962" w:rsidRPr="00F07962" w:rsidRDefault="00F07962" w:rsidP="009B2AF7">
      <w:pPr>
        <w:numPr>
          <w:ilvl w:val="0"/>
          <w:numId w:val="47"/>
        </w:numPr>
        <w:spacing w:after="160" w:line="360" w:lineRule="auto"/>
        <w:contextualSpacing/>
        <w:jc w:val="both"/>
        <w:rPr>
          <w:rFonts w:ascii="Arial" w:eastAsia="Calibri" w:hAnsi="Arial" w:cs="Arial"/>
          <w:sz w:val="24"/>
          <w:szCs w:val="24"/>
        </w:rPr>
      </w:pPr>
      <w:r w:rsidRPr="00F07962">
        <w:rPr>
          <w:rFonts w:ascii="Arial" w:eastAsia="Calibri" w:hAnsi="Arial" w:cs="Arial"/>
          <w:sz w:val="24"/>
          <w:szCs w:val="24"/>
        </w:rPr>
        <w:t xml:space="preserve">Antes de remitir el informe a la STAP la Gerencia debe firmar el oficio correspondiente. </w:t>
      </w:r>
    </w:p>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 xml:space="preserve">Documentos o impresos </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sz w:val="24"/>
          <w:szCs w:val="24"/>
        </w:rPr>
        <w:t>No es necesario utilizar documentos para desarrollar las tareas del procedimiento.</w:t>
      </w:r>
    </w:p>
    <w:p w:rsidR="00F07962" w:rsidRPr="00F07962" w:rsidRDefault="00F07962" w:rsidP="009B2AF7">
      <w:pPr>
        <w:numPr>
          <w:ilvl w:val="0"/>
          <w:numId w:val="54"/>
        </w:numPr>
        <w:spacing w:after="160" w:line="259" w:lineRule="auto"/>
        <w:contextualSpacing/>
        <w:rPr>
          <w:rFonts w:ascii="Arial" w:eastAsia="Calibri" w:hAnsi="Arial" w:cs="Arial"/>
          <w:b/>
          <w:sz w:val="28"/>
          <w:szCs w:val="28"/>
        </w:rPr>
      </w:pPr>
      <w:r w:rsidRPr="00F07962">
        <w:rPr>
          <w:rFonts w:ascii="Arial" w:eastAsia="Calibri" w:hAnsi="Arial" w:cs="Arial"/>
          <w:b/>
          <w:sz w:val="28"/>
          <w:szCs w:val="28"/>
        </w:rPr>
        <w:t>Sistemas de información o aplicaciones computacionales</w:t>
      </w:r>
    </w:p>
    <w:p w:rsidR="00F07962" w:rsidRPr="00F07962" w:rsidRDefault="00F07962" w:rsidP="00F07962">
      <w:pPr>
        <w:spacing w:after="160" w:line="240" w:lineRule="auto"/>
        <w:jc w:val="both"/>
        <w:rPr>
          <w:rFonts w:ascii="Arial" w:eastAsia="Calibri" w:hAnsi="Arial" w:cs="Arial"/>
          <w:sz w:val="24"/>
          <w:szCs w:val="24"/>
          <w:lang w:val="en-US"/>
        </w:rPr>
      </w:pPr>
      <w:r w:rsidRPr="00F07962">
        <w:rPr>
          <w:rFonts w:ascii="Arial" w:eastAsia="Calibri" w:hAnsi="Arial" w:cs="Arial"/>
          <w:sz w:val="24"/>
          <w:szCs w:val="24"/>
          <w:lang w:val="en-US"/>
        </w:rPr>
        <w:t>SIA.</w:t>
      </w:r>
    </w:p>
    <w:tbl>
      <w:tblPr>
        <w:tblpPr w:leftFromText="141" w:rightFromText="141" w:vertAnchor="text" w:horzAnchor="margin" w:tblpY="-182"/>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1090"/>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12512" behindDoc="0" locked="0" layoutInCell="1" allowOverlap="1" wp14:anchorId="3B9DDF22" wp14:editId="3285F02C">
                  <wp:simplePos x="0" y="0"/>
                  <wp:positionH relativeFrom="column">
                    <wp:posOffset>62865</wp:posOffset>
                  </wp:positionH>
                  <wp:positionV relativeFrom="paragraph">
                    <wp:posOffset>591837</wp:posOffset>
                  </wp:positionV>
                  <wp:extent cx="1287017" cy="795647"/>
                  <wp:effectExtent l="0" t="0" r="8890" b="5080"/>
                  <wp:wrapNone/>
                  <wp:docPr id="264"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95647"/>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3 de 7</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de ejecución de ingresos y egresos a la CGR Y STAP  DAF-FC-P-011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40" w:lineRule="auto"/>
        <w:jc w:val="both"/>
        <w:rPr>
          <w:rFonts w:ascii="Arial" w:eastAsia="Calibri" w:hAnsi="Arial" w:cs="Arial"/>
          <w:sz w:val="24"/>
          <w:szCs w:val="24"/>
          <w:lang w:val="en-US"/>
        </w:rPr>
      </w:pPr>
      <w:r w:rsidRPr="00F07962">
        <w:rPr>
          <w:rFonts w:ascii="Arial" w:eastAsia="Calibri" w:hAnsi="Arial" w:cs="Arial"/>
          <w:sz w:val="24"/>
          <w:szCs w:val="24"/>
          <w:lang w:val="en-US"/>
        </w:rPr>
        <w:t>SIPP.</w:t>
      </w:r>
    </w:p>
    <w:p w:rsidR="00F07962" w:rsidRPr="00F07962" w:rsidRDefault="00F07962" w:rsidP="00F07962">
      <w:pPr>
        <w:spacing w:after="160" w:line="240" w:lineRule="auto"/>
        <w:jc w:val="both"/>
        <w:rPr>
          <w:rFonts w:ascii="Arial" w:eastAsia="Calibri" w:hAnsi="Arial" w:cs="Arial"/>
          <w:sz w:val="24"/>
          <w:szCs w:val="24"/>
          <w:lang w:val="en-US"/>
        </w:rPr>
      </w:pPr>
      <w:r w:rsidRPr="00F07962">
        <w:rPr>
          <w:rFonts w:ascii="Arial" w:eastAsia="Calibri" w:hAnsi="Arial" w:cs="Arial"/>
          <w:sz w:val="24"/>
          <w:szCs w:val="24"/>
          <w:lang w:val="en-US"/>
        </w:rPr>
        <w:t>Microsoft Office Word.</w:t>
      </w:r>
    </w:p>
    <w:p w:rsidR="00F07962" w:rsidRPr="00F07962" w:rsidRDefault="00F07962" w:rsidP="009B2AF7">
      <w:pPr>
        <w:numPr>
          <w:ilvl w:val="0"/>
          <w:numId w:val="54"/>
        </w:numPr>
        <w:spacing w:after="160" w:line="259" w:lineRule="auto"/>
        <w:ind w:left="426" w:hanging="142"/>
        <w:contextualSpacing/>
        <w:rPr>
          <w:rFonts w:ascii="Arial" w:eastAsia="Calibri" w:hAnsi="Arial" w:cs="Arial"/>
          <w:b/>
          <w:sz w:val="28"/>
          <w:szCs w:val="28"/>
        </w:rPr>
      </w:pPr>
      <w:r w:rsidRPr="00F07962">
        <w:rPr>
          <w:rFonts w:ascii="Arial" w:eastAsia="Calibri" w:hAnsi="Arial" w:cs="Arial"/>
          <w:b/>
          <w:sz w:val="28"/>
          <w:szCs w:val="28"/>
        </w:rPr>
        <w:t>Definiciones</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Informe global:</w:t>
      </w:r>
      <w:r w:rsidRPr="00F07962">
        <w:rPr>
          <w:rFonts w:ascii="Arial" w:eastAsia="Calibri" w:hAnsi="Arial" w:cs="Arial"/>
          <w:sz w:val="24"/>
          <w:szCs w:val="24"/>
        </w:rPr>
        <w:t xml:space="preserve"> informe que se agrupa el presupuesto por partida, grupo de sub partida y sub partida.</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Informe por programas:</w:t>
      </w:r>
      <w:r w:rsidRPr="00F07962">
        <w:rPr>
          <w:rFonts w:ascii="Arial" w:eastAsia="Calibri" w:hAnsi="Arial" w:cs="Arial"/>
          <w:sz w:val="24"/>
          <w:szCs w:val="24"/>
        </w:rPr>
        <w:t xml:space="preserve"> informe que se agrupa por program</w:t>
      </w:r>
      <w:r w:rsidR="00C1424E">
        <w:rPr>
          <w:rFonts w:ascii="Arial" w:eastAsia="Calibri" w:hAnsi="Arial" w:cs="Arial"/>
          <w:sz w:val="24"/>
          <w:szCs w:val="24"/>
        </w:rPr>
        <w:t>as que la institución ejecuta.</w:t>
      </w:r>
    </w:p>
    <w:p w:rsidR="00F07962" w:rsidRPr="00F07962" w:rsidRDefault="00F07962" w:rsidP="009B2AF7">
      <w:pPr>
        <w:numPr>
          <w:ilvl w:val="0"/>
          <w:numId w:val="54"/>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 xml:space="preserve">Abreviaturas </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SIA:</w:t>
      </w:r>
      <w:r w:rsidRPr="00F07962">
        <w:rPr>
          <w:rFonts w:ascii="Arial" w:eastAsia="Calibri" w:hAnsi="Arial" w:cs="Arial"/>
          <w:bCs/>
          <w:sz w:val="24"/>
          <w:szCs w:val="24"/>
        </w:rPr>
        <w:t xml:space="preserve"> Sistema Integrado de Administración.</w:t>
      </w:r>
    </w:p>
    <w:p w:rsidR="00F07962" w:rsidRPr="00F07962" w:rsidRDefault="00F07962" w:rsidP="00F07962">
      <w:pPr>
        <w:spacing w:after="160" w:line="360" w:lineRule="auto"/>
        <w:jc w:val="both"/>
        <w:rPr>
          <w:rFonts w:ascii="Arial" w:eastAsia="Calibri" w:hAnsi="Arial" w:cs="Arial"/>
          <w:sz w:val="24"/>
          <w:szCs w:val="24"/>
        </w:rPr>
      </w:pPr>
      <w:r w:rsidRPr="00F07962">
        <w:rPr>
          <w:rFonts w:ascii="Arial" w:eastAsia="Calibri" w:hAnsi="Arial" w:cs="Arial"/>
          <w:b/>
          <w:sz w:val="24"/>
          <w:szCs w:val="24"/>
        </w:rPr>
        <w:t>SIPP:</w:t>
      </w:r>
      <w:r w:rsidRPr="00F07962">
        <w:rPr>
          <w:rFonts w:ascii="Arial" w:eastAsia="Calibri" w:hAnsi="Arial" w:cs="Arial"/>
          <w:sz w:val="24"/>
          <w:szCs w:val="24"/>
        </w:rPr>
        <w:t xml:space="preserve"> Sistema de Información del Presupuesto Público.</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AP:</w:t>
      </w:r>
      <w:r w:rsidRPr="00F07962">
        <w:rPr>
          <w:rFonts w:ascii="Arial" w:eastAsia="Calibri" w:hAnsi="Arial" w:cs="Arial"/>
          <w:bCs/>
          <w:sz w:val="24"/>
          <w:szCs w:val="24"/>
        </w:rPr>
        <w:t xml:space="preserve"> Autoridad Presupuestaria.</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STAP:</w:t>
      </w:r>
      <w:r w:rsidRPr="00F07962">
        <w:rPr>
          <w:rFonts w:ascii="Arial" w:eastAsia="Calibri" w:hAnsi="Arial" w:cs="Arial"/>
          <w:bCs/>
          <w:sz w:val="24"/>
          <w:szCs w:val="24"/>
        </w:rPr>
        <w:t xml:space="preserve"> Secretaría Técnica de la Autoridad Presupuestaria.</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MH:</w:t>
      </w:r>
      <w:r w:rsidRPr="00F07962">
        <w:rPr>
          <w:rFonts w:ascii="Arial" w:eastAsia="Calibri" w:hAnsi="Arial" w:cs="Arial"/>
          <w:bCs/>
          <w:sz w:val="24"/>
          <w:szCs w:val="24"/>
        </w:rPr>
        <w:t xml:space="preserve"> Ministerio de Hacienda.</w:t>
      </w:r>
    </w:p>
    <w:p w:rsidR="00F07962" w:rsidRPr="00F07962" w:rsidRDefault="00F07962" w:rsidP="00F07962">
      <w:pPr>
        <w:spacing w:after="160" w:line="360" w:lineRule="auto"/>
        <w:jc w:val="both"/>
        <w:rPr>
          <w:rFonts w:ascii="Arial" w:eastAsia="Calibri" w:hAnsi="Arial" w:cs="Arial"/>
          <w:bCs/>
          <w:sz w:val="24"/>
          <w:szCs w:val="24"/>
        </w:rPr>
      </w:pPr>
      <w:r w:rsidRPr="00F07962">
        <w:rPr>
          <w:rFonts w:ascii="Arial" w:eastAsia="Calibri" w:hAnsi="Arial" w:cs="Arial"/>
          <w:b/>
          <w:bCs/>
          <w:sz w:val="24"/>
          <w:szCs w:val="24"/>
        </w:rPr>
        <w:t>CGR:</w:t>
      </w:r>
      <w:r w:rsidRPr="00F07962">
        <w:rPr>
          <w:rFonts w:ascii="Arial" w:eastAsia="Calibri" w:hAnsi="Arial" w:cs="Arial"/>
          <w:bCs/>
          <w:sz w:val="24"/>
          <w:szCs w:val="24"/>
        </w:rPr>
        <w:t xml:space="preserve"> Contraloría General de la República</w:t>
      </w:r>
    </w:p>
    <w:p w:rsidR="00F07962" w:rsidRPr="00F07962" w:rsidRDefault="00F07962" w:rsidP="009B2AF7">
      <w:pPr>
        <w:numPr>
          <w:ilvl w:val="0"/>
          <w:numId w:val="54"/>
        </w:numPr>
        <w:spacing w:after="160" w:line="259" w:lineRule="auto"/>
        <w:ind w:left="567"/>
        <w:contextualSpacing/>
        <w:rPr>
          <w:rFonts w:ascii="Arial" w:eastAsia="Calibri" w:hAnsi="Arial" w:cs="Arial"/>
          <w:b/>
          <w:sz w:val="28"/>
          <w:szCs w:val="28"/>
        </w:rPr>
      </w:pPr>
      <w:r w:rsidRPr="00F07962">
        <w:rPr>
          <w:rFonts w:ascii="Arial" w:eastAsia="Calibri" w:hAnsi="Arial" w:cs="Arial"/>
          <w:b/>
          <w:sz w:val="28"/>
          <w:szCs w:val="28"/>
        </w:rPr>
        <w:t>Descripción de actividades</w:t>
      </w:r>
    </w:p>
    <w:tbl>
      <w:tblPr>
        <w:tblStyle w:val="Tablaconcuadrcula"/>
        <w:tblW w:w="8926" w:type="dxa"/>
        <w:jc w:val="center"/>
        <w:tblLayout w:type="fixed"/>
        <w:tblLook w:val="04A0" w:firstRow="1" w:lastRow="0" w:firstColumn="1" w:lastColumn="0" w:noHBand="0" w:noVBand="1"/>
      </w:tblPr>
      <w:tblGrid>
        <w:gridCol w:w="790"/>
        <w:gridCol w:w="1899"/>
        <w:gridCol w:w="6237"/>
      </w:tblGrid>
      <w:tr w:rsidR="00F07962" w:rsidRPr="00F07962" w:rsidTr="00F07962">
        <w:trPr>
          <w:jc w:val="center"/>
        </w:trPr>
        <w:tc>
          <w:tcPr>
            <w:tcW w:w="790"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Paso</w:t>
            </w:r>
          </w:p>
        </w:tc>
        <w:tc>
          <w:tcPr>
            <w:tcW w:w="1899"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Responsables</w:t>
            </w:r>
          </w:p>
        </w:tc>
        <w:tc>
          <w:tcPr>
            <w:tcW w:w="6237" w:type="dxa"/>
          </w:tcPr>
          <w:p w:rsidR="00F07962" w:rsidRPr="00F07962" w:rsidRDefault="00F07962" w:rsidP="00F07962">
            <w:pPr>
              <w:spacing w:line="360" w:lineRule="auto"/>
              <w:jc w:val="center"/>
              <w:rPr>
                <w:rFonts w:ascii="Arial" w:eastAsia="Calibri" w:hAnsi="Arial" w:cs="Arial"/>
                <w:b/>
                <w:sz w:val="24"/>
                <w:szCs w:val="24"/>
              </w:rPr>
            </w:pPr>
            <w:r w:rsidRPr="00F07962">
              <w:rPr>
                <w:rFonts w:ascii="Arial" w:eastAsia="Calibri" w:hAnsi="Arial" w:cs="Arial"/>
                <w:b/>
                <w:sz w:val="24"/>
                <w:szCs w:val="24"/>
              </w:rPr>
              <w:t>Descripción de las actividades</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0</w:t>
            </w:r>
          </w:p>
        </w:tc>
        <w:tc>
          <w:tcPr>
            <w:tcW w:w="1899" w:type="dxa"/>
          </w:tcPr>
          <w:p w:rsidR="00F07962" w:rsidRPr="00F07962" w:rsidRDefault="00F07962" w:rsidP="00F07962">
            <w:pPr>
              <w:spacing w:line="360" w:lineRule="auto"/>
              <w:jc w:val="center"/>
              <w:rPr>
                <w:rFonts w:ascii="Arial" w:eastAsia="Calibri" w:hAnsi="Arial" w:cs="Arial"/>
                <w:sz w:val="24"/>
                <w:szCs w:val="24"/>
              </w:rPr>
            </w:pPr>
          </w:p>
        </w:tc>
        <w:tc>
          <w:tcPr>
            <w:tcW w:w="6237"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Inicio</w:t>
            </w:r>
          </w:p>
        </w:tc>
      </w:tr>
      <w:tr w:rsidR="00F07962" w:rsidRPr="00F07962" w:rsidTr="00F07962">
        <w:trPr>
          <w:jc w:val="center"/>
        </w:trPr>
        <w:tc>
          <w:tcPr>
            <w:tcW w:w="790" w:type="dxa"/>
            <w:vAlign w:val="center"/>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1</w:t>
            </w:r>
          </w:p>
        </w:tc>
        <w:tc>
          <w:tcPr>
            <w:tcW w:w="1899" w:type="dxa"/>
          </w:tcPr>
          <w:p w:rsidR="00F07962" w:rsidRPr="00F07962" w:rsidRDefault="00F07962" w:rsidP="00F07962">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237" w:type="dxa"/>
          </w:tcPr>
          <w:p w:rsidR="00F07962" w:rsidRPr="00F07962" w:rsidRDefault="00F07962" w:rsidP="00F07962">
            <w:pPr>
              <w:spacing w:line="360" w:lineRule="auto"/>
              <w:rPr>
                <w:rFonts w:ascii="Arial" w:eastAsia="Calibri" w:hAnsi="Arial" w:cs="Arial"/>
                <w:sz w:val="24"/>
                <w:szCs w:val="24"/>
              </w:rPr>
            </w:pPr>
            <w:r w:rsidRPr="00F07962">
              <w:rPr>
                <w:rFonts w:ascii="Arial" w:eastAsia="Calibri" w:hAnsi="Arial" w:cs="Arial"/>
                <w:sz w:val="24"/>
                <w:szCs w:val="24"/>
              </w:rPr>
              <w:t xml:space="preserve">Ingresa al SIA mediante la </w:t>
            </w:r>
            <w:r w:rsidRPr="00F07962">
              <w:rPr>
                <w:rFonts w:ascii="Arial" w:eastAsia="Calibri" w:hAnsi="Arial" w:cs="Arial"/>
                <w:b/>
                <w:sz w:val="24"/>
                <w:szCs w:val="24"/>
              </w:rPr>
              <w:t>clave y usuario</w:t>
            </w:r>
            <w:r w:rsidRPr="00F07962">
              <w:rPr>
                <w:rFonts w:ascii="Arial" w:eastAsia="Calibri" w:hAnsi="Arial" w:cs="Arial"/>
                <w:sz w:val="24"/>
                <w:szCs w:val="24"/>
              </w:rPr>
              <w:t xml:space="preserve"> correspondiente, presiona el  botón </w:t>
            </w:r>
            <w:r w:rsidRPr="00F07962">
              <w:rPr>
                <w:rFonts w:ascii="Arial" w:eastAsia="Calibri" w:hAnsi="Arial" w:cs="Arial"/>
                <w:b/>
                <w:sz w:val="24"/>
                <w:szCs w:val="24"/>
              </w:rPr>
              <w:t>utilitarios</w:t>
            </w:r>
            <w:r w:rsidRPr="00F07962">
              <w:rPr>
                <w:rFonts w:ascii="Arial" w:eastAsia="Calibri" w:hAnsi="Arial" w:cs="Arial"/>
                <w:sz w:val="24"/>
                <w:szCs w:val="24"/>
              </w:rPr>
              <w:t xml:space="preserve"> para generar los informes de ingresos y egresos global y por programas y lo guardan en la carpeta correspondiente</w:t>
            </w:r>
          </w:p>
        </w:tc>
      </w:tr>
    </w:tbl>
    <w:tbl>
      <w:tblPr>
        <w:tblpPr w:leftFromText="141" w:rightFromText="141" w:vertAnchor="text" w:horzAnchor="margin" w:tblpY="-426"/>
        <w:tblW w:w="8931"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C1424E" w:rsidRPr="00F07962" w:rsidTr="00C1424E">
        <w:trPr>
          <w:trHeight w:val="843"/>
        </w:trPr>
        <w:tc>
          <w:tcPr>
            <w:tcW w:w="2379" w:type="dxa"/>
            <w:vMerge w:val="restart"/>
            <w:tcBorders>
              <w:top w:val="single" w:sz="4" w:space="0" w:color="auto"/>
              <w:left w:val="single" w:sz="4" w:space="0" w:color="auto"/>
              <w:bottom w:val="nil"/>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704320" behindDoc="0" locked="0" layoutInCell="1" allowOverlap="1" wp14:anchorId="1F5F8F38" wp14:editId="30061D1A">
                  <wp:simplePos x="0" y="0"/>
                  <wp:positionH relativeFrom="column">
                    <wp:posOffset>71755</wp:posOffset>
                  </wp:positionH>
                  <wp:positionV relativeFrom="paragraph">
                    <wp:posOffset>516140</wp:posOffset>
                  </wp:positionV>
                  <wp:extent cx="1287017" cy="748145"/>
                  <wp:effectExtent l="0" t="0" r="8890" b="0"/>
                  <wp:wrapNone/>
                  <wp:docPr id="265"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48145"/>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C1424E" w:rsidRPr="00F07962" w:rsidTr="00C1424E">
        <w:trPr>
          <w:trHeight w:val="465"/>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C1424E" w:rsidRPr="00F07962" w:rsidTr="00C1424E">
        <w:trPr>
          <w:trHeight w:val="600"/>
        </w:trPr>
        <w:tc>
          <w:tcPr>
            <w:tcW w:w="2379" w:type="dxa"/>
            <w:vMerge/>
            <w:tcBorders>
              <w:left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1424E" w:rsidRPr="00F07962" w:rsidRDefault="00C1424E" w:rsidP="00C1424E">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4 de 7</w:t>
            </w:r>
          </w:p>
        </w:tc>
      </w:tr>
      <w:tr w:rsidR="00C1424E" w:rsidRPr="00F07962" w:rsidTr="00C1424E">
        <w:trPr>
          <w:trHeight w:val="600"/>
        </w:trPr>
        <w:tc>
          <w:tcPr>
            <w:tcW w:w="2379" w:type="dxa"/>
            <w:tcBorders>
              <w:left w:val="single" w:sz="4" w:space="0" w:color="auto"/>
              <w:bottom w:val="single" w:sz="4" w:space="0" w:color="auto"/>
            </w:tcBorders>
            <w:shd w:val="clear" w:color="auto" w:fill="auto"/>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de ejecución de ingresos y egresos a la CGR Y STAP  DAF-FC-P-011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C1424E" w:rsidRPr="00F07962" w:rsidRDefault="00C1424E" w:rsidP="00C1424E">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Arial" w:eastAsia="Calibri" w:hAnsi="Arial" w:cs="Arial"/>
          <w:b/>
          <w:sz w:val="28"/>
          <w:szCs w:val="28"/>
        </w:rPr>
      </w:pPr>
    </w:p>
    <w:tbl>
      <w:tblPr>
        <w:tblStyle w:val="Tablaconcuadrcula"/>
        <w:tblW w:w="8926" w:type="dxa"/>
        <w:jc w:val="center"/>
        <w:tblLook w:val="04A0" w:firstRow="1" w:lastRow="0" w:firstColumn="1" w:lastColumn="0" w:noHBand="0" w:noVBand="1"/>
      </w:tblPr>
      <w:tblGrid>
        <w:gridCol w:w="790"/>
        <w:gridCol w:w="1899"/>
        <w:gridCol w:w="6237"/>
      </w:tblGrid>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3</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Ingresa al SIPP para cargar la información de egresos por cada programa, por partida, grupo de sub partida y sub partida y la información de ingresos correspondiente al trimestre por cada cuenta de recursos</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Prepara oficio para remitir el informe a la CGR y lo remite de forma digital a la Gerencia para la firma</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4</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Gerencia</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Recibe, firma el oficio con firma digital y lo remite en forma digital al proceso de Presupuesto</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5</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 xml:space="preserve">Envía  el informe a la CGR cargando y  validando la información  en el SIPP adjuntando el oficio de la Gerencia vía electrónica y guarda el recibido del SIPP en forma digital en una carpeta </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6</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Imprime el informe que contiene los reportes de ingresos y egresos y el oficio de remisión firmado por la gerencia y solicita al Mensajero de la institución que lleve el documento a la STAP</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7</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Mensajero</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Lleva el documento a la STAP y espera el recibido</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8</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Funcionario de MH</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Recibe el documento y entrega un documento de recibido al Mensajero</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9</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Mensajero</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Recibe y lleva el recibido al proceso de Presupuesto</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10</w:t>
            </w:r>
          </w:p>
        </w:tc>
        <w:tc>
          <w:tcPr>
            <w:tcW w:w="1899" w:type="dxa"/>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Encargado de Presupuesto</w:t>
            </w: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Recibe y archiva el recibido</w:t>
            </w:r>
          </w:p>
        </w:tc>
      </w:tr>
      <w:tr w:rsidR="00C1424E" w:rsidRPr="00F07962" w:rsidTr="00F07962">
        <w:trPr>
          <w:jc w:val="center"/>
        </w:trPr>
        <w:tc>
          <w:tcPr>
            <w:tcW w:w="790" w:type="dxa"/>
            <w:vAlign w:val="center"/>
          </w:tcPr>
          <w:p w:rsidR="00C1424E" w:rsidRPr="00F07962" w:rsidRDefault="00C1424E" w:rsidP="00C1424E">
            <w:pPr>
              <w:spacing w:line="360" w:lineRule="auto"/>
              <w:jc w:val="center"/>
              <w:rPr>
                <w:rFonts w:ascii="Arial" w:eastAsia="Calibri" w:hAnsi="Arial" w:cs="Arial"/>
                <w:sz w:val="24"/>
                <w:szCs w:val="24"/>
              </w:rPr>
            </w:pPr>
            <w:r w:rsidRPr="00F07962">
              <w:rPr>
                <w:rFonts w:ascii="Arial" w:eastAsia="Calibri" w:hAnsi="Arial" w:cs="Arial"/>
                <w:sz w:val="24"/>
                <w:szCs w:val="24"/>
              </w:rPr>
              <w:t>11</w:t>
            </w:r>
          </w:p>
        </w:tc>
        <w:tc>
          <w:tcPr>
            <w:tcW w:w="1899" w:type="dxa"/>
          </w:tcPr>
          <w:p w:rsidR="00C1424E" w:rsidRPr="00F07962" w:rsidRDefault="00C1424E" w:rsidP="00C1424E">
            <w:pPr>
              <w:spacing w:line="360" w:lineRule="auto"/>
              <w:jc w:val="center"/>
              <w:rPr>
                <w:rFonts w:ascii="Arial" w:eastAsia="Calibri" w:hAnsi="Arial" w:cs="Arial"/>
                <w:sz w:val="24"/>
                <w:szCs w:val="24"/>
              </w:rPr>
            </w:pPr>
          </w:p>
        </w:tc>
        <w:tc>
          <w:tcPr>
            <w:tcW w:w="6237" w:type="dxa"/>
          </w:tcPr>
          <w:p w:rsidR="00C1424E" w:rsidRPr="00F07962" w:rsidRDefault="00C1424E" w:rsidP="00C1424E">
            <w:pPr>
              <w:spacing w:line="360" w:lineRule="auto"/>
              <w:rPr>
                <w:rFonts w:ascii="Arial" w:eastAsia="Calibri" w:hAnsi="Arial" w:cs="Arial"/>
                <w:sz w:val="24"/>
                <w:szCs w:val="24"/>
              </w:rPr>
            </w:pPr>
            <w:r w:rsidRPr="00F07962">
              <w:rPr>
                <w:rFonts w:ascii="Arial" w:eastAsia="Calibri" w:hAnsi="Arial" w:cs="Arial"/>
                <w:sz w:val="24"/>
                <w:szCs w:val="24"/>
              </w:rPr>
              <w:t>Fin</w:t>
            </w:r>
          </w:p>
        </w:tc>
      </w:tr>
    </w:tbl>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33664" behindDoc="0" locked="0" layoutInCell="1" allowOverlap="1" wp14:anchorId="6364C95A" wp14:editId="2C8D7769">
                  <wp:simplePos x="0" y="0"/>
                  <wp:positionH relativeFrom="column">
                    <wp:posOffset>63373</wp:posOffset>
                  </wp:positionH>
                  <wp:positionV relativeFrom="paragraph">
                    <wp:posOffset>625557</wp:posOffset>
                  </wp:positionV>
                  <wp:extent cx="1287017" cy="795647"/>
                  <wp:effectExtent l="0" t="0" r="8890" b="5080"/>
                  <wp:wrapNone/>
                  <wp:docPr id="266"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017" cy="795647"/>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5 de 7</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de ejecución de ingresos y egresos a la CGR Y STAP  DAF-FC-P-011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9B2AF7">
      <w:pPr>
        <w:numPr>
          <w:ilvl w:val="0"/>
          <w:numId w:val="54"/>
        </w:numPr>
        <w:spacing w:after="160" w:line="259" w:lineRule="auto"/>
        <w:ind w:hanging="578"/>
        <w:contextualSpacing/>
        <w:rPr>
          <w:rFonts w:ascii="Arial" w:eastAsia="Calibri" w:hAnsi="Arial" w:cs="Arial"/>
          <w:b/>
          <w:sz w:val="28"/>
          <w:szCs w:val="28"/>
        </w:rPr>
      </w:pPr>
      <w:r w:rsidRPr="00F07962">
        <w:rPr>
          <w:rFonts w:ascii="Arial" w:eastAsia="Calibri" w:hAnsi="Arial" w:cs="Arial"/>
          <w:b/>
          <w:sz w:val="28"/>
          <w:szCs w:val="28"/>
        </w:rPr>
        <w:t>Diagrama de flujo</w:t>
      </w:r>
    </w:p>
    <w:p w:rsidR="00F07962" w:rsidRPr="00F07962" w:rsidRDefault="00F07962" w:rsidP="00F07962">
      <w:pPr>
        <w:spacing w:after="160" w:line="259" w:lineRule="auto"/>
        <w:rPr>
          <w:rFonts w:ascii="Calibri" w:eastAsia="Calibri" w:hAnsi="Calibri" w:cs="Times New Roman"/>
          <w:lang w:val="es-ES"/>
        </w:rPr>
      </w:pPr>
      <w:r w:rsidRPr="00F07962">
        <w:rPr>
          <w:rFonts w:ascii="Calibri" w:eastAsia="Calibri" w:hAnsi="Calibri" w:cs="Times New Roman"/>
          <w:noProof/>
          <w:lang w:val="es-ES" w:eastAsia="es-ES"/>
        </w:rPr>
        <w:drawing>
          <wp:inline distT="0" distB="0" distL="0" distR="0" wp14:anchorId="4A2AB855" wp14:editId="63EE6FC4">
            <wp:extent cx="5611673" cy="5924144"/>
            <wp:effectExtent l="0" t="0" r="8255" b="63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rocedimiento 11 Elaboración del Informe Trimestral a la CGR y STAP.1.jpg"/>
                    <pic:cNvPicPr/>
                  </pic:nvPicPr>
                  <pic:blipFill>
                    <a:blip r:embed="rId57">
                      <a:extLst>
                        <a:ext uri="{28A0092B-C50C-407E-A947-70E740481C1C}">
                          <a14:useLocalDpi xmlns:a14="http://schemas.microsoft.com/office/drawing/2010/main" val="0"/>
                        </a:ext>
                      </a:extLst>
                    </a:blip>
                    <a:stretch>
                      <a:fillRect/>
                    </a:stretch>
                  </pic:blipFill>
                  <pic:spPr>
                    <a:xfrm>
                      <a:off x="0" y="0"/>
                      <a:ext cx="5613595" cy="5926173"/>
                    </a:xfrm>
                    <a:prstGeom prst="rect">
                      <a:avLst/>
                    </a:prstGeom>
                  </pic:spPr>
                </pic:pic>
              </a:graphicData>
            </a:graphic>
          </wp:inline>
        </w:drawing>
      </w: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lastRenderedPageBreak/>
              <w:drawing>
                <wp:anchor distT="0" distB="0" distL="114300" distR="114300" simplePos="0" relativeHeight="251692032" behindDoc="0" locked="0" layoutInCell="1" allowOverlap="1" wp14:anchorId="4D4298B4" wp14:editId="0EE91DD1">
                  <wp:simplePos x="0" y="0"/>
                  <wp:positionH relativeFrom="column">
                    <wp:posOffset>66040</wp:posOffset>
                  </wp:positionH>
                  <wp:positionV relativeFrom="paragraph">
                    <wp:posOffset>351155</wp:posOffset>
                  </wp:positionV>
                  <wp:extent cx="1287324" cy="1009256"/>
                  <wp:effectExtent l="0" t="0" r="8255" b="635"/>
                  <wp:wrapNone/>
                  <wp:docPr id="26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6 de 7</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de ejecución de ingresos y egresos a la CGR Y STAP  DAF-FC-P-011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jc w:val="center"/>
        <w:rPr>
          <w:rFonts w:ascii="Calibri" w:eastAsia="Calibri" w:hAnsi="Calibri" w:cs="Times New Roman"/>
          <w:lang w:val="es-ES"/>
        </w:rPr>
      </w:pPr>
      <w:r w:rsidRPr="00F07962">
        <w:rPr>
          <w:rFonts w:ascii="Calibri" w:eastAsia="Calibri" w:hAnsi="Calibri" w:cs="Times New Roman"/>
          <w:noProof/>
          <w:lang w:val="es-ES" w:eastAsia="es-ES"/>
        </w:rPr>
        <w:drawing>
          <wp:inline distT="0" distB="0" distL="0" distR="0" wp14:anchorId="20298809" wp14:editId="74548214">
            <wp:extent cx="5613540" cy="2628678"/>
            <wp:effectExtent l="0" t="0" r="6350" b="63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rocedimiento 11 Elaboración del Informe Trimestral a la CGR y STAP.2.jpg"/>
                    <pic:cNvPicPr/>
                  </pic:nvPicPr>
                  <pic:blipFill>
                    <a:blip r:embed="rId58">
                      <a:extLst>
                        <a:ext uri="{28A0092B-C50C-407E-A947-70E740481C1C}">
                          <a14:useLocalDpi xmlns:a14="http://schemas.microsoft.com/office/drawing/2010/main" val="0"/>
                        </a:ext>
                      </a:extLst>
                    </a:blip>
                    <a:stretch>
                      <a:fillRect/>
                    </a:stretch>
                  </pic:blipFill>
                  <pic:spPr>
                    <a:xfrm>
                      <a:off x="0" y="0"/>
                      <a:ext cx="5662743" cy="2651719"/>
                    </a:xfrm>
                    <a:prstGeom prst="rect">
                      <a:avLst/>
                    </a:prstGeom>
                  </pic:spPr>
                </pic:pic>
              </a:graphicData>
            </a:graphic>
          </wp:inline>
        </w:drawing>
      </w: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p w:rsidR="00F07962" w:rsidRPr="00F07962" w:rsidRDefault="00F07962" w:rsidP="00F07962">
      <w:pPr>
        <w:spacing w:after="160" w:line="259" w:lineRule="auto"/>
        <w:rPr>
          <w:rFonts w:ascii="Calibri" w:eastAsia="Calibri" w:hAnsi="Calibri" w:cs="Times New Roman"/>
          <w:lang w:val="es-ES"/>
        </w:rPr>
      </w:pPr>
    </w:p>
    <w:tbl>
      <w:tblPr>
        <w:tblW w:w="8931" w:type="dxa"/>
        <w:tblInd w:w="-5" w:type="dxa"/>
        <w:tblLayout w:type="fixed"/>
        <w:tblCellMar>
          <w:left w:w="70" w:type="dxa"/>
          <w:right w:w="70" w:type="dxa"/>
        </w:tblCellMar>
        <w:tblLook w:val="04A0" w:firstRow="1" w:lastRow="0" w:firstColumn="1" w:lastColumn="0" w:noHBand="0" w:noVBand="1"/>
      </w:tblPr>
      <w:tblGrid>
        <w:gridCol w:w="2379"/>
        <w:gridCol w:w="3858"/>
        <w:gridCol w:w="1276"/>
        <w:gridCol w:w="1418"/>
      </w:tblGrid>
      <w:tr w:rsidR="00F07962" w:rsidRPr="00F07962" w:rsidTr="00F07962">
        <w:trPr>
          <w:trHeight w:val="1090"/>
        </w:trPr>
        <w:tc>
          <w:tcPr>
            <w:tcW w:w="2379" w:type="dxa"/>
            <w:vMerge w:val="restart"/>
            <w:tcBorders>
              <w:top w:val="single" w:sz="4" w:space="0" w:color="auto"/>
              <w:left w:val="single" w:sz="4" w:space="0" w:color="auto"/>
              <w:bottom w:val="nil"/>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Calibri" w:eastAsia="Calibri" w:hAnsi="Calibri" w:cs="Times New Roman"/>
                <w:noProof/>
                <w:lang w:val="es-ES" w:eastAsia="es-ES"/>
              </w:rPr>
              <w:drawing>
                <wp:anchor distT="0" distB="0" distL="114300" distR="114300" simplePos="0" relativeHeight="251694080" behindDoc="0" locked="0" layoutInCell="1" allowOverlap="1" wp14:anchorId="690F3E09" wp14:editId="08CBDA61">
                  <wp:simplePos x="0" y="0"/>
                  <wp:positionH relativeFrom="column">
                    <wp:posOffset>66040</wp:posOffset>
                  </wp:positionH>
                  <wp:positionV relativeFrom="paragraph">
                    <wp:posOffset>351155</wp:posOffset>
                  </wp:positionV>
                  <wp:extent cx="1287324" cy="1009256"/>
                  <wp:effectExtent l="0" t="0" r="8255" b="635"/>
                  <wp:wrapNone/>
                  <wp:docPr id="270"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324" cy="1009256"/>
                          </a:xfrm>
                          <a:prstGeom prst="rect">
                            <a:avLst/>
                          </a:prstGeom>
                        </pic:spPr>
                      </pic:pic>
                    </a:graphicData>
                  </a:graphic>
                  <wp14:sizeRelH relativeFrom="page">
                    <wp14:pctWidth>0</wp14:pctWidth>
                  </wp14:sizeRelH>
                  <wp14:sizeRelV relativeFrom="page">
                    <wp14:pctHeight>0</wp14:pctHeight>
                  </wp14:sizeRelV>
                </wp:anchor>
              </w:drawing>
            </w:r>
          </w:p>
        </w:tc>
        <w:tc>
          <w:tcPr>
            <w:tcW w:w="6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b/>
                <w:color w:val="000000"/>
                <w:sz w:val="24"/>
                <w:szCs w:val="24"/>
                <w:lang w:eastAsia="es-CR"/>
              </w:rPr>
            </w:pPr>
            <w:r w:rsidRPr="00F07962">
              <w:rPr>
                <w:rFonts w:ascii="Arial" w:eastAsia="Times New Roman" w:hAnsi="Arial" w:cs="Arial"/>
                <w:b/>
                <w:color w:val="000000"/>
                <w:sz w:val="24"/>
                <w:szCs w:val="24"/>
                <w:lang w:eastAsia="es-CR"/>
              </w:rPr>
              <w:t>Servicio Nacional de Aguas Subterráneas Riego y Avenamiento (SENARA)</w:t>
            </w:r>
          </w:p>
        </w:tc>
      </w:tr>
      <w:tr w:rsidR="00F07962" w:rsidRPr="00F07962" w:rsidTr="00F07962">
        <w:trPr>
          <w:trHeight w:val="465"/>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nil"/>
              <w:left w:val="single" w:sz="4" w:space="0" w:color="auto"/>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Unidad Financiero Contable</w:t>
            </w:r>
          </w:p>
        </w:tc>
        <w:tc>
          <w:tcPr>
            <w:tcW w:w="1276" w:type="dxa"/>
            <w:tcBorders>
              <w:top w:val="nil"/>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Fecha</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C1424E" w:rsidP="00F07962">
            <w:pPr>
              <w:spacing w:after="0" w:line="240" w:lineRule="auto"/>
              <w:ind w:right="49"/>
              <w:jc w:val="center"/>
              <w:rPr>
                <w:rFonts w:ascii="Arial" w:eastAsia="Times New Roman" w:hAnsi="Arial" w:cs="Arial"/>
                <w:color w:val="000000"/>
                <w:sz w:val="24"/>
                <w:szCs w:val="24"/>
                <w:lang w:eastAsia="es-CR"/>
              </w:rPr>
            </w:pPr>
            <w:r>
              <w:rPr>
                <w:rFonts w:ascii="Arial" w:eastAsia="Times New Roman" w:hAnsi="Arial" w:cs="Arial"/>
                <w:color w:val="000000"/>
                <w:sz w:val="24"/>
                <w:szCs w:val="24"/>
                <w:lang w:eastAsia="es-CR"/>
              </w:rPr>
              <w:t>Abril,2016</w:t>
            </w:r>
          </w:p>
        </w:tc>
      </w:tr>
      <w:tr w:rsidR="00F07962" w:rsidRPr="00F07962" w:rsidTr="00F07962">
        <w:trPr>
          <w:trHeight w:val="600"/>
        </w:trPr>
        <w:tc>
          <w:tcPr>
            <w:tcW w:w="2379" w:type="dxa"/>
            <w:vMerge/>
            <w:tcBorders>
              <w:left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Proceso de Presupuesto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F07962" w:rsidRPr="00F07962" w:rsidRDefault="00F07962" w:rsidP="00F07962">
            <w:pPr>
              <w:spacing w:after="0" w:line="240" w:lineRule="auto"/>
              <w:ind w:right="49"/>
              <w:jc w:val="center"/>
              <w:rPr>
                <w:rFonts w:ascii="Calibri" w:eastAsia="Times New Roman" w:hAnsi="Calibri" w:cs="Times New Roman"/>
                <w:color w:val="000000"/>
                <w:lang w:eastAsia="es-CR"/>
              </w:rPr>
            </w:pPr>
            <w:r w:rsidRPr="00F07962">
              <w:rPr>
                <w:rFonts w:ascii="Arial" w:eastAsia="Times New Roman" w:hAnsi="Arial" w:cs="Arial"/>
                <w:color w:val="000000"/>
                <w:sz w:val="24"/>
                <w:szCs w:val="24"/>
                <w:lang w:eastAsia="es-CR"/>
              </w:rPr>
              <w:t>Página</w:t>
            </w:r>
            <w:r w:rsidRPr="00F07962">
              <w:rPr>
                <w:rFonts w:ascii="Calibri" w:eastAsia="Times New Roman" w:hAnsi="Calibri" w:cs="Times New Roman"/>
                <w:color w:val="000000"/>
                <w:lang w:eastAsia="es-CR"/>
              </w:rPr>
              <w:t xml:space="preserve"> </w:t>
            </w:r>
          </w:p>
        </w:tc>
        <w:tc>
          <w:tcPr>
            <w:tcW w:w="1418" w:type="dxa"/>
            <w:tcBorders>
              <w:top w:val="single" w:sz="4" w:space="0" w:color="auto"/>
              <w:left w:val="nil"/>
              <w:bottom w:val="single" w:sz="4" w:space="0" w:color="auto"/>
              <w:right w:val="single" w:sz="4" w:space="0" w:color="000000"/>
            </w:tcBorders>
            <w:shd w:val="clear" w:color="auto" w:fill="auto"/>
            <w:noWrap/>
            <w:vAlign w:val="center"/>
            <w:hideMark/>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7 de 7</w:t>
            </w:r>
          </w:p>
        </w:tc>
      </w:tr>
      <w:tr w:rsidR="00F07962" w:rsidRPr="00F07962" w:rsidTr="00F07962">
        <w:trPr>
          <w:trHeight w:val="600"/>
        </w:trPr>
        <w:tc>
          <w:tcPr>
            <w:tcW w:w="2379" w:type="dxa"/>
            <w:tcBorders>
              <w:left w:val="single" w:sz="4" w:space="0" w:color="auto"/>
              <w:bottom w:val="single" w:sz="4" w:space="0" w:color="auto"/>
            </w:tcBorders>
            <w:shd w:val="clear" w:color="auto" w:fill="auto"/>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p>
        </w:tc>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Elaboración del Informe de ejecución de ingresos y egresos a la CGR Y STAP  DAF-FC-P-011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Versión</w:t>
            </w:r>
          </w:p>
        </w:tc>
        <w:tc>
          <w:tcPr>
            <w:tcW w:w="1418" w:type="dxa"/>
            <w:tcBorders>
              <w:top w:val="single" w:sz="4" w:space="0" w:color="auto"/>
              <w:left w:val="nil"/>
              <w:bottom w:val="single" w:sz="4" w:space="0" w:color="auto"/>
              <w:right w:val="single" w:sz="4" w:space="0" w:color="000000"/>
            </w:tcBorders>
            <w:shd w:val="clear" w:color="auto" w:fill="auto"/>
            <w:noWrap/>
            <w:vAlign w:val="center"/>
          </w:tcPr>
          <w:p w:rsidR="00F07962" w:rsidRPr="00F07962" w:rsidRDefault="00F07962" w:rsidP="00F07962">
            <w:pPr>
              <w:spacing w:after="0" w:line="240" w:lineRule="auto"/>
              <w:ind w:right="49"/>
              <w:jc w:val="center"/>
              <w:rPr>
                <w:rFonts w:ascii="Arial" w:eastAsia="Times New Roman" w:hAnsi="Arial" w:cs="Arial"/>
                <w:color w:val="000000"/>
                <w:sz w:val="24"/>
                <w:szCs w:val="24"/>
                <w:lang w:eastAsia="es-CR"/>
              </w:rPr>
            </w:pPr>
            <w:r w:rsidRPr="00F07962">
              <w:rPr>
                <w:rFonts w:ascii="Arial" w:eastAsia="Times New Roman" w:hAnsi="Arial" w:cs="Arial"/>
                <w:color w:val="000000"/>
                <w:sz w:val="24"/>
                <w:szCs w:val="24"/>
                <w:lang w:eastAsia="es-CR"/>
              </w:rPr>
              <w:t>01</w:t>
            </w:r>
          </w:p>
        </w:tc>
      </w:tr>
    </w:tbl>
    <w:p w:rsidR="00F07962" w:rsidRPr="00F07962" w:rsidRDefault="00F07962" w:rsidP="00F07962">
      <w:pPr>
        <w:spacing w:after="160" w:line="259" w:lineRule="auto"/>
        <w:rPr>
          <w:rFonts w:ascii="Calibri" w:eastAsia="Calibri" w:hAnsi="Calibri" w:cs="Times New Roman"/>
          <w:lang w:val="es-ES"/>
        </w:rPr>
      </w:pPr>
    </w:p>
    <w:p w:rsidR="00881D27" w:rsidRPr="00B45FB4" w:rsidRDefault="00881D27" w:rsidP="00881D27">
      <w:pPr>
        <w:numPr>
          <w:ilvl w:val="0"/>
          <w:numId w:val="54"/>
        </w:numPr>
        <w:spacing w:after="160" w:line="259" w:lineRule="auto"/>
        <w:ind w:hanging="578"/>
        <w:contextualSpacing/>
        <w:rPr>
          <w:rFonts w:ascii="Arial" w:eastAsia="Times New Roman" w:hAnsi="Arial" w:cs="Arial"/>
          <w:b/>
          <w:sz w:val="28"/>
          <w:szCs w:val="24"/>
          <w:lang w:eastAsia="es-CR"/>
        </w:rPr>
      </w:pPr>
      <w:r>
        <w:rPr>
          <w:rFonts w:ascii="Arial" w:eastAsia="Times New Roman" w:hAnsi="Arial" w:cs="Arial"/>
          <w:b/>
          <w:sz w:val="28"/>
          <w:szCs w:val="24"/>
          <w:lang w:eastAsia="es-CR"/>
        </w:rPr>
        <w:t>Bitácora de actualizaciones</w:t>
      </w:r>
    </w:p>
    <w:p w:rsidR="00881D27" w:rsidRDefault="00881D27" w:rsidP="00881D27"/>
    <w:tbl>
      <w:tblPr>
        <w:tblStyle w:val="Tablaconcuadrcula"/>
        <w:tblW w:w="9606" w:type="dxa"/>
        <w:tblLayout w:type="fixed"/>
        <w:tblLook w:val="04A0" w:firstRow="1" w:lastRow="0" w:firstColumn="1" w:lastColumn="0" w:noHBand="0" w:noVBand="1"/>
      </w:tblPr>
      <w:tblGrid>
        <w:gridCol w:w="1384"/>
        <w:gridCol w:w="1276"/>
        <w:gridCol w:w="1559"/>
        <w:gridCol w:w="3827"/>
        <w:gridCol w:w="1560"/>
      </w:tblGrid>
      <w:tr w:rsidR="00881D27" w:rsidTr="00D272BE">
        <w:tc>
          <w:tcPr>
            <w:tcW w:w="1384" w:type="dxa"/>
          </w:tcPr>
          <w:p w:rsidR="00881D27" w:rsidRPr="004D4C43" w:rsidRDefault="00881D27" w:rsidP="00D272BE">
            <w:pPr>
              <w:jc w:val="center"/>
              <w:rPr>
                <w:rFonts w:ascii="Arial" w:hAnsi="Arial" w:cs="Arial"/>
                <w:b/>
                <w:sz w:val="20"/>
              </w:rPr>
            </w:pPr>
            <w:r w:rsidRPr="004D4C43">
              <w:rPr>
                <w:rFonts w:ascii="Arial" w:hAnsi="Arial" w:cs="Arial"/>
                <w:b/>
                <w:sz w:val="20"/>
              </w:rPr>
              <w:t>Versión modificada</w:t>
            </w:r>
          </w:p>
        </w:tc>
        <w:tc>
          <w:tcPr>
            <w:tcW w:w="1276" w:type="dxa"/>
          </w:tcPr>
          <w:p w:rsidR="00881D27" w:rsidRPr="004D4C43" w:rsidRDefault="00881D27" w:rsidP="00D272BE">
            <w:pPr>
              <w:jc w:val="center"/>
              <w:rPr>
                <w:rFonts w:ascii="Arial" w:hAnsi="Arial" w:cs="Arial"/>
                <w:b/>
                <w:sz w:val="20"/>
              </w:rPr>
            </w:pPr>
            <w:r>
              <w:rPr>
                <w:rFonts w:ascii="Arial" w:hAnsi="Arial" w:cs="Arial"/>
                <w:b/>
                <w:sz w:val="20"/>
              </w:rPr>
              <w:t>Fecha</w:t>
            </w:r>
            <w:r w:rsidRPr="004D4C43">
              <w:rPr>
                <w:rFonts w:ascii="Arial" w:hAnsi="Arial" w:cs="Arial"/>
                <w:b/>
                <w:sz w:val="20"/>
              </w:rPr>
              <w:t xml:space="preserve"> versión modificada</w:t>
            </w:r>
          </w:p>
        </w:tc>
        <w:tc>
          <w:tcPr>
            <w:tcW w:w="1559" w:type="dxa"/>
          </w:tcPr>
          <w:p w:rsidR="00881D27" w:rsidRDefault="00881D27" w:rsidP="00D272BE">
            <w:pPr>
              <w:jc w:val="center"/>
              <w:rPr>
                <w:rFonts w:ascii="Arial" w:hAnsi="Arial" w:cs="Arial"/>
                <w:b/>
                <w:sz w:val="20"/>
              </w:rPr>
            </w:pPr>
            <w:r>
              <w:rPr>
                <w:rFonts w:ascii="Arial" w:hAnsi="Arial" w:cs="Arial"/>
                <w:b/>
                <w:sz w:val="20"/>
              </w:rPr>
              <w:t>Fecha</w:t>
            </w:r>
          </w:p>
          <w:p w:rsidR="00881D27" w:rsidRPr="004D4C43" w:rsidRDefault="00881D27" w:rsidP="00D272BE">
            <w:pPr>
              <w:jc w:val="center"/>
              <w:rPr>
                <w:rFonts w:ascii="Arial" w:hAnsi="Arial" w:cs="Arial"/>
                <w:b/>
                <w:sz w:val="20"/>
              </w:rPr>
            </w:pPr>
            <w:r>
              <w:rPr>
                <w:rFonts w:ascii="Arial" w:hAnsi="Arial" w:cs="Arial"/>
                <w:b/>
                <w:sz w:val="20"/>
              </w:rPr>
              <w:t xml:space="preserve">actualización </w:t>
            </w:r>
          </w:p>
        </w:tc>
        <w:tc>
          <w:tcPr>
            <w:tcW w:w="3827" w:type="dxa"/>
          </w:tcPr>
          <w:p w:rsidR="00881D27" w:rsidRPr="004D4C43" w:rsidRDefault="00881D27" w:rsidP="00D272BE">
            <w:pPr>
              <w:jc w:val="center"/>
              <w:rPr>
                <w:rFonts w:ascii="Arial" w:hAnsi="Arial" w:cs="Arial"/>
                <w:b/>
                <w:sz w:val="20"/>
              </w:rPr>
            </w:pPr>
          </w:p>
          <w:p w:rsidR="00881D27" w:rsidRPr="004D4C43" w:rsidRDefault="00881D27" w:rsidP="00D272BE">
            <w:pPr>
              <w:jc w:val="center"/>
              <w:rPr>
                <w:rFonts w:ascii="Arial" w:hAnsi="Arial" w:cs="Arial"/>
                <w:b/>
                <w:sz w:val="20"/>
              </w:rPr>
            </w:pPr>
            <w:r w:rsidRPr="004D4C43">
              <w:rPr>
                <w:rFonts w:ascii="Arial" w:hAnsi="Arial" w:cs="Arial"/>
                <w:b/>
                <w:sz w:val="20"/>
              </w:rPr>
              <w:t>Descripción del cambio</w:t>
            </w:r>
          </w:p>
        </w:tc>
        <w:tc>
          <w:tcPr>
            <w:tcW w:w="1560" w:type="dxa"/>
          </w:tcPr>
          <w:p w:rsidR="00881D27" w:rsidRPr="004D4C43" w:rsidRDefault="00881D27" w:rsidP="00D272BE">
            <w:pPr>
              <w:rPr>
                <w:rFonts w:ascii="Arial" w:hAnsi="Arial" w:cs="Arial"/>
                <w:b/>
                <w:sz w:val="20"/>
              </w:rPr>
            </w:pPr>
          </w:p>
          <w:p w:rsidR="00881D27" w:rsidRPr="004D4C43" w:rsidRDefault="00881D27" w:rsidP="00D272BE">
            <w:pPr>
              <w:rPr>
                <w:rFonts w:ascii="Arial" w:hAnsi="Arial" w:cs="Arial"/>
                <w:b/>
                <w:sz w:val="20"/>
              </w:rPr>
            </w:pPr>
            <w:r w:rsidRPr="004D4C43">
              <w:rPr>
                <w:rFonts w:ascii="Arial" w:hAnsi="Arial" w:cs="Arial"/>
                <w:b/>
                <w:sz w:val="20"/>
              </w:rPr>
              <w:t>Responsable</w:t>
            </w: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jc w:val="both"/>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Pr="002C6D3F" w:rsidRDefault="00881D27" w:rsidP="00D272BE">
            <w:pPr>
              <w:spacing w:line="360" w:lineRule="auto"/>
              <w:rPr>
                <w:rFonts w:ascii="Arial" w:hAnsi="Arial" w:cs="Arial"/>
                <w:sz w:val="24"/>
                <w:szCs w:val="24"/>
              </w:rPr>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r w:rsidR="00881D27" w:rsidTr="00D272BE">
        <w:tc>
          <w:tcPr>
            <w:tcW w:w="1384" w:type="dxa"/>
          </w:tcPr>
          <w:p w:rsidR="00881D27" w:rsidRDefault="00881D27" w:rsidP="00D272BE">
            <w:pPr>
              <w:spacing w:line="360" w:lineRule="auto"/>
            </w:pPr>
          </w:p>
        </w:tc>
        <w:tc>
          <w:tcPr>
            <w:tcW w:w="1276" w:type="dxa"/>
          </w:tcPr>
          <w:p w:rsidR="00881D27" w:rsidRDefault="00881D27" w:rsidP="00D272BE">
            <w:pPr>
              <w:spacing w:line="360" w:lineRule="auto"/>
            </w:pPr>
          </w:p>
        </w:tc>
        <w:tc>
          <w:tcPr>
            <w:tcW w:w="1559" w:type="dxa"/>
          </w:tcPr>
          <w:p w:rsidR="00881D27" w:rsidRDefault="00881D27" w:rsidP="00D272BE">
            <w:pPr>
              <w:spacing w:line="360" w:lineRule="auto"/>
            </w:pPr>
          </w:p>
        </w:tc>
        <w:tc>
          <w:tcPr>
            <w:tcW w:w="3827" w:type="dxa"/>
          </w:tcPr>
          <w:p w:rsidR="00881D27" w:rsidRDefault="00881D27" w:rsidP="00D272BE">
            <w:pPr>
              <w:spacing w:line="360" w:lineRule="auto"/>
            </w:pPr>
          </w:p>
        </w:tc>
        <w:tc>
          <w:tcPr>
            <w:tcW w:w="1560" w:type="dxa"/>
          </w:tcPr>
          <w:p w:rsidR="00881D27" w:rsidRDefault="00881D27" w:rsidP="00D272BE">
            <w:pPr>
              <w:spacing w:line="360" w:lineRule="auto"/>
            </w:pPr>
          </w:p>
        </w:tc>
      </w:tr>
    </w:tbl>
    <w:p w:rsidR="00881D27" w:rsidRDefault="00881D27" w:rsidP="00881D27"/>
    <w:p w:rsidR="00881D27" w:rsidRDefault="00881D27" w:rsidP="00881D27"/>
    <w:p w:rsidR="00F07962" w:rsidRPr="00F07962" w:rsidRDefault="00F07962" w:rsidP="00F07962">
      <w:pPr>
        <w:spacing w:after="160" w:line="259" w:lineRule="auto"/>
        <w:rPr>
          <w:rFonts w:ascii="Calibri" w:eastAsia="Calibri" w:hAnsi="Calibri" w:cs="Times New Roman"/>
          <w:lang w:val="es-ES"/>
        </w:rPr>
      </w:pPr>
    </w:p>
    <w:p w:rsidR="00881D27" w:rsidRDefault="00881D27" w:rsidP="00F07962">
      <w:pPr>
        <w:sectPr w:rsidR="00881D27">
          <w:footerReference w:type="default" r:id="rId59"/>
          <w:pgSz w:w="12240" w:h="15840"/>
          <w:pgMar w:top="1417" w:right="1701" w:bottom="1417" w:left="1701" w:header="708" w:footer="708" w:gutter="0"/>
          <w:cols w:space="720"/>
        </w:sectPr>
      </w:pPr>
    </w:p>
    <w:p w:rsidR="00587C42" w:rsidRDefault="00587C42" w:rsidP="00F07962"/>
    <w:p w:rsidR="00F07962" w:rsidRDefault="00F07962" w:rsidP="00F07962"/>
    <w:p w:rsidR="00F07962" w:rsidRDefault="00F07962" w:rsidP="00F07962"/>
    <w:p w:rsidR="00F07962" w:rsidRDefault="00F07962" w:rsidP="00F07962"/>
    <w:p w:rsidR="00F07962" w:rsidRDefault="00F07962" w:rsidP="00F07962"/>
    <w:p w:rsidR="00F07962" w:rsidRDefault="00F07962" w:rsidP="00F07962"/>
    <w:p w:rsidR="0043357F" w:rsidRPr="009F6B5D" w:rsidRDefault="0043357F" w:rsidP="0043357F">
      <w:bookmarkStart w:id="77" w:name="_Toc433286912"/>
      <w:bookmarkStart w:id="78" w:name="_Toc433286840"/>
      <w:bookmarkStart w:id="79" w:name="_Toc433286768"/>
      <w:bookmarkStart w:id="80" w:name="_Toc433274752"/>
      <w:bookmarkStart w:id="81" w:name="_Toc433274589"/>
    </w:p>
    <w:p w:rsidR="0043357F" w:rsidRPr="009F6B5D" w:rsidRDefault="0043357F" w:rsidP="0043357F">
      <w:pPr>
        <w:pStyle w:val="Ttulo1"/>
        <w:jc w:val="center"/>
        <w:rPr>
          <w:rFonts w:ascii="Arial" w:hAnsi="Arial" w:cs="Arial"/>
          <w:sz w:val="48"/>
        </w:rPr>
      </w:pPr>
      <w:bookmarkStart w:id="82" w:name="_Toc435181779"/>
      <w:bookmarkStart w:id="83" w:name="_Toc435182078"/>
      <w:bookmarkStart w:id="84" w:name="_Toc448908320"/>
      <w:r w:rsidRPr="009F6B5D">
        <w:rPr>
          <w:rFonts w:ascii="Arial" w:hAnsi="Arial" w:cs="Arial"/>
          <w:sz w:val="48"/>
        </w:rPr>
        <w:t>APÉNDICES</w:t>
      </w:r>
      <w:bookmarkEnd w:id="77"/>
      <w:bookmarkEnd w:id="78"/>
      <w:bookmarkEnd w:id="79"/>
      <w:bookmarkEnd w:id="80"/>
      <w:bookmarkEnd w:id="81"/>
      <w:bookmarkEnd w:id="82"/>
      <w:bookmarkEnd w:id="83"/>
      <w:bookmarkEnd w:id="84"/>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Pr>
        <w:pStyle w:val="Ttulo2"/>
        <w:numPr>
          <w:ilvl w:val="0"/>
          <w:numId w:val="58"/>
        </w:numPr>
        <w:spacing w:before="40" w:line="256" w:lineRule="auto"/>
        <w:rPr>
          <w:rFonts w:ascii="Arial" w:hAnsi="Arial" w:cs="Arial"/>
          <w:color w:val="auto"/>
          <w:sz w:val="24"/>
        </w:rPr>
      </w:pPr>
      <w:bookmarkStart w:id="85" w:name="_Apéndice_N__5"/>
      <w:bookmarkStart w:id="86" w:name="_Toc433286913"/>
      <w:bookmarkStart w:id="87" w:name="_Toc433286841"/>
      <w:bookmarkStart w:id="88" w:name="_Toc433286769"/>
      <w:bookmarkStart w:id="89" w:name="_Toc433274753"/>
      <w:bookmarkStart w:id="90" w:name="_Toc433274590"/>
      <w:bookmarkStart w:id="91" w:name="_Toc435181780"/>
      <w:bookmarkStart w:id="92" w:name="_Toc435182079"/>
      <w:bookmarkStart w:id="93" w:name="_Toc448908321"/>
      <w:bookmarkEnd w:id="85"/>
      <w:r>
        <w:rPr>
          <w:rFonts w:ascii="Arial" w:hAnsi="Arial" w:cs="Arial"/>
          <w:color w:val="auto"/>
          <w:sz w:val="24"/>
        </w:rPr>
        <w:lastRenderedPageBreak/>
        <w:t>Apéndice N° 1 Solicitud de Modificaciones Presupuestarias.</w:t>
      </w:r>
      <w:bookmarkEnd w:id="86"/>
      <w:bookmarkEnd w:id="87"/>
      <w:bookmarkEnd w:id="88"/>
      <w:bookmarkEnd w:id="89"/>
      <w:bookmarkEnd w:id="90"/>
      <w:bookmarkEnd w:id="91"/>
      <w:bookmarkEnd w:id="92"/>
      <w:bookmarkEnd w:id="93"/>
    </w:p>
    <w:p w:rsidR="0043357F" w:rsidRDefault="0043357F" w:rsidP="0043357F">
      <w:r>
        <w:rPr>
          <w:noProof/>
          <w:lang w:val="es-ES" w:eastAsia="es-ES"/>
        </w:rPr>
        <w:drawing>
          <wp:inline distT="0" distB="0" distL="0" distR="0" wp14:anchorId="0F857F6D" wp14:editId="0F763751">
            <wp:extent cx="5608955" cy="7752080"/>
            <wp:effectExtent l="0" t="0" r="0" b="0"/>
            <wp:docPr id="14677" name="Imagen 1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08955" cy="7752080"/>
                    </a:xfrm>
                    <a:prstGeom prst="rect">
                      <a:avLst/>
                    </a:prstGeom>
                    <a:noFill/>
                    <a:ln>
                      <a:noFill/>
                    </a:ln>
                  </pic:spPr>
                </pic:pic>
              </a:graphicData>
            </a:graphic>
          </wp:inline>
        </w:drawing>
      </w:r>
    </w:p>
    <w:p w:rsidR="0043357F" w:rsidRDefault="0043357F" w:rsidP="0043357F">
      <w:pPr>
        <w:pStyle w:val="Ttulo2"/>
        <w:numPr>
          <w:ilvl w:val="0"/>
          <w:numId w:val="58"/>
        </w:numPr>
        <w:spacing w:before="40" w:line="256" w:lineRule="auto"/>
        <w:rPr>
          <w:rFonts w:ascii="Arial" w:hAnsi="Arial" w:cs="Arial"/>
          <w:color w:val="auto"/>
          <w:sz w:val="24"/>
        </w:rPr>
      </w:pPr>
      <w:bookmarkStart w:id="94" w:name="_Apéndice_N__6"/>
      <w:bookmarkStart w:id="95" w:name="_Toc433286914"/>
      <w:bookmarkStart w:id="96" w:name="_Toc433286842"/>
      <w:bookmarkStart w:id="97" w:name="_Toc433286770"/>
      <w:bookmarkStart w:id="98" w:name="_Toc433274754"/>
      <w:bookmarkStart w:id="99" w:name="_Toc433274591"/>
      <w:bookmarkStart w:id="100" w:name="_Toc435181781"/>
      <w:bookmarkStart w:id="101" w:name="_Toc435182080"/>
      <w:bookmarkStart w:id="102" w:name="_Toc448908322"/>
      <w:bookmarkEnd w:id="94"/>
      <w:r>
        <w:rPr>
          <w:rFonts w:ascii="Arial" w:hAnsi="Arial" w:cs="Arial"/>
          <w:color w:val="auto"/>
          <w:sz w:val="24"/>
        </w:rPr>
        <w:lastRenderedPageBreak/>
        <w:t>Apéndice N° 2 Solicitud de incorporación de recursos.</w:t>
      </w:r>
      <w:bookmarkEnd w:id="95"/>
      <w:bookmarkEnd w:id="96"/>
      <w:bookmarkEnd w:id="97"/>
      <w:bookmarkEnd w:id="98"/>
      <w:bookmarkEnd w:id="99"/>
      <w:bookmarkEnd w:id="100"/>
      <w:bookmarkEnd w:id="101"/>
      <w:bookmarkEnd w:id="102"/>
      <w:r>
        <w:rPr>
          <w:rFonts w:ascii="Arial" w:hAnsi="Arial" w:cs="Arial"/>
          <w:color w:val="auto"/>
          <w:sz w:val="24"/>
        </w:rPr>
        <w:t xml:space="preserve"> </w:t>
      </w:r>
    </w:p>
    <w:p w:rsidR="0043357F" w:rsidRDefault="0043357F" w:rsidP="0043357F">
      <w:r>
        <w:rPr>
          <w:noProof/>
          <w:lang w:val="es-ES" w:eastAsia="es-ES"/>
        </w:rPr>
        <w:drawing>
          <wp:inline distT="0" distB="0" distL="0" distR="0" wp14:anchorId="4534D32D" wp14:editId="16963A65">
            <wp:extent cx="5608955" cy="7983855"/>
            <wp:effectExtent l="0" t="0" r="0" b="0"/>
            <wp:docPr id="14676" name="Imagen 1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08955" cy="7983855"/>
                    </a:xfrm>
                    <a:prstGeom prst="rect">
                      <a:avLst/>
                    </a:prstGeom>
                    <a:noFill/>
                    <a:ln>
                      <a:noFill/>
                    </a:ln>
                  </pic:spPr>
                </pic:pic>
              </a:graphicData>
            </a:graphic>
          </wp:inline>
        </w:drawing>
      </w:r>
    </w:p>
    <w:p w:rsidR="0043357F" w:rsidRDefault="0043357F" w:rsidP="0043357F">
      <w:pPr>
        <w:pStyle w:val="Ttulo2"/>
        <w:numPr>
          <w:ilvl w:val="0"/>
          <w:numId w:val="58"/>
        </w:numPr>
        <w:spacing w:before="40" w:line="256" w:lineRule="auto"/>
        <w:rPr>
          <w:rFonts w:ascii="Arial" w:hAnsi="Arial" w:cs="Arial"/>
          <w:color w:val="auto"/>
          <w:sz w:val="24"/>
        </w:rPr>
      </w:pPr>
      <w:bookmarkStart w:id="103" w:name="_Apéndice_N__7"/>
      <w:bookmarkStart w:id="104" w:name="_Toc433286915"/>
      <w:bookmarkStart w:id="105" w:name="_Toc433286843"/>
      <w:bookmarkStart w:id="106" w:name="_Toc433286771"/>
      <w:bookmarkStart w:id="107" w:name="_Toc433274755"/>
      <w:bookmarkStart w:id="108" w:name="_Toc433274592"/>
      <w:bookmarkStart w:id="109" w:name="_Toc435181782"/>
      <w:bookmarkStart w:id="110" w:name="_Toc435182081"/>
      <w:bookmarkStart w:id="111" w:name="_Toc448908323"/>
      <w:bookmarkEnd w:id="103"/>
      <w:r>
        <w:rPr>
          <w:rFonts w:ascii="Arial" w:hAnsi="Arial" w:cs="Arial"/>
          <w:color w:val="auto"/>
          <w:sz w:val="24"/>
        </w:rPr>
        <w:lastRenderedPageBreak/>
        <w:t>Apéndice N° 3 Orden de Compra.</w:t>
      </w:r>
      <w:bookmarkEnd w:id="104"/>
      <w:bookmarkEnd w:id="105"/>
      <w:bookmarkEnd w:id="106"/>
      <w:bookmarkEnd w:id="107"/>
      <w:bookmarkEnd w:id="108"/>
      <w:bookmarkEnd w:id="109"/>
      <w:bookmarkEnd w:id="110"/>
      <w:bookmarkEnd w:id="111"/>
    </w:p>
    <w:p w:rsidR="0043357F" w:rsidRDefault="0043357F" w:rsidP="0043357F">
      <w:r>
        <w:rPr>
          <w:noProof/>
          <w:lang w:val="es-ES" w:eastAsia="es-ES"/>
        </w:rPr>
        <w:drawing>
          <wp:inline distT="0" distB="0" distL="0" distR="0" wp14:anchorId="1C4AEE64" wp14:editId="01A82090">
            <wp:extent cx="5608955" cy="7697470"/>
            <wp:effectExtent l="0" t="0" r="0" b="0"/>
            <wp:docPr id="14675" name="Imagen 1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08955" cy="7697470"/>
                    </a:xfrm>
                    <a:prstGeom prst="rect">
                      <a:avLst/>
                    </a:prstGeom>
                    <a:noFill/>
                    <a:ln>
                      <a:noFill/>
                    </a:ln>
                  </pic:spPr>
                </pic:pic>
              </a:graphicData>
            </a:graphic>
          </wp:inline>
        </w:drawing>
      </w:r>
    </w:p>
    <w:p w:rsidR="0043357F" w:rsidRDefault="0043357F" w:rsidP="0043357F"/>
    <w:p w:rsidR="0043357F" w:rsidRDefault="0043357F" w:rsidP="0043357F">
      <w:pPr>
        <w:pStyle w:val="Ttulo2"/>
        <w:numPr>
          <w:ilvl w:val="0"/>
          <w:numId w:val="58"/>
        </w:numPr>
        <w:spacing w:before="40" w:line="256" w:lineRule="auto"/>
        <w:rPr>
          <w:rFonts w:ascii="Arial" w:hAnsi="Arial" w:cs="Arial"/>
          <w:color w:val="auto"/>
          <w:sz w:val="24"/>
        </w:rPr>
      </w:pPr>
      <w:bookmarkStart w:id="112" w:name="_Apéndice_N__8"/>
      <w:bookmarkStart w:id="113" w:name="_Toc433286916"/>
      <w:bookmarkStart w:id="114" w:name="_Toc433286844"/>
      <w:bookmarkStart w:id="115" w:name="_Toc433286772"/>
      <w:bookmarkStart w:id="116" w:name="_Toc433274756"/>
      <w:bookmarkStart w:id="117" w:name="_Toc433274593"/>
      <w:bookmarkStart w:id="118" w:name="_Toc435181783"/>
      <w:bookmarkStart w:id="119" w:name="_Toc435182082"/>
      <w:bookmarkStart w:id="120" w:name="_Toc448908324"/>
      <w:bookmarkEnd w:id="112"/>
      <w:r>
        <w:rPr>
          <w:rFonts w:ascii="Arial" w:hAnsi="Arial" w:cs="Arial"/>
          <w:color w:val="auto"/>
          <w:sz w:val="24"/>
        </w:rPr>
        <w:lastRenderedPageBreak/>
        <w:t>Apéndice N° 4 Relaciones de gastos.</w:t>
      </w:r>
      <w:bookmarkEnd w:id="113"/>
      <w:bookmarkEnd w:id="114"/>
      <w:bookmarkEnd w:id="115"/>
      <w:bookmarkEnd w:id="116"/>
      <w:bookmarkEnd w:id="117"/>
      <w:bookmarkEnd w:id="118"/>
      <w:bookmarkEnd w:id="119"/>
      <w:bookmarkEnd w:id="120"/>
    </w:p>
    <w:p w:rsidR="0043357F" w:rsidRDefault="0043357F" w:rsidP="0043357F">
      <w:r>
        <w:rPr>
          <w:noProof/>
          <w:lang w:val="es-ES" w:eastAsia="es-ES"/>
        </w:rPr>
        <w:drawing>
          <wp:inline distT="0" distB="0" distL="0" distR="0" wp14:anchorId="29F5EA90" wp14:editId="5A345D45">
            <wp:extent cx="5595620" cy="6127750"/>
            <wp:effectExtent l="0" t="0" r="0" b="0"/>
            <wp:docPr id="14674" name="Imagen 1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95620" cy="612775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Pr>
        <w:spacing w:after="0"/>
        <w:sectPr w:rsidR="0043357F">
          <w:footerReference w:type="default" r:id="rId64"/>
          <w:pgSz w:w="12240" w:h="15840"/>
          <w:pgMar w:top="1417" w:right="1701" w:bottom="1417" w:left="1701" w:header="708" w:footer="708" w:gutter="0"/>
          <w:cols w:space="720"/>
        </w:sectPr>
      </w:pPr>
    </w:p>
    <w:p w:rsidR="0043357F" w:rsidRDefault="0043357F" w:rsidP="0043357F"/>
    <w:p w:rsidR="0043357F" w:rsidRDefault="0043357F" w:rsidP="0043357F">
      <w:pPr>
        <w:pStyle w:val="Ttulo2"/>
        <w:numPr>
          <w:ilvl w:val="0"/>
          <w:numId w:val="58"/>
        </w:numPr>
        <w:spacing w:before="40" w:line="256" w:lineRule="auto"/>
        <w:rPr>
          <w:rFonts w:ascii="Arial" w:hAnsi="Arial" w:cs="Arial"/>
          <w:color w:val="auto"/>
          <w:sz w:val="24"/>
        </w:rPr>
      </w:pPr>
      <w:bookmarkStart w:id="121" w:name="_Apéndice_N__9"/>
      <w:bookmarkStart w:id="122" w:name="_Toc433286917"/>
      <w:bookmarkStart w:id="123" w:name="_Toc433286845"/>
      <w:bookmarkStart w:id="124" w:name="_Toc433286773"/>
      <w:bookmarkStart w:id="125" w:name="_Toc433274757"/>
      <w:bookmarkStart w:id="126" w:name="_Toc433274594"/>
      <w:bookmarkStart w:id="127" w:name="_Toc435181784"/>
      <w:bookmarkStart w:id="128" w:name="_Toc435182083"/>
      <w:bookmarkStart w:id="129" w:name="_Toc448908325"/>
      <w:bookmarkEnd w:id="121"/>
      <w:r>
        <w:rPr>
          <w:rFonts w:ascii="Arial" w:hAnsi="Arial" w:cs="Arial"/>
          <w:color w:val="auto"/>
          <w:sz w:val="24"/>
        </w:rPr>
        <w:t>Apéndice N° 5 Vale de caja chica.</w:t>
      </w:r>
      <w:bookmarkEnd w:id="122"/>
      <w:bookmarkEnd w:id="123"/>
      <w:bookmarkEnd w:id="124"/>
      <w:bookmarkEnd w:id="125"/>
      <w:bookmarkEnd w:id="126"/>
      <w:bookmarkEnd w:id="127"/>
      <w:bookmarkEnd w:id="128"/>
      <w:bookmarkEnd w:id="129"/>
    </w:p>
    <w:p w:rsidR="0043357F" w:rsidRDefault="0043357F" w:rsidP="0043357F">
      <w:pPr>
        <w:jc w:val="center"/>
        <w:rPr>
          <w:rFonts w:ascii="Arial" w:hAnsi="Arial" w:cs="Arial"/>
          <w:b/>
          <w:sz w:val="24"/>
        </w:rPr>
      </w:pPr>
    </w:p>
    <w:p w:rsidR="0043357F" w:rsidRDefault="0043357F" w:rsidP="0043357F">
      <w:pPr>
        <w:jc w:val="center"/>
        <w:rPr>
          <w:rFonts w:ascii="Arial" w:hAnsi="Arial" w:cs="Arial"/>
          <w:b/>
          <w:sz w:val="24"/>
        </w:rPr>
      </w:pPr>
      <w:r>
        <w:rPr>
          <w:noProof/>
          <w:lang w:val="es-ES" w:eastAsia="es-ES"/>
        </w:rPr>
        <w:drawing>
          <wp:inline distT="0" distB="0" distL="0" distR="0" wp14:anchorId="25EB05EF" wp14:editId="444F6629">
            <wp:extent cx="8256905" cy="4708525"/>
            <wp:effectExtent l="0" t="0" r="0" b="0"/>
            <wp:docPr id="14673" name="Imagen 1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56905" cy="4708525"/>
                    </a:xfrm>
                    <a:prstGeom prst="rect">
                      <a:avLst/>
                    </a:prstGeom>
                    <a:noFill/>
                    <a:ln>
                      <a:noFill/>
                    </a:ln>
                  </pic:spPr>
                </pic:pic>
              </a:graphicData>
            </a:graphic>
          </wp:inline>
        </w:drawing>
      </w:r>
    </w:p>
    <w:p w:rsidR="0043357F" w:rsidRDefault="0043357F" w:rsidP="0043357F">
      <w:pPr>
        <w:pStyle w:val="Ttulo2"/>
        <w:numPr>
          <w:ilvl w:val="0"/>
          <w:numId w:val="58"/>
        </w:numPr>
        <w:spacing w:before="40" w:line="256" w:lineRule="auto"/>
        <w:rPr>
          <w:rFonts w:ascii="Arial" w:hAnsi="Arial" w:cs="Arial"/>
          <w:b/>
          <w:color w:val="auto"/>
          <w:sz w:val="20"/>
        </w:rPr>
      </w:pPr>
      <w:bookmarkStart w:id="130" w:name="_Toc433286918"/>
      <w:bookmarkStart w:id="131" w:name="_Toc433286846"/>
      <w:bookmarkStart w:id="132" w:name="_Toc433286774"/>
      <w:bookmarkStart w:id="133" w:name="_Toc433274758"/>
      <w:bookmarkStart w:id="134" w:name="_Toc433274595"/>
      <w:bookmarkStart w:id="135" w:name="_Toc435181785"/>
      <w:bookmarkStart w:id="136" w:name="_Toc435182084"/>
      <w:bookmarkStart w:id="137" w:name="_Toc448908326"/>
      <w:r>
        <w:rPr>
          <w:rFonts w:ascii="Arial" w:hAnsi="Arial" w:cs="Arial"/>
          <w:color w:val="auto"/>
          <w:sz w:val="24"/>
        </w:rPr>
        <w:lastRenderedPageBreak/>
        <w:t>Apéndice N° 6 Solicitud de pago a proveedores.</w:t>
      </w:r>
      <w:bookmarkEnd w:id="130"/>
      <w:bookmarkEnd w:id="131"/>
      <w:bookmarkEnd w:id="132"/>
      <w:bookmarkEnd w:id="133"/>
      <w:bookmarkEnd w:id="134"/>
      <w:bookmarkEnd w:id="135"/>
      <w:bookmarkEnd w:id="136"/>
      <w:bookmarkEnd w:id="137"/>
    </w:p>
    <w:p w:rsidR="0043357F" w:rsidRDefault="0043357F" w:rsidP="0043357F">
      <w:r>
        <w:rPr>
          <w:noProof/>
          <w:lang w:val="es-ES" w:eastAsia="es-ES"/>
        </w:rPr>
        <w:drawing>
          <wp:inline distT="0" distB="0" distL="0" distR="0" wp14:anchorId="350EFF8C" wp14:editId="1B6E70BC">
            <wp:extent cx="8270240" cy="5172710"/>
            <wp:effectExtent l="0" t="0" r="0" b="0"/>
            <wp:docPr id="14672" name="Imagen 1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70240" cy="5172710"/>
                    </a:xfrm>
                    <a:prstGeom prst="rect">
                      <a:avLst/>
                    </a:prstGeom>
                    <a:noFill/>
                    <a:ln>
                      <a:noFill/>
                    </a:ln>
                  </pic:spPr>
                </pic:pic>
              </a:graphicData>
            </a:graphic>
          </wp:inline>
        </w:drawing>
      </w:r>
    </w:p>
    <w:p w:rsidR="0043357F" w:rsidRDefault="0043357F" w:rsidP="0043357F">
      <w:pPr>
        <w:pStyle w:val="Ttulo2"/>
        <w:numPr>
          <w:ilvl w:val="0"/>
          <w:numId w:val="58"/>
        </w:numPr>
        <w:spacing w:before="40" w:line="256" w:lineRule="auto"/>
        <w:rPr>
          <w:rFonts w:ascii="Arial" w:hAnsi="Arial" w:cs="Arial"/>
          <w:color w:val="auto"/>
          <w:sz w:val="24"/>
        </w:rPr>
      </w:pPr>
      <w:bookmarkStart w:id="138" w:name="_Apéndice_N__2"/>
      <w:bookmarkStart w:id="139" w:name="_Toc433286919"/>
      <w:bookmarkStart w:id="140" w:name="_Toc433286847"/>
      <w:bookmarkStart w:id="141" w:name="_Toc433286775"/>
      <w:bookmarkStart w:id="142" w:name="_Toc433274759"/>
      <w:bookmarkStart w:id="143" w:name="_Toc433274596"/>
      <w:bookmarkStart w:id="144" w:name="_Toc435181786"/>
      <w:bookmarkStart w:id="145" w:name="_Toc435182085"/>
      <w:bookmarkStart w:id="146" w:name="_Toc448908327"/>
      <w:bookmarkEnd w:id="138"/>
      <w:r>
        <w:rPr>
          <w:rFonts w:ascii="Arial" w:hAnsi="Arial" w:cs="Arial"/>
          <w:color w:val="auto"/>
          <w:sz w:val="24"/>
        </w:rPr>
        <w:lastRenderedPageBreak/>
        <w:t>Apéndice N° 7 Reintegro de caja chica.</w:t>
      </w:r>
      <w:bookmarkEnd w:id="139"/>
      <w:bookmarkEnd w:id="140"/>
      <w:bookmarkEnd w:id="141"/>
      <w:bookmarkEnd w:id="142"/>
      <w:bookmarkEnd w:id="143"/>
      <w:bookmarkEnd w:id="144"/>
      <w:bookmarkEnd w:id="145"/>
      <w:bookmarkEnd w:id="146"/>
    </w:p>
    <w:p w:rsidR="0043357F" w:rsidRDefault="0043357F" w:rsidP="0043357F">
      <w:r>
        <w:rPr>
          <w:noProof/>
          <w:lang w:val="es-ES" w:eastAsia="es-ES"/>
        </w:rPr>
        <w:drawing>
          <wp:inline distT="0" distB="0" distL="0" distR="0" wp14:anchorId="76E78BB9" wp14:editId="2BE83796">
            <wp:extent cx="8256905" cy="4994910"/>
            <wp:effectExtent l="0" t="0" r="0" b="0"/>
            <wp:docPr id="14671" name="Imagen 1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56905" cy="4994910"/>
                    </a:xfrm>
                    <a:prstGeom prst="rect">
                      <a:avLst/>
                    </a:prstGeom>
                    <a:noFill/>
                    <a:ln>
                      <a:noFill/>
                    </a:ln>
                  </pic:spPr>
                </pic:pic>
              </a:graphicData>
            </a:graphic>
          </wp:inline>
        </w:drawing>
      </w:r>
    </w:p>
    <w:p w:rsidR="0043357F" w:rsidRDefault="0043357F" w:rsidP="0043357F">
      <w:pPr>
        <w:spacing w:after="0"/>
        <w:sectPr w:rsidR="0043357F">
          <w:pgSz w:w="15840" w:h="12240" w:orient="landscape"/>
          <w:pgMar w:top="1701" w:right="1417" w:bottom="1701" w:left="1417" w:header="708" w:footer="708" w:gutter="0"/>
          <w:cols w:space="720"/>
        </w:sectPr>
      </w:pPr>
    </w:p>
    <w:p w:rsidR="0043357F" w:rsidRDefault="0043357F" w:rsidP="0043357F">
      <w:pPr>
        <w:pStyle w:val="Ttulo2"/>
        <w:numPr>
          <w:ilvl w:val="0"/>
          <w:numId w:val="58"/>
        </w:numPr>
        <w:spacing w:before="40" w:line="256" w:lineRule="auto"/>
        <w:rPr>
          <w:rFonts w:ascii="Arial" w:hAnsi="Arial" w:cs="Arial"/>
          <w:color w:val="auto"/>
          <w:sz w:val="24"/>
        </w:rPr>
      </w:pPr>
      <w:bookmarkStart w:id="147" w:name="_Apéndice_N__1"/>
      <w:bookmarkStart w:id="148" w:name="_Toc433286920"/>
      <w:bookmarkStart w:id="149" w:name="_Toc433286848"/>
      <w:bookmarkStart w:id="150" w:name="_Toc433286776"/>
      <w:bookmarkStart w:id="151" w:name="_Toc433274760"/>
      <w:bookmarkStart w:id="152" w:name="_Toc433274597"/>
      <w:bookmarkStart w:id="153" w:name="_Toc435181787"/>
      <w:bookmarkStart w:id="154" w:name="_Toc435182086"/>
      <w:bookmarkStart w:id="155" w:name="_Toc448908328"/>
      <w:bookmarkEnd w:id="147"/>
      <w:r>
        <w:rPr>
          <w:rFonts w:ascii="Arial" w:hAnsi="Arial" w:cs="Arial"/>
          <w:color w:val="auto"/>
          <w:sz w:val="24"/>
        </w:rPr>
        <w:lastRenderedPageBreak/>
        <w:t>Apéndice N° 8 Traslado de fondos.</w:t>
      </w:r>
      <w:bookmarkEnd w:id="148"/>
      <w:bookmarkEnd w:id="149"/>
      <w:bookmarkEnd w:id="150"/>
      <w:bookmarkEnd w:id="151"/>
      <w:bookmarkEnd w:id="152"/>
      <w:bookmarkEnd w:id="153"/>
      <w:bookmarkEnd w:id="154"/>
      <w:bookmarkEnd w:id="155"/>
    </w:p>
    <w:p w:rsidR="0043357F" w:rsidRDefault="0043357F" w:rsidP="0043357F">
      <w:r>
        <w:rPr>
          <w:noProof/>
          <w:lang w:val="es-ES" w:eastAsia="es-ES"/>
        </w:rPr>
        <w:drawing>
          <wp:inline distT="0" distB="0" distL="0" distR="0" wp14:anchorId="06A9473E" wp14:editId="271ECF85">
            <wp:extent cx="5622925" cy="7110730"/>
            <wp:effectExtent l="0" t="0" r="0" b="0"/>
            <wp:docPr id="14670" name="Imagen 1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2925" cy="711073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Pr>
        <w:pStyle w:val="Ttulo2"/>
        <w:numPr>
          <w:ilvl w:val="0"/>
          <w:numId w:val="58"/>
        </w:numPr>
        <w:spacing w:before="40" w:line="256" w:lineRule="auto"/>
        <w:rPr>
          <w:rFonts w:ascii="Arial" w:hAnsi="Arial" w:cs="Arial"/>
          <w:color w:val="auto"/>
          <w:sz w:val="24"/>
        </w:rPr>
      </w:pPr>
      <w:bookmarkStart w:id="156" w:name="_Apéndice_N_"/>
      <w:bookmarkStart w:id="157" w:name="_Toc433286921"/>
      <w:bookmarkStart w:id="158" w:name="_Toc433286849"/>
      <w:bookmarkStart w:id="159" w:name="_Toc433286777"/>
      <w:bookmarkStart w:id="160" w:name="_Toc433274761"/>
      <w:bookmarkStart w:id="161" w:name="_Toc433274598"/>
      <w:bookmarkStart w:id="162" w:name="_Toc435181788"/>
      <w:bookmarkStart w:id="163" w:name="_Toc435182087"/>
      <w:bookmarkStart w:id="164" w:name="_Toc448908329"/>
      <w:bookmarkEnd w:id="156"/>
      <w:r>
        <w:rPr>
          <w:rFonts w:ascii="Arial" w:hAnsi="Arial" w:cs="Arial"/>
          <w:color w:val="auto"/>
          <w:sz w:val="24"/>
        </w:rPr>
        <w:t>Apéndice N° 9 Solicitud de pago.</w:t>
      </w:r>
      <w:bookmarkEnd w:id="157"/>
      <w:bookmarkEnd w:id="158"/>
      <w:bookmarkEnd w:id="159"/>
      <w:bookmarkEnd w:id="160"/>
      <w:bookmarkEnd w:id="161"/>
      <w:bookmarkEnd w:id="162"/>
      <w:bookmarkEnd w:id="163"/>
      <w:bookmarkEnd w:id="164"/>
    </w:p>
    <w:p w:rsidR="0043357F" w:rsidRDefault="0043357F" w:rsidP="0043357F">
      <w:r>
        <w:rPr>
          <w:noProof/>
          <w:lang w:val="es-ES" w:eastAsia="es-ES"/>
        </w:rPr>
        <w:drawing>
          <wp:inline distT="0" distB="0" distL="0" distR="0" wp14:anchorId="640BEB6B" wp14:editId="38535A5D">
            <wp:extent cx="5622925" cy="6564630"/>
            <wp:effectExtent l="0" t="0" r="0" b="0"/>
            <wp:docPr id="14669" name="Imagen 1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2925" cy="656463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Pr>
        <w:pStyle w:val="Ttulo2"/>
        <w:numPr>
          <w:ilvl w:val="0"/>
          <w:numId w:val="58"/>
        </w:numPr>
        <w:spacing w:before="40" w:line="256" w:lineRule="auto"/>
        <w:rPr>
          <w:rFonts w:ascii="Arial" w:hAnsi="Arial" w:cs="Arial"/>
          <w:color w:val="auto"/>
          <w:sz w:val="24"/>
        </w:rPr>
      </w:pPr>
      <w:bookmarkStart w:id="165" w:name="_Apéndice_N__3"/>
      <w:bookmarkStart w:id="166" w:name="_Toc433286922"/>
      <w:bookmarkStart w:id="167" w:name="_Toc433286850"/>
      <w:bookmarkStart w:id="168" w:name="_Toc433286778"/>
      <w:bookmarkStart w:id="169" w:name="_Toc433274762"/>
      <w:bookmarkStart w:id="170" w:name="_Toc433274599"/>
      <w:bookmarkStart w:id="171" w:name="_Toc435181789"/>
      <w:bookmarkStart w:id="172" w:name="_Toc435182088"/>
      <w:bookmarkStart w:id="173" w:name="_Toc448908330"/>
      <w:bookmarkEnd w:id="165"/>
      <w:r>
        <w:rPr>
          <w:rFonts w:ascii="Arial" w:hAnsi="Arial" w:cs="Arial"/>
          <w:color w:val="auto"/>
          <w:sz w:val="24"/>
        </w:rPr>
        <w:t>Apéndice N° 10 Retiro de activos.</w:t>
      </w:r>
      <w:bookmarkEnd w:id="166"/>
      <w:bookmarkEnd w:id="167"/>
      <w:bookmarkEnd w:id="168"/>
      <w:bookmarkEnd w:id="169"/>
      <w:bookmarkEnd w:id="170"/>
      <w:bookmarkEnd w:id="171"/>
      <w:bookmarkEnd w:id="172"/>
      <w:bookmarkEnd w:id="173"/>
    </w:p>
    <w:p w:rsidR="0043357F" w:rsidRDefault="0043357F" w:rsidP="0043357F"/>
    <w:p w:rsidR="0043357F" w:rsidRDefault="0043357F" w:rsidP="0043357F"/>
    <w:p w:rsidR="0043357F" w:rsidRDefault="0043357F" w:rsidP="0043357F">
      <w:r>
        <w:rPr>
          <w:noProof/>
          <w:lang w:val="es-ES" w:eastAsia="es-ES"/>
        </w:rPr>
        <w:drawing>
          <wp:inline distT="0" distB="0" distL="0" distR="0" wp14:anchorId="70BE6A3D" wp14:editId="53FE98CD">
            <wp:extent cx="5608955" cy="6059805"/>
            <wp:effectExtent l="0" t="0" r="0" b="0"/>
            <wp:docPr id="14668" name="Imagen 1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8955" cy="605980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spacing w:after="0"/>
        <w:sectPr w:rsidR="0043357F">
          <w:pgSz w:w="12240" w:h="15840"/>
          <w:pgMar w:top="1417" w:right="1701" w:bottom="1417" w:left="1701" w:header="708" w:footer="708" w:gutter="0"/>
          <w:cols w:space="720"/>
        </w:sectPr>
      </w:pPr>
    </w:p>
    <w:p w:rsidR="0043357F" w:rsidRDefault="0043357F" w:rsidP="0043357F">
      <w:pPr>
        <w:pStyle w:val="Ttulo2"/>
        <w:numPr>
          <w:ilvl w:val="0"/>
          <w:numId w:val="58"/>
        </w:numPr>
        <w:spacing w:before="40" w:line="256" w:lineRule="auto"/>
        <w:rPr>
          <w:rFonts w:ascii="Arial" w:hAnsi="Arial" w:cs="Arial"/>
          <w:color w:val="auto"/>
          <w:sz w:val="24"/>
        </w:rPr>
      </w:pPr>
      <w:bookmarkStart w:id="174" w:name="_Apéndice_N__4"/>
      <w:bookmarkStart w:id="175" w:name="_Toc433286923"/>
      <w:bookmarkStart w:id="176" w:name="_Toc433286851"/>
      <w:bookmarkStart w:id="177" w:name="_Toc433286779"/>
      <w:bookmarkStart w:id="178" w:name="_Toc433274763"/>
      <w:bookmarkStart w:id="179" w:name="_Toc433274600"/>
      <w:bookmarkStart w:id="180" w:name="_Toc435181790"/>
      <w:bookmarkStart w:id="181" w:name="_Toc435182089"/>
      <w:bookmarkStart w:id="182" w:name="_Toc448908331"/>
      <w:bookmarkEnd w:id="174"/>
      <w:r>
        <w:rPr>
          <w:rFonts w:ascii="Arial" w:hAnsi="Arial" w:cs="Arial"/>
          <w:color w:val="auto"/>
          <w:sz w:val="24"/>
        </w:rPr>
        <w:lastRenderedPageBreak/>
        <w:t>Apéndice N° 11 Pagaré.</w:t>
      </w:r>
      <w:bookmarkEnd w:id="175"/>
      <w:bookmarkEnd w:id="176"/>
      <w:bookmarkEnd w:id="177"/>
      <w:bookmarkEnd w:id="178"/>
      <w:bookmarkEnd w:id="179"/>
      <w:bookmarkEnd w:id="180"/>
      <w:bookmarkEnd w:id="181"/>
      <w:bookmarkEnd w:id="182"/>
    </w:p>
    <w:p w:rsidR="0043357F" w:rsidRDefault="0043357F" w:rsidP="0043357F"/>
    <w:p w:rsidR="0043357F" w:rsidRDefault="0043357F" w:rsidP="0043357F">
      <w:r>
        <w:rPr>
          <w:noProof/>
          <w:lang w:val="es-ES" w:eastAsia="es-ES"/>
        </w:rPr>
        <w:drawing>
          <wp:inline distT="0" distB="0" distL="0" distR="0" wp14:anchorId="6938C703" wp14:editId="4237B66D">
            <wp:extent cx="8242935" cy="4872355"/>
            <wp:effectExtent l="0" t="0" r="0" b="0"/>
            <wp:docPr id="14667" name="Imagen 1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42935" cy="4872355"/>
                    </a:xfrm>
                    <a:prstGeom prst="rect">
                      <a:avLst/>
                    </a:prstGeom>
                    <a:noFill/>
                    <a:ln>
                      <a:noFill/>
                    </a:ln>
                  </pic:spPr>
                </pic:pic>
              </a:graphicData>
            </a:graphic>
          </wp:inline>
        </w:drawing>
      </w:r>
    </w:p>
    <w:p w:rsidR="0043357F" w:rsidRDefault="0043357F" w:rsidP="0043357F">
      <w:pPr>
        <w:spacing w:after="0"/>
        <w:sectPr w:rsidR="0043357F">
          <w:pgSz w:w="15840" w:h="12240" w:orient="landscape"/>
          <w:pgMar w:top="1701" w:right="1417" w:bottom="1701" w:left="1417" w:header="708" w:footer="708" w:gutter="0"/>
          <w:cols w:space="720"/>
        </w:sectPr>
      </w:pPr>
    </w:p>
    <w:p w:rsidR="0043357F" w:rsidRDefault="0043357F" w:rsidP="0043357F">
      <w:pPr>
        <w:pStyle w:val="Ttulo2"/>
        <w:numPr>
          <w:ilvl w:val="0"/>
          <w:numId w:val="58"/>
        </w:numPr>
        <w:spacing w:before="40" w:line="256" w:lineRule="auto"/>
        <w:rPr>
          <w:rFonts w:ascii="Arial" w:hAnsi="Arial" w:cs="Arial"/>
          <w:color w:val="auto"/>
          <w:sz w:val="24"/>
        </w:rPr>
      </w:pPr>
      <w:bookmarkStart w:id="183" w:name="_Toc433286924"/>
      <w:bookmarkStart w:id="184" w:name="_Toc433286852"/>
      <w:bookmarkStart w:id="185" w:name="_Toc433286780"/>
      <w:bookmarkStart w:id="186" w:name="_Toc435181791"/>
      <w:bookmarkStart w:id="187" w:name="_Toc435182090"/>
      <w:bookmarkStart w:id="188" w:name="_Toc448908332"/>
      <w:bookmarkStart w:id="189" w:name="_Toc433274765"/>
      <w:bookmarkStart w:id="190" w:name="_Toc433274602"/>
      <w:r>
        <w:rPr>
          <w:rFonts w:ascii="Arial" w:hAnsi="Arial" w:cs="Arial"/>
          <w:color w:val="auto"/>
          <w:sz w:val="24"/>
        </w:rPr>
        <w:lastRenderedPageBreak/>
        <w:t>Apéndice N° 12 Cuestionario de análisis de formularios.</w:t>
      </w:r>
      <w:bookmarkEnd w:id="183"/>
      <w:bookmarkEnd w:id="184"/>
      <w:bookmarkEnd w:id="185"/>
      <w:bookmarkEnd w:id="186"/>
      <w:bookmarkEnd w:id="187"/>
      <w:bookmarkEnd w:id="188"/>
    </w:p>
    <w:p w:rsidR="0043357F" w:rsidRDefault="0043357F" w:rsidP="0043357F">
      <w:pPr>
        <w:rPr>
          <w:noProof/>
          <w:lang w:val="es-ES"/>
        </w:rPr>
      </w:pPr>
    </w:p>
    <w:p w:rsidR="0043357F" w:rsidRDefault="0043357F" w:rsidP="0043357F">
      <w:pPr>
        <w:rPr>
          <w:noProof/>
          <w:lang w:val="es-ES"/>
        </w:rPr>
      </w:pPr>
      <w:r>
        <w:rPr>
          <w:noProof/>
          <w:lang w:val="es-ES" w:eastAsia="es-ES"/>
        </w:rPr>
        <w:drawing>
          <wp:inline distT="0" distB="0" distL="0" distR="0" wp14:anchorId="6E5E427F" wp14:editId="3129E63E">
            <wp:extent cx="5608955" cy="7560945"/>
            <wp:effectExtent l="0" t="0" r="0" b="1905"/>
            <wp:docPr id="14666" name="Imagen 1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8955" cy="7560945"/>
                    </a:xfrm>
                    <a:prstGeom prst="rect">
                      <a:avLst/>
                    </a:prstGeom>
                    <a:noFill/>
                    <a:ln>
                      <a:noFill/>
                    </a:ln>
                  </pic:spPr>
                </pic:pic>
              </a:graphicData>
            </a:graphic>
          </wp:inline>
        </w:drawing>
      </w: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Default="0043357F" w:rsidP="0043357F">
      <w:pPr>
        <w:rPr>
          <w:noProof/>
          <w:lang w:val="es-ES"/>
        </w:rPr>
      </w:pPr>
    </w:p>
    <w:p w:rsidR="0043357F" w:rsidRPr="009F6B5D" w:rsidRDefault="0043357F" w:rsidP="0043357F">
      <w:pPr>
        <w:pStyle w:val="Ttulo1"/>
        <w:jc w:val="center"/>
        <w:rPr>
          <w:rFonts w:ascii="Arial" w:hAnsi="Arial" w:cs="Arial"/>
          <w:sz w:val="48"/>
        </w:rPr>
      </w:pPr>
      <w:bookmarkStart w:id="191" w:name="_Toc433286925"/>
      <w:bookmarkStart w:id="192" w:name="_Toc433286853"/>
      <w:bookmarkStart w:id="193" w:name="_Toc433286781"/>
      <w:bookmarkStart w:id="194" w:name="_Toc435181792"/>
      <w:bookmarkStart w:id="195" w:name="_Toc435182091"/>
      <w:bookmarkStart w:id="196" w:name="_Toc448908333"/>
      <w:r w:rsidRPr="009F6B5D">
        <w:rPr>
          <w:rFonts w:ascii="Arial" w:hAnsi="Arial" w:cs="Arial"/>
          <w:sz w:val="48"/>
        </w:rPr>
        <w:t>ANEXOS</w:t>
      </w:r>
      <w:bookmarkEnd w:id="189"/>
      <w:bookmarkEnd w:id="190"/>
      <w:bookmarkEnd w:id="191"/>
      <w:bookmarkEnd w:id="192"/>
      <w:bookmarkEnd w:id="193"/>
      <w:bookmarkEnd w:id="194"/>
      <w:bookmarkEnd w:id="195"/>
      <w:bookmarkEnd w:id="196"/>
    </w:p>
    <w:p w:rsidR="0043357F" w:rsidRDefault="0043357F" w:rsidP="0043357F">
      <w:pPr>
        <w:spacing w:after="0"/>
        <w:rPr>
          <w:rFonts w:ascii="Arial" w:eastAsiaTheme="majorEastAsia" w:hAnsi="Arial" w:cs="Arial"/>
          <w:b/>
          <w:noProof/>
          <w:sz w:val="32"/>
          <w:szCs w:val="32"/>
          <w:lang w:val="es-ES"/>
        </w:rPr>
        <w:sectPr w:rsidR="0043357F">
          <w:pgSz w:w="12240" w:h="15840"/>
          <w:pgMar w:top="1417" w:right="1701" w:bottom="1417" w:left="1701" w:header="708" w:footer="708" w:gutter="0"/>
          <w:cols w:space="720"/>
        </w:sectPr>
      </w:pPr>
    </w:p>
    <w:p w:rsidR="0043357F" w:rsidRDefault="0043357F" w:rsidP="0043357F">
      <w:pPr>
        <w:pStyle w:val="Ttulo2"/>
        <w:numPr>
          <w:ilvl w:val="0"/>
          <w:numId w:val="59"/>
        </w:numPr>
        <w:spacing w:before="40" w:line="256" w:lineRule="auto"/>
        <w:rPr>
          <w:rFonts w:ascii="Arial" w:hAnsi="Arial" w:cs="Arial"/>
          <w:b/>
          <w:color w:val="auto"/>
          <w:sz w:val="24"/>
        </w:rPr>
      </w:pPr>
      <w:bookmarkStart w:id="197" w:name="_Anexo_N__23"/>
      <w:bookmarkStart w:id="198" w:name="_Toc433286926"/>
      <w:bookmarkStart w:id="199" w:name="_Toc433286854"/>
      <w:bookmarkStart w:id="200" w:name="_Toc433286782"/>
      <w:bookmarkStart w:id="201" w:name="_Toc433274766"/>
      <w:bookmarkStart w:id="202" w:name="_Toc433274603"/>
      <w:bookmarkStart w:id="203" w:name="_Toc435181793"/>
      <w:bookmarkStart w:id="204" w:name="_Toc435182092"/>
      <w:bookmarkStart w:id="205" w:name="_Toc448908334"/>
      <w:bookmarkEnd w:id="197"/>
      <w:r>
        <w:rPr>
          <w:rFonts w:ascii="Arial" w:hAnsi="Arial" w:cs="Arial"/>
          <w:color w:val="auto"/>
          <w:sz w:val="24"/>
        </w:rPr>
        <w:lastRenderedPageBreak/>
        <w:t>Anexo N° 1 Matrices para la formulación del POI-Presupuesto.</w:t>
      </w:r>
      <w:bookmarkEnd w:id="198"/>
      <w:bookmarkEnd w:id="199"/>
      <w:bookmarkEnd w:id="200"/>
      <w:bookmarkEnd w:id="201"/>
      <w:bookmarkEnd w:id="202"/>
      <w:bookmarkEnd w:id="203"/>
      <w:bookmarkEnd w:id="204"/>
      <w:bookmarkEnd w:id="205"/>
    </w:p>
    <w:p w:rsidR="0043357F" w:rsidRDefault="0043357F" w:rsidP="0043357F"/>
    <w:p w:rsidR="0043357F" w:rsidRDefault="0043357F" w:rsidP="0043357F">
      <w:r>
        <w:rPr>
          <w:rFonts w:ascii="Arial" w:eastAsia="Times New Roman" w:hAnsi="Arial" w:cs="Arial"/>
          <w:b/>
          <w:noProof/>
          <w:sz w:val="24"/>
          <w:lang w:val="es-ES" w:eastAsia="es-ES"/>
        </w:rPr>
        <w:drawing>
          <wp:inline distT="0" distB="0" distL="0" distR="0" wp14:anchorId="2F72A5C7" wp14:editId="5C4E812F">
            <wp:extent cx="5595620" cy="7083425"/>
            <wp:effectExtent l="19050" t="19050" r="24130" b="22225"/>
            <wp:docPr id="14665" name="Imagen 1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95620" cy="7083425"/>
                    </a:xfrm>
                    <a:prstGeom prst="rect">
                      <a:avLst/>
                    </a:prstGeom>
                    <a:noFill/>
                    <a:ln w="19050" cmpd="sng">
                      <a:solidFill>
                        <a:srgbClr val="000000"/>
                      </a:solidFill>
                      <a:miter lim="800000"/>
                      <a:headEnd/>
                      <a:tailEnd/>
                    </a:ln>
                    <a:effectLst/>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06" w:name="_Anexo_N__3"/>
      <w:bookmarkStart w:id="207" w:name="_Toc433286927"/>
      <w:bookmarkStart w:id="208" w:name="_Toc433286855"/>
      <w:bookmarkStart w:id="209" w:name="_Toc433286783"/>
      <w:bookmarkStart w:id="210" w:name="_Toc433274767"/>
      <w:bookmarkStart w:id="211" w:name="_Toc433274604"/>
      <w:bookmarkStart w:id="212" w:name="_Toc432497244"/>
      <w:bookmarkStart w:id="213" w:name="_Toc435181794"/>
      <w:bookmarkStart w:id="214" w:name="_Toc435182093"/>
      <w:bookmarkStart w:id="215" w:name="_Toc448908335"/>
      <w:bookmarkEnd w:id="206"/>
      <w:r>
        <w:rPr>
          <w:rFonts w:ascii="Arial" w:hAnsi="Arial" w:cs="Arial"/>
          <w:color w:val="auto"/>
          <w:sz w:val="24"/>
        </w:rPr>
        <w:t>Anexo N° 2 Pago de Servicios Públicos.</w:t>
      </w:r>
      <w:bookmarkEnd w:id="207"/>
      <w:bookmarkEnd w:id="208"/>
      <w:bookmarkEnd w:id="209"/>
      <w:bookmarkEnd w:id="210"/>
      <w:bookmarkEnd w:id="211"/>
      <w:bookmarkEnd w:id="212"/>
      <w:bookmarkEnd w:id="213"/>
      <w:bookmarkEnd w:id="214"/>
      <w:bookmarkEnd w:id="215"/>
      <w:r>
        <w:rPr>
          <w:rFonts w:ascii="Arial" w:hAnsi="Arial" w:cs="Arial"/>
          <w:color w:val="auto"/>
          <w:sz w:val="24"/>
        </w:rPr>
        <w:t xml:space="preserve"> </w:t>
      </w:r>
    </w:p>
    <w:p w:rsidR="0043357F" w:rsidRDefault="0043357F" w:rsidP="0043357F">
      <w:r>
        <w:rPr>
          <w:noProof/>
          <w:lang w:val="es-ES" w:eastAsia="es-ES"/>
        </w:rPr>
        <w:drawing>
          <wp:inline distT="0" distB="0" distL="0" distR="0" wp14:anchorId="4ABEC343" wp14:editId="1355BD5B">
            <wp:extent cx="5527040" cy="7274560"/>
            <wp:effectExtent l="0" t="0" r="0" b="2540"/>
            <wp:docPr id="14664" name="Imagen 1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27040" cy="727456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drawing>
          <wp:inline distT="0" distB="0" distL="0" distR="0" wp14:anchorId="5B4E01A2" wp14:editId="5AA178D2">
            <wp:extent cx="5581650" cy="7260590"/>
            <wp:effectExtent l="0" t="0" r="0" b="0"/>
            <wp:docPr id="14663" name="Imagen 1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1650" cy="726059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r>
        <w:rPr>
          <w:noProof/>
          <w:lang w:val="es-ES" w:eastAsia="es-ES"/>
        </w:rPr>
        <w:drawing>
          <wp:inline distT="0" distB="0" distL="0" distR="0" wp14:anchorId="7FA4E960" wp14:editId="749A06F3">
            <wp:extent cx="5581650" cy="7424420"/>
            <wp:effectExtent l="0" t="0" r="0" b="5080"/>
            <wp:docPr id="14662" name="Imagen 1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81650" cy="742442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drawing>
          <wp:inline distT="0" distB="0" distL="0" distR="0" wp14:anchorId="54099AE0" wp14:editId="0F87744C">
            <wp:extent cx="5568315" cy="7274560"/>
            <wp:effectExtent l="0" t="0" r="0" b="2540"/>
            <wp:docPr id="14661" name="Imagen 1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68315" cy="727456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16" w:name="_Anexo_N__2"/>
      <w:bookmarkStart w:id="217" w:name="_Toc433286928"/>
      <w:bookmarkStart w:id="218" w:name="_Toc433286856"/>
      <w:bookmarkStart w:id="219" w:name="_Toc433286784"/>
      <w:bookmarkStart w:id="220" w:name="_Toc433274768"/>
      <w:bookmarkStart w:id="221" w:name="_Toc433274605"/>
      <w:bookmarkStart w:id="222" w:name="_Toc435181795"/>
      <w:bookmarkStart w:id="223" w:name="_Toc435182094"/>
      <w:bookmarkStart w:id="224" w:name="_Toc448908336"/>
      <w:bookmarkEnd w:id="216"/>
      <w:r>
        <w:rPr>
          <w:rFonts w:ascii="Arial" w:hAnsi="Arial" w:cs="Arial"/>
          <w:color w:val="auto"/>
          <w:sz w:val="24"/>
        </w:rPr>
        <w:t>Anexo N° 3 Planilla.</w:t>
      </w:r>
      <w:bookmarkEnd w:id="217"/>
      <w:bookmarkEnd w:id="218"/>
      <w:bookmarkEnd w:id="219"/>
      <w:bookmarkEnd w:id="220"/>
      <w:bookmarkEnd w:id="221"/>
      <w:bookmarkEnd w:id="222"/>
      <w:bookmarkEnd w:id="223"/>
      <w:bookmarkEnd w:id="224"/>
    </w:p>
    <w:p w:rsidR="0043357F" w:rsidRDefault="0043357F" w:rsidP="0043357F">
      <w:r>
        <w:rPr>
          <w:noProof/>
          <w:lang w:val="es-ES" w:eastAsia="es-ES"/>
        </w:rPr>
        <w:drawing>
          <wp:inline distT="0" distB="0" distL="0" distR="0" wp14:anchorId="5A8530D2" wp14:editId="42AEBE62">
            <wp:extent cx="5499735" cy="6550660"/>
            <wp:effectExtent l="0" t="0" r="5715" b="2540"/>
            <wp:docPr id="14660" name="Imagen 1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9735" cy="655066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r>
        <w:rPr>
          <w:noProof/>
          <w:lang w:val="es-ES" w:eastAsia="es-ES"/>
        </w:rPr>
        <w:drawing>
          <wp:inline distT="0" distB="0" distL="0" distR="0" wp14:anchorId="44CA8420" wp14:editId="283BA741">
            <wp:extent cx="5595620" cy="7861300"/>
            <wp:effectExtent l="0" t="0" r="5080" b="6350"/>
            <wp:docPr id="14659" name="Imagen 1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95620" cy="786130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138C241C" wp14:editId="02520232">
            <wp:extent cx="5608955" cy="6250940"/>
            <wp:effectExtent l="0" t="0" r="0" b="0"/>
            <wp:docPr id="14658" name="Imagen 1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08955" cy="625094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25" w:name="_Anexo_N__24"/>
      <w:bookmarkStart w:id="226" w:name="_Toc433286929"/>
      <w:bookmarkStart w:id="227" w:name="_Toc433286857"/>
      <w:bookmarkStart w:id="228" w:name="_Toc433286785"/>
      <w:bookmarkStart w:id="229" w:name="_Toc433274769"/>
      <w:bookmarkStart w:id="230" w:name="_Toc433274606"/>
      <w:bookmarkStart w:id="231" w:name="_Toc435181796"/>
      <w:bookmarkStart w:id="232" w:name="_Toc435182095"/>
      <w:bookmarkStart w:id="233" w:name="_Toc448908337"/>
      <w:bookmarkEnd w:id="225"/>
      <w:r>
        <w:rPr>
          <w:rFonts w:ascii="Arial" w:hAnsi="Arial" w:cs="Arial"/>
          <w:color w:val="auto"/>
          <w:sz w:val="24"/>
        </w:rPr>
        <w:t>Anexo N° 4 Comprobante de ingreso.</w:t>
      </w:r>
      <w:bookmarkEnd w:id="226"/>
      <w:bookmarkEnd w:id="227"/>
      <w:bookmarkEnd w:id="228"/>
      <w:bookmarkEnd w:id="229"/>
      <w:bookmarkEnd w:id="230"/>
      <w:bookmarkEnd w:id="231"/>
      <w:bookmarkEnd w:id="232"/>
      <w:bookmarkEnd w:id="233"/>
    </w:p>
    <w:p w:rsidR="0043357F" w:rsidRDefault="0043357F" w:rsidP="0043357F">
      <w:r>
        <w:rPr>
          <w:noProof/>
          <w:lang w:val="es-ES" w:eastAsia="es-ES"/>
        </w:rPr>
        <w:drawing>
          <wp:inline distT="0" distB="0" distL="0" distR="0" wp14:anchorId="1F2AD83C" wp14:editId="49B645BF">
            <wp:extent cx="5608955" cy="6783070"/>
            <wp:effectExtent l="0" t="0" r="0" b="0"/>
            <wp:docPr id="14657" name="Imagen 1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8955" cy="678307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34" w:name="_Anexo_N__25"/>
      <w:bookmarkStart w:id="235" w:name="_Toc433286930"/>
      <w:bookmarkStart w:id="236" w:name="_Toc433286858"/>
      <w:bookmarkStart w:id="237" w:name="_Toc433286786"/>
      <w:bookmarkStart w:id="238" w:name="_Toc433274770"/>
      <w:bookmarkStart w:id="239" w:name="_Toc433274607"/>
      <w:bookmarkStart w:id="240" w:name="_Toc435181797"/>
      <w:bookmarkStart w:id="241" w:name="_Toc435182096"/>
      <w:bookmarkStart w:id="242" w:name="_Toc448908338"/>
      <w:bookmarkEnd w:id="234"/>
      <w:r>
        <w:rPr>
          <w:rFonts w:ascii="Arial" w:hAnsi="Arial" w:cs="Arial"/>
          <w:color w:val="auto"/>
          <w:sz w:val="24"/>
        </w:rPr>
        <w:t>Anexo N° 5 Solicitud de delante de gastos de viaje y transporte dentro del país.</w:t>
      </w:r>
      <w:bookmarkEnd w:id="235"/>
      <w:bookmarkEnd w:id="236"/>
      <w:bookmarkEnd w:id="237"/>
      <w:bookmarkEnd w:id="238"/>
      <w:bookmarkEnd w:id="239"/>
      <w:bookmarkEnd w:id="240"/>
      <w:bookmarkEnd w:id="241"/>
      <w:bookmarkEnd w:id="242"/>
    </w:p>
    <w:p w:rsidR="0043357F" w:rsidRDefault="0043357F" w:rsidP="0043357F">
      <w:r>
        <w:rPr>
          <w:rFonts w:ascii="Arial" w:eastAsia="Times New Roman" w:hAnsi="Arial" w:cs="Arial"/>
          <w:noProof/>
          <w:sz w:val="40"/>
          <w:szCs w:val="40"/>
          <w:lang w:val="es-ES" w:eastAsia="es-ES"/>
        </w:rPr>
        <w:drawing>
          <wp:inline distT="0" distB="0" distL="0" distR="0" wp14:anchorId="709E99F5" wp14:editId="0F854996">
            <wp:extent cx="5404485" cy="7492365"/>
            <wp:effectExtent l="0" t="0" r="5715" b="0"/>
            <wp:docPr id="14656" name="Imagen 1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5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4485" cy="7492365"/>
                    </a:xfrm>
                    <a:prstGeom prst="rect">
                      <a:avLst/>
                    </a:prstGeom>
                    <a:noFill/>
                    <a:ln>
                      <a:noFill/>
                    </a:ln>
                  </pic:spPr>
                </pic:pic>
              </a:graphicData>
            </a:graphic>
          </wp:inline>
        </w:drawing>
      </w:r>
    </w:p>
    <w:p w:rsidR="0043357F" w:rsidRDefault="0043357F" w:rsidP="0043357F">
      <w:pPr>
        <w:pStyle w:val="Ttulo2"/>
        <w:numPr>
          <w:ilvl w:val="0"/>
          <w:numId w:val="59"/>
        </w:numPr>
        <w:spacing w:before="40" w:line="256" w:lineRule="auto"/>
        <w:jc w:val="both"/>
        <w:rPr>
          <w:rFonts w:ascii="Arial" w:hAnsi="Arial" w:cs="Arial"/>
          <w:color w:val="auto"/>
          <w:sz w:val="24"/>
        </w:rPr>
      </w:pPr>
      <w:bookmarkStart w:id="243" w:name="_Anexo_N__26"/>
      <w:bookmarkStart w:id="244" w:name="_Toc433286931"/>
      <w:bookmarkStart w:id="245" w:name="_Toc433286859"/>
      <w:bookmarkStart w:id="246" w:name="_Toc433286787"/>
      <w:bookmarkStart w:id="247" w:name="_Toc433274771"/>
      <w:bookmarkStart w:id="248" w:name="_Toc433274608"/>
      <w:bookmarkStart w:id="249" w:name="_Toc435181798"/>
      <w:bookmarkStart w:id="250" w:name="_Toc435182097"/>
      <w:bookmarkStart w:id="251" w:name="_Toc448908339"/>
      <w:bookmarkEnd w:id="243"/>
      <w:r>
        <w:rPr>
          <w:rFonts w:ascii="Arial" w:hAnsi="Arial" w:cs="Arial"/>
          <w:color w:val="auto"/>
          <w:sz w:val="24"/>
        </w:rPr>
        <w:lastRenderedPageBreak/>
        <w:t>Anexo N° 6 Liquidaciones de gastos de viaje y transporte dentro del país.</w:t>
      </w:r>
      <w:bookmarkEnd w:id="244"/>
      <w:bookmarkEnd w:id="245"/>
      <w:bookmarkEnd w:id="246"/>
      <w:bookmarkEnd w:id="247"/>
      <w:bookmarkEnd w:id="248"/>
      <w:bookmarkEnd w:id="249"/>
      <w:bookmarkEnd w:id="250"/>
      <w:bookmarkEnd w:id="251"/>
    </w:p>
    <w:p w:rsidR="0043357F" w:rsidRDefault="0043357F" w:rsidP="0043357F">
      <w:r>
        <w:rPr>
          <w:rFonts w:ascii="Arial" w:eastAsia="Times New Roman" w:hAnsi="Arial" w:cs="Arial"/>
          <w:b/>
          <w:noProof/>
          <w:sz w:val="24"/>
          <w:szCs w:val="26"/>
          <w:lang w:val="es-ES" w:eastAsia="es-ES"/>
        </w:rPr>
        <w:drawing>
          <wp:inline distT="0" distB="0" distL="0" distR="0" wp14:anchorId="045F582D" wp14:editId="58C65990">
            <wp:extent cx="5527040" cy="74517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27040" cy="7451725"/>
                    </a:xfrm>
                    <a:prstGeom prst="rect">
                      <a:avLst/>
                    </a:prstGeom>
                    <a:noFill/>
                    <a:ln>
                      <a:noFill/>
                    </a:ln>
                  </pic:spPr>
                </pic:pic>
              </a:graphicData>
            </a:graphic>
          </wp:inline>
        </w:drawing>
      </w:r>
    </w:p>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52" w:name="_Anexo_N__1"/>
      <w:bookmarkStart w:id="253" w:name="_Toc433286932"/>
      <w:bookmarkStart w:id="254" w:name="_Toc433286860"/>
      <w:bookmarkStart w:id="255" w:name="_Toc433286788"/>
      <w:bookmarkStart w:id="256" w:name="_Toc433274772"/>
      <w:bookmarkStart w:id="257" w:name="_Toc433274609"/>
      <w:bookmarkStart w:id="258" w:name="_Toc435181799"/>
      <w:bookmarkStart w:id="259" w:name="_Toc435182098"/>
      <w:bookmarkStart w:id="260" w:name="_Toc448908340"/>
      <w:bookmarkEnd w:id="252"/>
      <w:r>
        <w:rPr>
          <w:rFonts w:ascii="Arial" w:hAnsi="Arial" w:cs="Arial"/>
          <w:color w:val="auto"/>
          <w:sz w:val="24"/>
        </w:rPr>
        <w:lastRenderedPageBreak/>
        <w:t>Anexo N° 7 Cheque.</w:t>
      </w:r>
      <w:bookmarkEnd w:id="253"/>
      <w:bookmarkEnd w:id="254"/>
      <w:bookmarkEnd w:id="255"/>
      <w:bookmarkEnd w:id="256"/>
      <w:bookmarkEnd w:id="257"/>
      <w:bookmarkEnd w:id="258"/>
      <w:bookmarkEnd w:id="259"/>
      <w:bookmarkEnd w:id="260"/>
    </w:p>
    <w:p w:rsidR="0043357F" w:rsidRDefault="0043357F" w:rsidP="0043357F">
      <w:r>
        <w:rPr>
          <w:noProof/>
          <w:lang w:val="es-ES" w:eastAsia="es-ES"/>
        </w:rPr>
        <w:drawing>
          <wp:inline distT="0" distB="0" distL="0" distR="0" wp14:anchorId="647E2AA5" wp14:editId="5736EC55">
            <wp:extent cx="5608955" cy="7124065"/>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8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08955" cy="712406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61" w:name="_Anexo_N__12"/>
      <w:bookmarkStart w:id="262" w:name="_Toc433286933"/>
      <w:bookmarkStart w:id="263" w:name="_Toc433286861"/>
      <w:bookmarkStart w:id="264" w:name="_Toc433286789"/>
      <w:bookmarkStart w:id="265" w:name="_Toc433274773"/>
      <w:bookmarkStart w:id="266" w:name="_Toc433274610"/>
      <w:bookmarkStart w:id="267" w:name="_Toc435181800"/>
      <w:bookmarkStart w:id="268" w:name="_Toc435182099"/>
      <w:bookmarkStart w:id="269" w:name="_Toc448908341"/>
      <w:bookmarkEnd w:id="261"/>
      <w:r>
        <w:rPr>
          <w:rFonts w:ascii="Arial" w:hAnsi="Arial" w:cs="Arial"/>
          <w:color w:val="auto"/>
          <w:sz w:val="24"/>
        </w:rPr>
        <w:lastRenderedPageBreak/>
        <w:t>Anexo N° 8 Solicitud de Pago Masivo.</w:t>
      </w:r>
      <w:bookmarkEnd w:id="262"/>
      <w:bookmarkEnd w:id="263"/>
      <w:bookmarkEnd w:id="264"/>
      <w:bookmarkEnd w:id="265"/>
      <w:bookmarkEnd w:id="266"/>
      <w:bookmarkEnd w:id="267"/>
      <w:bookmarkEnd w:id="268"/>
      <w:bookmarkEnd w:id="269"/>
    </w:p>
    <w:p w:rsidR="0043357F" w:rsidRDefault="0043357F" w:rsidP="0043357F">
      <w:r>
        <w:rPr>
          <w:noProof/>
          <w:lang w:val="es-ES" w:eastAsia="es-ES"/>
        </w:rPr>
        <w:drawing>
          <wp:inline distT="0" distB="0" distL="0" distR="0" wp14:anchorId="28186F68" wp14:editId="4C76AE3D">
            <wp:extent cx="5404485" cy="7615555"/>
            <wp:effectExtent l="0" t="0" r="5715" b="444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4485" cy="7615555"/>
                    </a:xfrm>
                    <a:prstGeom prst="rect">
                      <a:avLst/>
                    </a:prstGeom>
                    <a:noFill/>
                    <a:ln>
                      <a:noFill/>
                    </a:ln>
                  </pic:spPr>
                </pic:pic>
              </a:graphicData>
            </a:graphic>
          </wp:inline>
        </w:drawing>
      </w:r>
    </w:p>
    <w:p w:rsidR="0043357F" w:rsidRDefault="0043357F" w:rsidP="0043357F">
      <w:pPr>
        <w:pStyle w:val="Ttulo2"/>
        <w:numPr>
          <w:ilvl w:val="0"/>
          <w:numId w:val="59"/>
        </w:numPr>
        <w:spacing w:before="40" w:line="256" w:lineRule="auto"/>
        <w:jc w:val="both"/>
        <w:rPr>
          <w:rFonts w:ascii="Arial" w:hAnsi="Arial" w:cs="Arial"/>
          <w:color w:val="auto"/>
          <w:sz w:val="24"/>
        </w:rPr>
      </w:pPr>
      <w:bookmarkStart w:id="270" w:name="_Anexo_N_"/>
      <w:bookmarkStart w:id="271" w:name="_Toc433286934"/>
      <w:bookmarkStart w:id="272" w:name="_Toc433286862"/>
      <w:bookmarkStart w:id="273" w:name="_Toc433286790"/>
      <w:bookmarkStart w:id="274" w:name="_Toc433274774"/>
      <w:bookmarkStart w:id="275" w:name="_Toc433274611"/>
      <w:bookmarkStart w:id="276" w:name="_Toc435181801"/>
      <w:bookmarkStart w:id="277" w:name="_Toc435182100"/>
      <w:bookmarkStart w:id="278" w:name="_Toc448908342"/>
      <w:bookmarkEnd w:id="270"/>
      <w:r>
        <w:rPr>
          <w:rFonts w:ascii="Arial" w:hAnsi="Arial" w:cs="Arial"/>
          <w:color w:val="auto"/>
          <w:sz w:val="24"/>
        </w:rPr>
        <w:lastRenderedPageBreak/>
        <w:t>Anexo N° 9 Depósito bancario.</w:t>
      </w:r>
      <w:bookmarkEnd w:id="271"/>
      <w:bookmarkEnd w:id="272"/>
      <w:bookmarkEnd w:id="273"/>
      <w:bookmarkEnd w:id="274"/>
      <w:bookmarkEnd w:id="275"/>
      <w:bookmarkEnd w:id="276"/>
      <w:bookmarkEnd w:id="277"/>
      <w:bookmarkEnd w:id="278"/>
      <w:r>
        <w:rPr>
          <w:rFonts w:ascii="Arial" w:hAnsi="Arial" w:cs="Arial"/>
          <w:color w:val="auto"/>
          <w:sz w:val="24"/>
        </w:rPr>
        <w:t xml:space="preserve"> </w:t>
      </w:r>
    </w:p>
    <w:p w:rsidR="0043357F" w:rsidRDefault="0043357F" w:rsidP="0043357F">
      <w:r>
        <w:rPr>
          <w:noProof/>
          <w:lang w:val="es-ES" w:eastAsia="es-ES"/>
        </w:rPr>
        <w:drawing>
          <wp:inline distT="0" distB="0" distL="0" distR="0" wp14:anchorId="7883098D" wp14:editId="561264C7">
            <wp:extent cx="5554345" cy="7410450"/>
            <wp:effectExtent l="0" t="0" r="8255"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54345" cy="7410450"/>
                    </a:xfrm>
                    <a:prstGeom prst="rect">
                      <a:avLst/>
                    </a:prstGeom>
                    <a:noFill/>
                    <a:ln>
                      <a:noFill/>
                    </a:ln>
                  </pic:spPr>
                </pic:pic>
              </a:graphicData>
            </a:graphic>
          </wp:inline>
        </w:drawing>
      </w:r>
    </w:p>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79" w:name="_Anexo_N__4"/>
      <w:bookmarkStart w:id="280" w:name="_Toc433286935"/>
      <w:bookmarkStart w:id="281" w:name="_Toc433286863"/>
      <w:bookmarkStart w:id="282" w:name="_Toc433286791"/>
      <w:bookmarkStart w:id="283" w:name="_Toc433274775"/>
      <w:bookmarkStart w:id="284" w:name="_Toc433274612"/>
      <w:bookmarkStart w:id="285" w:name="_Toc435181802"/>
      <w:bookmarkStart w:id="286" w:name="_Toc435182101"/>
      <w:bookmarkStart w:id="287" w:name="_Toc448908343"/>
      <w:bookmarkEnd w:id="279"/>
      <w:r>
        <w:rPr>
          <w:rFonts w:ascii="Arial" w:hAnsi="Arial" w:cs="Arial"/>
          <w:color w:val="auto"/>
          <w:sz w:val="24"/>
        </w:rPr>
        <w:lastRenderedPageBreak/>
        <w:t>Anexo N° 10 Padrón de usuarios.</w:t>
      </w:r>
      <w:bookmarkEnd w:id="280"/>
      <w:bookmarkEnd w:id="281"/>
      <w:bookmarkEnd w:id="282"/>
      <w:bookmarkEnd w:id="283"/>
      <w:bookmarkEnd w:id="284"/>
      <w:bookmarkEnd w:id="285"/>
      <w:bookmarkEnd w:id="286"/>
      <w:bookmarkEnd w:id="287"/>
      <w:r>
        <w:rPr>
          <w:rFonts w:ascii="Arial" w:hAnsi="Arial" w:cs="Arial"/>
          <w:color w:val="auto"/>
          <w:sz w:val="24"/>
        </w:rPr>
        <w:t xml:space="preserve"> </w:t>
      </w:r>
    </w:p>
    <w:p w:rsidR="0043357F" w:rsidRDefault="0043357F" w:rsidP="0043357F">
      <w:r>
        <w:rPr>
          <w:noProof/>
          <w:lang w:val="es-ES" w:eastAsia="es-ES"/>
        </w:rPr>
        <w:drawing>
          <wp:inline distT="0" distB="0" distL="0" distR="0" wp14:anchorId="2889EB58" wp14:editId="4E165879">
            <wp:extent cx="5499735" cy="7683500"/>
            <wp:effectExtent l="0" t="0" r="5715"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9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99735" cy="768350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lastRenderedPageBreak/>
        <w:drawing>
          <wp:inline distT="0" distB="0" distL="0" distR="0" wp14:anchorId="261FB371" wp14:editId="2933C241">
            <wp:extent cx="5473065" cy="7519670"/>
            <wp:effectExtent l="0" t="0" r="0" b="508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9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3065" cy="751967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lastRenderedPageBreak/>
        <w:drawing>
          <wp:inline distT="0" distB="0" distL="0" distR="0" wp14:anchorId="346CA6AF" wp14:editId="47434A1C">
            <wp:extent cx="5595620" cy="7178675"/>
            <wp:effectExtent l="0" t="0" r="5080" b="317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9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95620" cy="717867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r>
        <w:rPr>
          <w:noProof/>
          <w:lang w:val="es-ES" w:eastAsia="es-ES"/>
        </w:rPr>
        <w:lastRenderedPageBreak/>
        <w:drawing>
          <wp:inline distT="0" distB="0" distL="0" distR="0" wp14:anchorId="5AA48804" wp14:editId="7502DBF7">
            <wp:extent cx="5527040" cy="773811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27040" cy="773811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lastRenderedPageBreak/>
        <w:drawing>
          <wp:inline distT="0" distB="0" distL="0" distR="0" wp14:anchorId="3B10CDC3" wp14:editId="0EB28025">
            <wp:extent cx="5541010" cy="7274560"/>
            <wp:effectExtent l="0" t="0" r="2540" b="254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41010" cy="727456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r>
        <w:rPr>
          <w:noProof/>
          <w:lang w:val="es-ES" w:eastAsia="es-ES"/>
        </w:rPr>
        <w:lastRenderedPageBreak/>
        <w:drawing>
          <wp:inline distT="0" distB="0" distL="0" distR="0" wp14:anchorId="16441743" wp14:editId="4D3D2E8B">
            <wp:extent cx="5527040" cy="7397115"/>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0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27040" cy="739711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r>
        <w:rPr>
          <w:noProof/>
          <w:lang w:val="es-ES" w:eastAsia="es-ES"/>
        </w:rPr>
        <w:drawing>
          <wp:inline distT="0" distB="0" distL="0" distR="0" wp14:anchorId="300B355D" wp14:editId="390AF173">
            <wp:extent cx="5527040" cy="7342505"/>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27040" cy="734250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88" w:name="_Anexo_N__5"/>
      <w:bookmarkStart w:id="289" w:name="_Toc433286936"/>
      <w:bookmarkStart w:id="290" w:name="_Toc433286864"/>
      <w:bookmarkStart w:id="291" w:name="_Toc433286792"/>
      <w:bookmarkStart w:id="292" w:name="_Toc433274776"/>
      <w:bookmarkStart w:id="293" w:name="_Toc433274613"/>
      <w:bookmarkStart w:id="294" w:name="_Toc435181803"/>
      <w:bookmarkStart w:id="295" w:name="_Toc435182102"/>
      <w:bookmarkStart w:id="296" w:name="_Toc448908344"/>
      <w:bookmarkEnd w:id="288"/>
      <w:r>
        <w:rPr>
          <w:rFonts w:ascii="Arial" w:hAnsi="Arial" w:cs="Arial"/>
          <w:color w:val="auto"/>
          <w:sz w:val="24"/>
        </w:rPr>
        <w:t>Anexo N° 11 Resoluciones que afectan el padrón de usuarios.</w:t>
      </w:r>
      <w:bookmarkEnd w:id="289"/>
      <w:bookmarkEnd w:id="290"/>
      <w:bookmarkEnd w:id="291"/>
      <w:bookmarkEnd w:id="292"/>
      <w:bookmarkEnd w:id="293"/>
      <w:bookmarkEnd w:id="294"/>
      <w:bookmarkEnd w:id="295"/>
      <w:bookmarkEnd w:id="296"/>
      <w:r>
        <w:rPr>
          <w:rFonts w:ascii="Arial" w:hAnsi="Arial" w:cs="Arial"/>
          <w:color w:val="auto"/>
          <w:sz w:val="24"/>
        </w:rPr>
        <w:t xml:space="preserve"> </w:t>
      </w:r>
    </w:p>
    <w:p w:rsidR="0043357F" w:rsidRDefault="0043357F" w:rsidP="0043357F">
      <w:r>
        <w:rPr>
          <w:noProof/>
          <w:lang w:val="es-ES" w:eastAsia="es-ES"/>
        </w:rPr>
        <w:drawing>
          <wp:inline distT="0" distB="0" distL="0" distR="0" wp14:anchorId="33B939AE" wp14:editId="63E689E2">
            <wp:extent cx="5473065" cy="7437755"/>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3065" cy="743775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3D5B1487" wp14:editId="6A2F50DD">
            <wp:extent cx="5499735" cy="7765415"/>
            <wp:effectExtent l="0" t="0" r="5715" b="698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9735" cy="776541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5FEB0251" wp14:editId="55C4C8B9">
            <wp:extent cx="5554345" cy="7397115"/>
            <wp:effectExtent l="0" t="0" r="8255"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54345" cy="739711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297" w:name="_Anexo_N__6"/>
      <w:bookmarkStart w:id="298" w:name="_Toc433286937"/>
      <w:bookmarkStart w:id="299" w:name="_Toc433286865"/>
      <w:bookmarkStart w:id="300" w:name="_Toc433286793"/>
      <w:bookmarkStart w:id="301" w:name="_Toc433274777"/>
      <w:bookmarkStart w:id="302" w:name="_Toc433274614"/>
      <w:bookmarkStart w:id="303" w:name="_Toc435181804"/>
      <w:bookmarkStart w:id="304" w:name="_Toc435182103"/>
      <w:bookmarkStart w:id="305" w:name="_Toc448908345"/>
      <w:bookmarkEnd w:id="297"/>
      <w:r>
        <w:rPr>
          <w:rFonts w:ascii="Arial" w:hAnsi="Arial" w:cs="Arial"/>
          <w:color w:val="auto"/>
          <w:sz w:val="24"/>
        </w:rPr>
        <w:t>Anexo N° 12 Reserva de aguinaldos y salario escolar.</w:t>
      </w:r>
      <w:bookmarkEnd w:id="298"/>
      <w:bookmarkEnd w:id="299"/>
      <w:bookmarkEnd w:id="300"/>
      <w:bookmarkEnd w:id="301"/>
      <w:bookmarkEnd w:id="302"/>
      <w:bookmarkEnd w:id="303"/>
      <w:bookmarkEnd w:id="304"/>
      <w:bookmarkEnd w:id="305"/>
      <w:r>
        <w:rPr>
          <w:rFonts w:ascii="Arial" w:hAnsi="Arial" w:cs="Arial"/>
          <w:color w:val="auto"/>
          <w:sz w:val="24"/>
        </w:rPr>
        <w:t xml:space="preserve"> </w:t>
      </w:r>
    </w:p>
    <w:p w:rsidR="0043357F" w:rsidRDefault="0043357F" w:rsidP="0043357F">
      <w:r>
        <w:rPr>
          <w:noProof/>
          <w:lang w:val="es-ES" w:eastAsia="es-ES"/>
        </w:rPr>
        <w:drawing>
          <wp:inline distT="0" distB="0" distL="0" distR="0" wp14:anchorId="53C57205" wp14:editId="58B41796">
            <wp:extent cx="5568315" cy="7588250"/>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68315" cy="758825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054FE3D2" wp14:editId="64E3AB28">
            <wp:extent cx="5568315" cy="7615555"/>
            <wp:effectExtent l="0" t="0" r="0" b="444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68315" cy="761555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6EB7A023" wp14:editId="1587460B">
            <wp:extent cx="5473065" cy="7642860"/>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3065" cy="764286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6AF914C3" wp14:editId="709E66C0">
            <wp:extent cx="5459095" cy="7628890"/>
            <wp:effectExtent l="0" t="0" r="8255"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59095" cy="762889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drawing>
          <wp:inline distT="0" distB="0" distL="0" distR="0" wp14:anchorId="00EA1B66" wp14:editId="3029C769">
            <wp:extent cx="5541010" cy="7533640"/>
            <wp:effectExtent l="0" t="0" r="254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41010" cy="753364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5B6C7637" wp14:editId="6AFFF9B7">
            <wp:extent cx="5541010" cy="7615555"/>
            <wp:effectExtent l="0" t="0" r="2540" b="4445"/>
            <wp:docPr id="14678" name="Imagen 1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41010" cy="7615555"/>
                    </a:xfrm>
                    <a:prstGeom prst="rect">
                      <a:avLst/>
                    </a:prstGeom>
                    <a:noFill/>
                    <a:ln>
                      <a:noFill/>
                    </a:ln>
                  </pic:spPr>
                </pic:pic>
              </a:graphicData>
            </a:graphic>
          </wp:inline>
        </w:drawing>
      </w:r>
    </w:p>
    <w:p w:rsidR="0043357F" w:rsidRDefault="0043357F" w:rsidP="0043357F"/>
    <w:p w:rsidR="0043357F" w:rsidRPr="009F6B5D" w:rsidRDefault="0043357F" w:rsidP="0043357F">
      <w:pPr>
        <w:pStyle w:val="Ttulo2"/>
        <w:numPr>
          <w:ilvl w:val="0"/>
          <w:numId w:val="59"/>
        </w:numPr>
        <w:spacing w:before="40" w:line="256" w:lineRule="auto"/>
        <w:jc w:val="both"/>
        <w:rPr>
          <w:rFonts w:ascii="Arial" w:hAnsi="Arial" w:cs="Arial"/>
          <w:color w:val="auto"/>
          <w:sz w:val="24"/>
        </w:rPr>
      </w:pPr>
      <w:bookmarkStart w:id="306" w:name="_Anexo_N__7"/>
      <w:bookmarkStart w:id="307" w:name="_Toc433286938"/>
      <w:bookmarkStart w:id="308" w:name="_Toc433286866"/>
      <w:bookmarkStart w:id="309" w:name="_Toc433286794"/>
      <w:bookmarkStart w:id="310" w:name="_Toc433274778"/>
      <w:bookmarkStart w:id="311" w:name="_Toc433274615"/>
      <w:bookmarkStart w:id="312" w:name="_Toc435181805"/>
      <w:bookmarkStart w:id="313" w:name="_Toc435182104"/>
      <w:bookmarkStart w:id="314" w:name="_Toc448908346"/>
      <w:bookmarkEnd w:id="306"/>
      <w:r>
        <w:rPr>
          <w:rFonts w:ascii="Arial" w:hAnsi="Arial" w:cs="Arial"/>
          <w:color w:val="auto"/>
          <w:sz w:val="24"/>
        </w:rPr>
        <w:t>Anexo N° 13 Pago de retenciones de impuesto sobre la renta.</w:t>
      </w:r>
      <w:bookmarkEnd w:id="307"/>
      <w:bookmarkEnd w:id="308"/>
      <w:bookmarkEnd w:id="309"/>
      <w:bookmarkEnd w:id="310"/>
      <w:bookmarkEnd w:id="311"/>
      <w:bookmarkEnd w:id="312"/>
      <w:bookmarkEnd w:id="313"/>
      <w:bookmarkEnd w:id="314"/>
      <w:r>
        <w:rPr>
          <w:rFonts w:ascii="Arial" w:hAnsi="Arial" w:cs="Arial"/>
          <w:color w:val="auto"/>
          <w:sz w:val="24"/>
        </w:rPr>
        <w:t xml:space="preserve"> </w:t>
      </w:r>
    </w:p>
    <w:p w:rsidR="0043357F" w:rsidRDefault="0043357F" w:rsidP="0043357F">
      <w:r>
        <w:rPr>
          <w:noProof/>
          <w:lang w:val="es-ES" w:eastAsia="es-ES"/>
        </w:rPr>
        <w:drawing>
          <wp:inline distT="0" distB="0" distL="0" distR="0" wp14:anchorId="753961D9" wp14:editId="356BB0CD">
            <wp:extent cx="5499735" cy="7437755"/>
            <wp:effectExtent l="0" t="0" r="5715" b="0"/>
            <wp:docPr id="14679" name="Imagen 1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99735" cy="7437755"/>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342747F6" wp14:editId="62006907">
            <wp:extent cx="5541010" cy="6728460"/>
            <wp:effectExtent l="0" t="0" r="2540" b="0"/>
            <wp:docPr id="14680" name="Imagen 1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3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1010" cy="672846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15" w:name="_Anexo_N__8"/>
      <w:bookmarkStart w:id="316" w:name="_Toc433286939"/>
      <w:bookmarkStart w:id="317" w:name="_Toc433286867"/>
      <w:bookmarkStart w:id="318" w:name="_Toc433286795"/>
      <w:bookmarkStart w:id="319" w:name="_Toc433274779"/>
      <w:bookmarkStart w:id="320" w:name="_Toc433274616"/>
      <w:bookmarkStart w:id="321" w:name="_Toc435181806"/>
      <w:bookmarkStart w:id="322" w:name="_Toc435182105"/>
      <w:bookmarkStart w:id="323" w:name="_Toc448908347"/>
      <w:bookmarkEnd w:id="315"/>
      <w:r>
        <w:rPr>
          <w:rFonts w:ascii="Arial" w:hAnsi="Arial" w:cs="Arial"/>
          <w:color w:val="auto"/>
          <w:sz w:val="24"/>
        </w:rPr>
        <w:t>Anexo N° 14 Intereses ganados a usuarios de pequeño riego.</w:t>
      </w:r>
      <w:bookmarkEnd w:id="316"/>
      <w:bookmarkEnd w:id="317"/>
      <w:bookmarkEnd w:id="318"/>
      <w:bookmarkEnd w:id="319"/>
      <w:bookmarkEnd w:id="320"/>
      <w:bookmarkEnd w:id="321"/>
      <w:bookmarkEnd w:id="322"/>
      <w:bookmarkEnd w:id="323"/>
      <w:r>
        <w:rPr>
          <w:rFonts w:ascii="Arial" w:hAnsi="Arial" w:cs="Arial"/>
          <w:color w:val="auto"/>
          <w:sz w:val="24"/>
        </w:rPr>
        <w:t xml:space="preserve"> </w:t>
      </w:r>
    </w:p>
    <w:p w:rsidR="0043357F" w:rsidRDefault="0043357F" w:rsidP="0043357F">
      <w:r>
        <w:rPr>
          <w:noProof/>
          <w:lang w:val="es-ES" w:eastAsia="es-ES"/>
        </w:rPr>
        <w:drawing>
          <wp:inline distT="0" distB="0" distL="0" distR="0" wp14:anchorId="58D660F6" wp14:editId="3352B208">
            <wp:extent cx="5499735" cy="7397115"/>
            <wp:effectExtent l="0" t="0" r="5715" b="0"/>
            <wp:docPr id="14681" name="Imagen 1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5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99735" cy="739711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drawing>
          <wp:inline distT="0" distB="0" distL="0" distR="0" wp14:anchorId="7FA54210" wp14:editId="01E46D95">
            <wp:extent cx="5513705" cy="7424420"/>
            <wp:effectExtent l="0" t="0" r="0" b="5080"/>
            <wp:docPr id="14682" name="Imagen 1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13705" cy="742442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drawing>
          <wp:inline distT="0" distB="0" distL="0" distR="0" wp14:anchorId="09C21349" wp14:editId="756A92B6">
            <wp:extent cx="5595620" cy="7642860"/>
            <wp:effectExtent l="0" t="0" r="5080" b="0"/>
            <wp:docPr id="14683" name="Imagen 1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95620" cy="7642860"/>
                    </a:xfrm>
                    <a:prstGeom prst="rect">
                      <a:avLst/>
                    </a:prstGeom>
                    <a:noFill/>
                    <a:ln>
                      <a:noFill/>
                    </a:ln>
                  </pic:spPr>
                </pic:pic>
              </a:graphicData>
            </a:graphic>
          </wp:inline>
        </w:drawing>
      </w:r>
    </w:p>
    <w:p w:rsidR="0043357F" w:rsidRDefault="0043357F" w:rsidP="0043357F">
      <w:pPr>
        <w:pStyle w:val="Ttulo2"/>
        <w:numPr>
          <w:ilvl w:val="0"/>
          <w:numId w:val="59"/>
        </w:numPr>
        <w:spacing w:before="40" w:line="256" w:lineRule="auto"/>
        <w:jc w:val="both"/>
        <w:rPr>
          <w:rFonts w:ascii="Arial" w:hAnsi="Arial" w:cs="Arial"/>
          <w:color w:val="auto"/>
          <w:sz w:val="24"/>
        </w:rPr>
      </w:pPr>
      <w:bookmarkStart w:id="324" w:name="_Anexo_N__9"/>
      <w:bookmarkStart w:id="325" w:name="_Toc433286940"/>
      <w:bookmarkStart w:id="326" w:name="_Toc433286868"/>
      <w:bookmarkStart w:id="327" w:name="_Toc433286796"/>
      <w:bookmarkStart w:id="328" w:name="_Toc433274780"/>
      <w:bookmarkStart w:id="329" w:name="_Toc433274617"/>
      <w:bookmarkStart w:id="330" w:name="_Toc435181807"/>
      <w:bookmarkStart w:id="331" w:name="_Toc435182106"/>
      <w:bookmarkStart w:id="332" w:name="_Toc448908348"/>
      <w:bookmarkEnd w:id="324"/>
      <w:r>
        <w:rPr>
          <w:rFonts w:ascii="Arial" w:hAnsi="Arial" w:cs="Arial"/>
          <w:color w:val="auto"/>
          <w:sz w:val="24"/>
        </w:rPr>
        <w:lastRenderedPageBreak/>
        <w:t>Anexo N° 15 Intereses ganados a usuarios.</w:t>
      </w:r>
      <w:bookmarkEnd w:id="325"/>
      <w:bookmarkEnd w:id="326"/>
      <w:bookmarkEnd w:id="327"/>
      <w:bookmarkEnd w:id="328"/>
      <w:bookmarkEnd w:id="329"/>
      <w:bookmarkEnd w:id="330"/>
      <w:bookmarkEnd w:id="331"/>
      <w:bookmarkEnd w:id="332"/>
      <w:r>
        <w:rPr>
          <w:rFonts w:ascii="Arial" w:hAnsi="Arial" w:cs="Arial"/>
          <w:color w:val="auto"/>
          <w:sz w:val="24"/>
        </w:rPr>
        <w:t xml:space="preserve"> </w:t>
      </w:r>
    </w:p>
    <w:p w:rsidR="0043357F" w:rsidRDefault="0043357F" w:rsidP="0043357F">
      <w:r>
        <w:rPr>
          <w:noProof/>
          <w:lang w:val="es-ES" w:eastAsia="es-ES"/>
        </w:rPr>
        <w:drawing>
          <wp:inline distT="0" distB="0" distL="0" distR="0" wp14:anchorId="35BD4F56" wp14:editId="3A9972C7">
            <wp:extent cx="5445760" cy="6182360"/>
            <wp:effectExtent l="0" t="0" r="2540" b="8890"/>
            <wp:docPr id="14684" name="Imagen 1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45760" cy="618236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r>
        <w:rPr>
          <w:noProof/>
          <w:lang w:val="es-ES" w:eastAsia="es-ES"/>
        </w:rPr>
        <w:lastRenderedPageBreak/>
        <w:drawing>
          <wp:inline distT="0" distB="0" distL="0" distR="0" wp14:anchorId="55B40FDB" wp14:editId="77D12B6F">
            <wp:extent cx="5554345" cy="7601585"/>
            <wp:effectExtent l="0" t="0" r="8255" b="0"/>
            <wp:docPr id="14685" name="Imagen 1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54345" cy="760158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lastRenderedPageBreak/>
        <w:drawing>
          <wp:inline distT="0" distB="0" distL="0" distR="0" wp14:anchorId="265B8C54" wp14:editId="21233AE6">
            <wp:extent cx="5473065" cy="7315200"/>
            <wp:effectExtent l="0" t="0" r="0" b="0"/>
            <wp:docPr id="14686" name="Imagen 1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3065" cy="731520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33" w:name="_Anexo_N__10"/>
      <w:bookmarkStart w:id="334" w:name="_Toc433286941"/>
      <w:bookmarkStart w:id="335" w:name="_Toc433286869"/>
      <w:bookmarkStart w:id="336" w:name="_Toc433286797"/>
      <w:bookmarkStart w:id="337" w:name="_Toc433274781"/>
      <w:bookmarkStart w:id="338" w:name="_Toc433274618"/>
      <w:bookmarkStart w:id="339" w:name="_Toc435181808"/>
      <w:bookmarkStart w:id="340" w:name="_Toc435182107"/>
      <w:bookmarkStart w:id="341" w:name="_Toc448908349"/>
      <w:bookmarkEnd w:id="333"/>
      <w:r>
        <w:rPr>
          <w:rFonts w:ascii="Arial" w:hAnsi="Arial" w:cs="Arial"/>
          <w:color w:val="auto"/>
          <w:sz w:val="24"/>
        </w:rPr>
        <w:t>Anexo N° 16 Reserva para incobrables.</w:t>
      </w:r>
      <w:bookmarkEnd w:id="334"/>
      <w:bookmarkEnd w:id="335"/>
      <w:bookmarkEnd w:id="336"/>
      <w:bookmarkEnd w:id="337"/>
      <w:bookmarkEnd w:id="338"/>
      <w:bookmarkEnd w:id="339"/>
      <w:bookmarkEnd w:id="340"/>
      <w:bookmarkEnd w:id="341"/>
      <w:r>
        <w:rPr>
          <w:rFonts w:ascii="Arial" w:hAnsi="Arial" w:cs="Arial"/>
          <w:color w:val="auto"/>
          <w:sz w:val="24"/>
        </w:rPr>
        <w:t xml:space="preserve"> </w:t>
      </w:r>
    </w:p>
    <w:p w:rsidR="0043357F" w:rsidRDefault="0043357F" w:rsidP="0043357F">
      <w:r>
        <w:rPr>
          <w:noProof/>
          <w:lang w:val="es-ES" w:eastAsia="es-ES"/>
        </w:rPr>
        <w:drawing>
          <wp:inline distT="0" distB="0" distL="0" distR="0" wp14:anchorId="65A122C9" wp14:editId="71C06AC2">
            <wp:extent cx="5473065" cy="7710805"/>
            <wp:effectExtent l="0" t="0" r="0" b="444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3065" cy="7710805"/>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2AE3FACE" wp14:editId="07198A87">
            <wp:extent cx="5254625" cy="8065770"/>
            <wp:effectExtent l="0" t="0" r="3175"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54625" cy="8065770"/>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3FCA53ED" wp14:editId="500278A6">
            <wp:extent cx="5200015" cy="7710805"/>
            <wp:effectExtent l="0" t="0" r="635" b="444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00015" cy="771080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42" w:name="_Anexo_N__11"/>
      <w:bookmarkStart w:id="343" w:name="_Toc433286942"/>
      <w:bookmarkStart w:id="344" w:name="_Toc433286870"/>
      <w:bookmarkStart w:id="345" w:name="_Toc433286798"/>
      <w:bookmarkStart w:id="346" w:name="_Toc433274782"/>
      <w:bookmarkStart w:id="347" w:name="_Toc433274619"/>
      <w:bookmarkStart w:id="348" w:name="_Toc435181809"/>
      <w:bookmarkStart w:id="349" w:name="_Toc435182108"/>
      <w:bookmarkStart w:id="350" w:name="_Toc448908350"/>
      <w:bookmarkEnd w:id="342"/>
      <w:r>
        <w:rPr>
          <w:rFonts w:ascii="Arial" w:hAnsi="Arial" w:cs="Arial"/>
          <w:color w:val="auto"/>
          <w:sz w:val="24"/>
        </w:rPr>
        <w:t>Anexo N° 17 Entradas y salidas de materiales y suministro.</w:t>
      </w:r>
      <w:bookmarkEnd w:id="343"/>
      <w:bookmarkEnd w:id="344"/>
      <w:bookmarkEnd w:id="345"/>
      <w:bookmarkEnd w:id="346"/>
      <w:bookmarkEnd w:id="347"/>
      <w:bookmarkEnd w:id="348"/>
      <w:bookmarkEnd w:id="349"/>
      <w:bookmarkEnd w:id="350"/>
      <w:r>
        <w:rPr>
          <w:rFonts w:ascii="Arial" w:hAnsi="Arial" w:cs="Arial"/>
          <w:color w:val="auto"/>
          <w:sz w:val="24"/>
        </w:rPr>
        <w:t xml:space="preserve"> </w:t>
      </w:r>
    </w:p>
    <w:p w:rsidR="0043357F" w:rsidRDefault="0043357F" w:rsidP="0043357F">
      <w:pPr>
        <w:rPr>
          <w:noProof/>
          <w:lang w:eastAsia="es-CR"/>
        </w:rPr>
      </w:pPr>
    </w:p>
    <w:p w:rsidR="0043357F" w:rsidRDefault="0043357F" w:rsidP="0043357F">
      <w:r>
        <w:rPr>
          <w:noProof/>
          <w:lang w:val="es-ES" w:eastAsia="es-ES"/>
        </w:rPr>
        <w:drawing>
          <wp:inline distT="0" distB="0" distL="0" distR="0" wp14:anchorId="03205DB5" wp14:editId="0BB7A885">
            <wp:extent cx="5473065" cy="735584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3065" cy="7355840"/>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7376B342" wp14:editId="2BC7DE55">
            <wp:extent cx="5499735" cy="8174990"/>
            <wp:effectExtent l="0" t="0" r="571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5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99735" cy="8174990"/>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4B94A9AD" wp14:editId="213E3DAC">
            <wp:extent cx="5295265" cy="7752080"/>
            <wp:effectExtent l="0" t="0" r="635" b="127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5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95265" cy="775208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lastRenderedPageBreak/>
        <w:drawing>
          <wp:inline distT="0" distB="0" distL="0" distR="0" wp14:anchorId="6820C6C6" wp14:editId="4C7691D1">
            <wp:extent cx="5541010" cy="7820025"/>
            <wp:effectExtent l="0" t="0" r="2540" b="952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41010" cy="782002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lastRenderedPageBreak/>
        <w:drawing>
          <wp:inline distT="0" distB="0" distL="0" distR="0" wp14:anchorId="30D807E9" wp14:editId="6AB4303C">
            <wp:extent cx="5581650" cy="7670165"/>
            <wp:effectExtent l="0" t="0" r="0" b="698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81650" cy="767016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lastRenderedPageBreak/>
        <w:drawing>
          <wp:inline distT="0" distB="0" distL="0" distR="0" wp14:anchorId="3DB10478" wp14:editId="4B054610">
            <wp:extent cx="5473065" cy="812038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5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73065" cy="8120380"/>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36A28AF2" wp14:editId="14B949A6">
            <wp:extent cx="5513705" cy="797052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6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13705" cy="7970520"/>
                    </a:xfrm>
                    <a:prstGeom prst="rect">
                      <a:avLst/>
                    </a:prstGeom>
                    <a:noFill/>
                    <a:ln>
                      <a:noFill/>
                    </a:ln>
                  </pic:spPr>
                </pic:pic>
              </a:graphicData>
            </a:graphic>
          </wp:inline>
        </w:drawing>
      </w:r>
    </w:p>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51" w:name="_Toc433286943"/>
      <w:bookmarkStart w:id="352" w:name="_Toc433286871"/>
      <w:bookmarkStart w:id="353" w:name="_Toc433286799"/>
      <w:bookmarkStart w:id="354" w:name="_Toc433274783"/>
      <w:bookmarkStart w:id="355" w:name="_Toc433274620"/>
      <w:bookmarkStart w:id="356" w:name="_Toc435181810"/>
      <w:bookmarkStart w:id="357" w:name="_Toc435182109"/>
      <w:bookmarkStart w:id="358" w:name="_Toc448908351"/>
      <w:r>
        <w:rPr>
          <w:rFonts w:ascii="Arial" w:hAnsi="Arial" w:cs="Arial"/>
          <w:color w:val="auto"/>
          <w:sz w:val="24"/>
        </w:rPr>
        <w:t>Anexo N° 18 Registro de cuentas por cobrar del periodo.</w:t>
      </w:r>
      <w:bookmarkEnd w:id="351"/>
      <w:bookmarkEnd w:id="352"/>
      <w:bookmarkEnd w:id="353"/>
      <w:bookmarkEnd w:id="354"/>
      <w:bookmarkEnd w:id="355"/>
      <w:bookmarkEnd w:id="356"/>
      <w:bookmarkEnd w:id="357"/>
      <w:bookmarkEnd w:id="358"/>
      <w:r>
        <w:rPr>
          <w:rFonts w:ascii="Arial" w:hAnsi="Arial" w:cs="Arial"/>
          <w:color w:val="auto"/>
          <w:sz w:val="24"/>
        </w:rPr>
        <w:t xml:space="preserve"> </w:t>
      </w:r>
    </w:p>
    <w:p w:rsidR="0043357F" w:rsidRDefault="0043357F" w:rsidP="0043357F">
      <w:r>
        <w:rPr>
          <w:noProof/>
          <w:lang w:val="es-ES" w:eastAsia="es-ES"/>
        </w:rPr>
        <w:drawing>
          <wp:inline distT="0" distB="0" distL="0" distR="0" wp14:anchorId="42963655" wp14:editId="17AF26A2">
            <wp:extent cx="5281930" cy="7355840"/>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6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81930" cy="735584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r>
        <w:rPr>
          <w:noProof/>
          <w:lang w:val="es-ES" w:eastAsia="es-ES"/>
        </w:rPr>
        <w:drawing>
          <wp:inline distT="0" distB="0" distL="0" distR="0" wp14:anchorId="4976378C" wp14:editId="573DC0F0">
            <wp:extent cx="5445760" cy="7233285"/>
            <wp:effectExtent l="0" t="0" r="2540" b="5715"/>
            <wp:docPr id="14495" name="Imagen 1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6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45760" cy="723328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r>
        <w:rPr>
          <w:noProof/>
          <w:lang w:val="es-ES" w:eastAsia="es-ES"/>
        </w:rPr>
        <w:drawing>
          <wp:inline distT="0" distB="0" distL="0" distR="0" wp14:anchorId="6E153526" wp14:editId="3EA4E24C">
            <wp:extent cx="5499735" cy="6919595"/>
            <wp:effectExtent l="0" t="0" r="5715" b="0"/>
            <wp:docPr id="14489" name="Imagen 1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6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99735" cy="691959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59" w:name="_Anexo_N__13"/>
      <w:bookmarkStart w:id="360" w:name="_Toc433286944"/>
      <w:bookmarkStart w:id="361" w:name="_Toc433286872"/>
      <w:bookmarkStart w:id="362" w:name="_Toc433286800"/>
      <w:bookmarkStart w:id="363" w:name="_Toc433274784"/>
      <w:bookmarkStart w:id="364" w:name="_Toc433274621"/>
      <w:bookmarkStart w:id="365" w:name="_Toc435181811"/>
      <w:bookmarkStart w:id="366" w:name="_Toc435182110"/>
      <w:bookmarkStart w:id="367" w:name="_Toc448908352"/>
      <w:bookmarkEnd w:id="359"/>
      <w:r>
        <w:rPr>
          <w:rFonts w:ascii="Arial" w:hAnsi="Arial" w:cs="Arial"/>
          <w:color w:val="auto"/>
          <w:sz w:val="24"/>
        </w:rPr>
        <w:lastRenderedPageBreak/>
        <w:t>Anexo N° 19 Solicitud de retiro.</w:t>
      </w:r>
      <w:bookmarkEnd w:id="360"/>
      <w:bookmarkEnd w:id="361"/>
      <w:bookmarkEnd w:id="362"/>
      <w:bookmarkEnd w:id="363"/>
      <w:bookmarkEnd w:id="364"/>
      <w:bookmarkEnd w:id="365"/>
      <w:bookmarkEnd w:id="366"/>
      <w:bookmarkEnd w:id="367"/>
      <w:r>
        <w:rPr>
          <w:rFonts w:ascii="Arial" w:hAnsi="Arial" w:cs="Arial"/>
          <w:color w:val="auto"/>
          <w:sz w:val="24"/>
        </w:rPr>
        <w:t xml:space="preserve"> </w:t>
      </w:r>
    </w:p>
    <w:p w:rsidR="0043357F" w:rsidRDefault="0043357F" w:rsidP="0043357F">
      <w:r>
        <w:rPr>
          <w:noProof/>
          <w:lang w:val="es-ES" w:eastAsia="es-ES"/>
        </w:rPr>
        <w:drawing>
          <wp:inline distT="0" distB="0" distL="0" distR="0" wp14:anchorId="54D0F896" wp14:editId="6FDD85CE">
            <wp:extent cx="5554345" cy="7397115"/>
            <wp:effectExtent l="0" t="0" r="8255" b="0"/>
            <wp:docPr id="14648" name="Imagen 1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54345" cy="7397115"/>
                    </a:xfrm>
                    <a:prstGeom prst="rect">
                      <a:avLst/>
                    </a:prstGeom>
                    <a:noFill/>
                    <a:ln>
                      <a:noFill/>
                    </a:ln>
                  </pic:spPr>
                </pic:pic>
              </a:graphicData>
            </a:graphic>
          </wp:inline>
        </w:drawing>
      </w:r>
    </w:p>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68" w:name="_Anexo_N__14"/>
      <w:bookmarkStart w:id="369" w:name="_Toc433286945"/>
      <w:bookmarkStart w:id="370" w:name="_Toc433286873"/>
      <w:bookmarkStart w:id="371" w:name="_Toc433286801"/>
      <w:bookmarkStart w:id="372" w:name="_Toc433274785"/>
      <w:bookmarkStart w:id="373" w:name="_Toc433274622"/>
      <w:bookmarkStart w:id="374" w:name="_Toc435181812"/>
      <w:bookmarkStart w:id="375" w:name="_Toc435182111"/>
      <w:bookmarkStart w:id="376" w:name="_Toc448908353"/>
      <w:bookmarkEnd w:id="368"/>
      <w:r>
        <w:rPr>
          <w:rFonts w:ascii="Arial" w:hAnsi="Arial" w:cs="Arial"/>
          <w:color w:val="auto"/>
          <w:sz w:val="24"/>
        </w:rPr>
        <w:lastRenderedPageBreak/>
        <w:t>Anexo N° 20 Conciliación bancaria.</w:t>
      </w:r>
      <w:bookmarkEnd w:id="369"/>
      <w:bookmarkEnd w:id="370"/>
      <w:bookmarkEnd w:id="371"/>
      <w:bookmarkEnd w:id="372"/>
      <w:bookmarkEnd w:id="373"/>
      <w:bookmarkEnd w:id="374"/>
      <w:bookmarkEnd w:id="375"/>
      <w:bookmarkEnd w:id="376"/>
      <w:r>
        <w:rPr>
          <w:rFonts w:ascii="Arial" w:hAnsi="Arial" w:cs="Arial"/>
          <w:color w:val="auto"/>
          <w:sz w:val="24"/>
        </w:rPr>
        <w:t xml:space="preserve"> </w:t>
      </w:r>
    </w:p>
    <w:p w:rsidR="0043357F" w:rsidRDefault="0043357F" w:rsidP="0043357F">
      <w:r>
        <w:rPr>
          <w:noProof/>
          <w:lang w:val="es-ES" w:eastAsia="es-ES"/>
        </w:rPr>
        <w:drawing>
          <wp:inline distT="0" distB="0" distL="0" distR="0" wp14:anchorId="6E17284A" wp14:editId="09718FCE">
            <wp:extent cx="5349875" cy="7138035"/>
            <wp:effectExtent l="0" t="0" r="3175" b="5715"/>
            <wp:docPr id="14647" name="Imagen 1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49875" cy="713803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77" w:name="_Anexo_N__15"/>
      <w:bookmarkStart w:id="378" w:name="_Toc433286946"/>
      <w:bookmarkStart w:id="379" w:name="_Toc433286874"/>
      <w:bookmarkStart w:id="380" w:name="_Toc433286802"/>
      <w:bookmarkStart w:id="381" w:name="_Toc433274786"/>
      <w:bookmarkStart w:id="382" w:name="_Toc433274623"/>
      <w:bookmarkStart w:id="383" w:name="_Toc435181813"/>
      <w:bookmarkStart w:id="384" w:name="_Toc435182112"/>
      <w:bookmarkStart w:id="385" w:name="_Toc448908354"/>
      <w:bookmarkEnd w:id="377"/>
      <w:r>
        <w:rPr>
          <w:rFonts w:ascii="Arial" w:hAnsi="Arial" w:cs="Arial"/>
          <w:color w:val="auto"/>
          <w:sz w:val="24"/>
        </w:rPr>
        <w:lastRenderedPageBreak/>
        <w:t>Anexo N° 21 Libro de Bancos.</w:t>
      </w:r>
      <w:bookmarkEnd w:id="378"/>
      <w:bookmarkEnd w:id="379"/>
      <w:bookmarkEnd w:id="380"/>
      <w:bookmarkEnd w:id="381"/>
      <w:bookmarkEnd w:id="382"/>
      <w:bookmarkEnd w:id="383"/>
      <w:bookmarkEnd w:id="384"/>
      <w:bookmarkEnd w:id="385"/>
      <w:r>
        <w:rPr>
          <w:rFonts w:ascii="Arial" w:hAnsi="Arial" w:cs="Arial"/>
          <w:color w:val="auto"/>
          <w:sz w:val="24"/>
        </w:rPr>
        <w:t xml:space="preserve"> </w:t>
      </w:r>
    </w:p>
    <w:p w:rsidR="0043357F" w:rsidRDefault="0043357F" w:rsidP="0043357F">
      <w:r>
        <w:rPr>
          <w:noProof/>
          <w:lang w:val="es-ES" w:eastAsia="es-ES"/>
        </w:rPr>
        <w:drawing>
          <wp:inline distT="0" distB="0" distL="0" distR="0" wp14:anchorId="4B7894CA" wp14:editId="6BF0F80D">
            <wp:extent cx="5608955" cy="7574280"/>
            <wp:effectExtent l="0" t="0" r="0" b="7620"/>
            <wp:docPr id="14646" name="Imagen 1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08955" cy="757428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lastRenderedPageBreak/>
        <w:drawing>
          <wp:inline distT="0" distB="0" distL="0" distR="0" wp14:anchorId="2C404C16" wp14:editId="39B39FD1">
            <wp:extent cx="5608955" cy="7546975"/>
            <wp:effectExtent l="0" t="0" r="0" b="0"/>
            <wp:docPr id="14645" name="Imagen 1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08955" cy="754697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386" w:name="_Anexo_N__16"/>
      <w:bookmarkStart w:id="387" w:name="_Toc433286947"/>
      <w:bookmarkStart w:id="388" w:name="_Toc433286875"/>
      <w:bookmarkStart w:id="389" w:name="_Toc433286803"/>
      <w:bookmarkStart w:id="390" w:name="_Toc433274787"/>
      <w:bookmarkStart w:id="391" w:name="_Toc433274624"/>
      <w:bookmarkStart w:id="392" w:name="_Toc435181814"/>
      <w:bookmarkStart w:id="393" w:name="_Toc435182113"/>
      <w:bookmarkStart w:id="394" w:name="_Toc448908355"/>
      <w:bookmarkEnd w:id="386"/>
      <w:r>
        <w:rPr>
          <w:rFonts w:ascii="Arial" w:hAnsi="Arial" w:cs="Arial"/>
          <w:color w:val="auto"/>
          <w:sz w:val="24"/>
        </w:rPr>
        <w:t>Anexo N° 22Estado de cuenta bancario.</w:t>
      </w:r>
      <w:bookmarkEnd w:id="387"/>
      <w:bookmarkEnd w:id="388"/>
      <w:bookmarkEnd w:id="389"/>
      <w:bookmarkEnd w:id="390"/>
      <w:bookmarkEnd w:id="391"/>
      <w:bookmarkEnd w:id="392"/>
      <w:bookmarkEnd w:id="393"/>
      <w:bookmarkEnd w:id="394"/>
      <w:r>
        <w:rPr>
          <w:rFonts w:ascii="Arial" w:hAnsi="Arial" w:cs="Arial"/>
          <w:color w:val="auto"/>
          <w:sz w:val="24"/>
        </w:rPr>
        <w:t xml:space="preserve"> </w:t>
      </w:r>
    </w:p>
    <w:p w:rsidR="0043357F" w:rsidRDefault="0043357F" w:rsidP="0043357F">
      <w:r>
        <w:rPr>
          <w:noProof/>
          <w:lang w:val="es-ES" w:eastAsia="es-ES"/>
        </w:rPr>
        <w:drawing>
          <wp:inline distT="0" distB="0" distL="0" distR="0" wp14:anchorId="5CF0DB2A" wp14:editId="1F14D1EC">
            <wp:extent cx="5391150" cy="5608955"/>
            <wp:effectExtent l="0" t="0" r="0" b="0"/>
            <wp:docPr id="14644" name="Imagen 1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91150" cy="5608955"/>
                    </a:xfrm>
                    <a:prstGeom prst="rect">
                      <a:avLst/>
                    </a:prstGeom>
                    <a:noFill/>
                    <a:ln>
                      <a:noFill/>
                    </a:ln>
                  </pic:spPr>
                </pic:pic>
              </a:graphicData>
            </a:graphic>
          </wp:inline>
        </w:drawing>
      </w:r>
    </w:p>
    <w:p w:rsidR="0043357F" w:rsidRDefault="0043357F" w:rsidP="0043357F">
      <w:pPr>
        <w:pStyle w:val="Ttulo2"/>
        <w:numPr>
          <w:ilvl w:val="0"/>
          <w:numId w:val="59"/>
        </w:numPr>
        <w:spacing w:before="40" w:line="256" w:lineRule="auto"/>
        <w:jc w:val="both"/>
        <w:rPr>
          <w:rFonts w:ascii="Arial" w:hAnsi="Arial" w:cs="Arial"/>
          <w:color w:val="auto"/>
          <w:sz w:val="24"/>
        </w:rPr>
      </w:pPr>
      <w:bookmarkStart w:id="395" w:name="_Anexo_N__17"/>
      <w:bookmarkStart w:id="396" w:name="_Toc433286948"/>
      <w:bookmarkStart w:id="397" w:name="_Toc433286876"/>
      <w:bookmarkStart w:id="398" w:name="_Toc433286804"/>
      <w:bookmarkStart w:id="399" w:name="_Toc433274788"/>
      <w:bookmarkStart w:id="400" w:name="_Toc433274625"/>
      <w:bookmarkStart w:id="401" w:name="_Toc435181815"/>
      <w:bookmarkStart w:id="402" w:name="_Toc435182114"/>
      <w:bookmarkStart w:id="403" w:name="_Toc448908356"/>
      <w:bookmarkEnd w:id="395"/>
      <w:r>
        <w:rPr>
          <w:rFonts w:ascii="Arial" w:hAnsi="Arial" w:cs="Arial"/>
          <w:color w:val="auto"/>
          <w:sz w:val="24"/>
        </w:rPr>
        <w:lastRenderedPageBreak/>
        <w:t>Anexo N° 23 Listado de documentos pendientes.</w:t>
      </w:r>
      <w:bookmarkEnd w:id="396"/>
      <w:bookmarkEnd w:id="397"/>
      <w:bookmarkEnd w:id="398"/>
      <w:bookmarkEnd w:id="399"/>
      <w:bookmarkEnd w:id="400"/>
      <w:bookmarkEnd w:id="401"/>
      <w:bookmarkEnd w:id="402"/>
      <w:bookmarkEnd w:id="403"/>
      <w:r>
        <w:rPr>
          <w:rFonts w:ascii="Arial" w:hAnsi="Arial" w:cs="Arial"/>
          <w:color w:val="auto"/>
          <w:sz w:val="24"/>
        </w:rPr>
        <w:t xml:space="preserve"> </w:t>
      </w:r>
    </w:p>
    <w:p w:rsidR="0043357F" w:rsidRDefault="0043357F" w:rsidP="0043357F">
      <w:r>
        <w:rPr>
          <w:noProof/>
          <w:lang w:val="es-ES" w:eastAsia="es-ES"/>
        </w:rPr>
        <w:drawing>
          <wp:inline distT="0" distB="0" distL="0" distR="0" wp14:anchorId="5B87F8DD" wp14:editId="0A631AD8">
            <wp:extent cx="5527040" cy="1896745"/>
            <wp:effectExtent l="0" t="0" r="0" b="8255"/>
            <wp:docPr id="14643" name="Imagen 1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27040" cy="1896745"/>
                    </a:xfrm>
                    <a:prstGeom prst="rect">
                      <a:avLst/>
                    </a:prstGeom>
                    <a:noFill/>
                    <a:ln>
                      <a:noFill/>
                    </a:ln>
                  </pic:spPr>
                </pic:pic>
              </a:graphicData>
            </a:graphic>
          </wp:inline>
        </w:drawing>
      </w:r>
    </w:p>
    <w:p w:rsidR="0043357F" w:rsidRDefault="0043357F" w:rsidP="0043357F">
      <w:r>
        <w:rPr>
          <w:noProof/>
          <w:lang w:val="es-ES" w:eastAsia="es-ES"/>
        </w:rPr>
        <w:drawing>
          <wp:inline distT="0" distB="0" distL="0" distR="0" wp14:anchorId="61B8FC5D" wp14:editId="10B65939">
            <wp:extent cx="5527040" cy="2675255"/>
            <wp:effectExtent l="0" t="0" r="0" b="0"/>
            <wp:docPr id="14642" name="Imagen 1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27040" cy="2675255"/>
                    </a:xfrm>
                    <a:prstGeom prst="rect">
                      <a:avLst/>
                    </a:prstGeom>
                    <a:noFill/>
                    <a:ln>
                      <a:noFill/>
                    </a:ln>
                  </pic:spPr>
                </pic:pic>
              </a:graphicData>
            </a:graphic>
          </wp:inline>
        </w:drawing>
      </w:r>
    </w:p>
    <w:p w:rsidR="0043357F" w:rsidRDefault="0043357F" w:rsidP="0043357F">
      <w:r>
        <w:rPr>
          <w:noProof/>
          <w:lang w:val="es-ES" w:eastAsia="es-ES"/>
        </w:rPr>
        <w:drawing>
          <wp:inline distT="0" distB="0" distL="0" distR="0" wp14:anchorId="41C8C240" wp14:editId="4DD0F175">
            <wp:extent cx="5499735" cy="2320290"/>
            <wp:effectExtent l="0" t="0" r="5715" b="3810"/>
            <wp:docPr id="14641" name="Imagen 1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7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99735" cy="232029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404" w:name="_Toc433286949"/>
      <w:bookmarkStart w:id="405" w:name="_Toc433286877"/>
      <w:bookmarkStart w:id="406" w:name="_Toc433286805"/>
      <w:bookmarkStart w:id="407" w:name="_Toc433274789"/>
      <w:bookmarkStart w:id="408" w:name="_Toc433274626"/>
      <w:bookmarkStart w:id="409" w:name="_Toc435181816"/>
      <w:bookmarkStart w:id="410" w:name="_Toc435182115"/>
      <w:bookmarkStart w:id="411" w:name="_Toc448908357"/>
      <w:r>
        <w:rPr>
          <w:rFonts w:ascii="Arial" w:hAnsi="Arial" w:cs="Arial"/>
          <w:color w:val="auto"/>
          <w:sz w:val="24"/>
        </w:rPr>
        <w:lastRenderedPageBreak/>
        <w:t>Anexo N° 24 Lineamientos relativos al trámite de legalización de libros ante la Auditoría Interna del SENARA.</w:t>
      </w:r>
      <w:bookmarkEnd w:id="404"/>
      <w:bookmarkEnd w:id="405"/>
      <w:bookmarkEnd w:id="406"/>
      <w:bookmarkEnd w:id="407"/>
      <w:bookmarkEnd w:id="408"/>
      <w:bookmarkEnd w:id="409"/>
      <w:bookmarkEnd w:id="410"/>
      <w:bookmarkEnd w:id="411"/>
    </w:p>
    <w:p w:rsidR="0043357F" w:rsidRDefault="0043357F" w:rsidP="0043357F">
      <w:r>
        <w:rPr>
          <w:noProof/>
          <w:lang w:val="es-ES" w:eastAsia="es-ES"/>
        </w:rPr>
        <w:drawing>
          <wp:inline distT="0" distB="0" distL="0" distR="0" wp14:anchorId="5913919E" wp14:editId="5EC63B94">
            <wp:extent cx="5336540" cy="7806690"/>
            <wp:effectExtent l="0" t="0" r="0" b="3810"/>
            <wp:docPr id="14640" name="Imagen 1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36540" cy="7806690"/>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757C230D" wp14:editId="36599CBD">
            <wp:extent cx="5377180" cy="8420735"/>
            <wp:effectExtent l="0" t="0" r="0" b="0"/>
            <wp:docPr id="14639" name="Imagen 1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77180" cy="8420735"/>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4D1C0412" wp14:editId="46D4FB6F">
            <wp:extent cx="5459095" cy="8406765"/>
            <wp:effectExtent l="0" t="0" r="8255" b="0"/>
            <wp:docPr id="14638" name="Imagen 1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59095" cy="8406765"/>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7391293F" wp14:editId="22E85830">
            <wp:extent cx="5254625" cy="8147685"/>
            <wp:effectExtent l="0" t="0" r="3175" b="5715"/>
            <wp:docPr id="14637" name="Imagen 1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54625" cy="8147685"/>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03AE94BF" wp14:editId="5B8D119E">
            <wp:extent cx="5431790" cy="3644265"/>
            <wp:effectExtent l="0" t="0" r="0" b="0"/>
            <wp:docPr id="14636" name="Imagen 1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31790" cy="364426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412" w:name="_Anexo_N__18"/>
      <w:bookmarkStart w:id="413" w:name="_Toc433286950"/>
      <w:bookmarkStart w:id="414" w:name="_Toc433286878"/>
      <w:bookmarkStart w:id="415" w:name="_Toc433286806"/>
      <w:bookmarkStart w:id="416" w:name="_Toc433274790"/>
      <w:bookmarkStart w:id="417" w:name="_Toc433274627"/>
      <w:bookmarkStart w:id="418" w:name="_Toc435181817"/>
      <w:bookmarkStart w:id="419" w:name="_Toc435182116"/>
      <w:bookmarkStart w:id="420" w:name="_Toc448908358"/>
      <w:bookmarkEnd w:id="412"/>
      <w:r>
        <w:rPr>
          <w:rFonts w:ascii="Arial" w:hAnsi="Arial" w:cs="Arial"/>
          <w:color w:val="auto"/>
          <w:sz w:val="24"/>
        </w:rPr>
        <w:lastRenderedPageBreak/>
        <w:t>Anexo N° 25 Guía de chequeo para la verificación del cumplimiento de los requisitos previos a la autorización de libros.</w:t>
      </w:r>
      <w:bookmarkEnd w:id="413"/>
      <w:bookmarkEnd w:id="414"/>
      <w:bookmarkEnd w:id="415"/>
      <w:bookmarkEnd w:id="416"/>
      <w:bookmarkEnd w:id="417"/>
      <w:bookmarkEnd w:id="418"/>
      <w:bookmarkEnd w:id="419"/>
      <w:bookmarkEnd w:id="420"/>
    </w:p>
    <w:p w:rsidR="0043357F" w:rsidRDefault="0043357F" w:rsidP="0043357F">
      <w:r>
        <w:rPr>
          <w:noProof/>
          <w:lang w:val="es-ES" w:eastAsia="es-ES"/>
        </w:rPr>
        <w:drawing>
          <wp:inline distT="0" distB="0" distL="0" distR="0" wp14:anchorId="53AA32B6" wp14:editId="43685831">
            <wp:extent cx="5608955" cy="7588250"/>
            <wp:effectExtent l="0" t="0" r="0" b="0"/>
            <wp:docPr id="14633" name="Imagen 1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608955" cy="758825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04909BEA" wp14:editId="3ABA1AD4">
            <wp:extent cx="5527040" cy="7874635"/>
            <wp:effectExtent l="0" t="0" r="0" b="0"/>
            <wp:docPr id="14630" name="Imagen 1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27040" cy="787463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7D7330E4" wp14:editId="47278D3E">
            <wp:extent cx="5445760" cy="7724775"/>
            <wp:effectExtent l="0" t="0" r="2540" b="9525"/>
            <wp:docPr id="14629" name="Imagen 1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45760" cy="772477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0BBB9C8B" wp14:editId="37713300">
            <wp:extent cx="5377180" cy="7806690"/>
            <wp:effectExtent l="0" t="0" r="0" b="3810"/>
            <wp:docPr id="14628" name="Imagen 1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77180" cy="7806690"/>
                    </a:xfrm>
                    <a:prstGeom prst="rect">
                      <a:avLst/>
                    </a:prstGeom>
                    <a:noFill/>
                    <a:ln>
                      <a:noFill/>
                    </a:ln>
                  </pic:spPr>
                </pic:pic>
              </a:graphicData>
            </a:graphic>
          </wp:inline>
        </w:drawing>
      </w:r>
    </w:p>
    <w:p w:rsidR="0043357F" w:rsidRDefault="0043357F" w:rsidP="0043357F">
      <w:pPr>
        <w:pStyle w:val="Ttulo2"/>
        <w:numPr>
          <w:ilvl w:val="0"/>
          <w:numId w:val="59"/>
        </w:numPr>
        <w:spacing w:before="40" w:line="256" w:lineRule="auto"/>
        <w:jc w:val="both"/>
        <w:rPr>
          <w:rFonts w:ascii="Arial" w:hAnsi="Arial" w:cs="Arial"/>
          <w:color w:val="auto"/>
          <w:sz w:val="24"/>
        </w:rPr>
      </w:pPr>
      <w:bookmarkStart w:id="421" w:name="_Anexo_N__19"/>
      <w:bookmarkStart w:id="422" w:name="_Toc433286951"/>
      <w:bookmarkStart w:id="423" w:name="_Toc433286879"/>
      <w:bookmarkStart w:id="424" w:name="_Toc433286807"/>
      <w:bookmarkStart w:id="425" w:name="_Toc433274791"/>
      <w:bookmarkStart w:id="426" w:name="_Toc433274628"/>
      <w:bookmarkStart w:id="427" w:name="_Toc435181818"/>
      <w:bookmarkStart w:id="428" w:name="_Toc435182117"/>
      <w:bookmarkStart w:id="429" w:name="_Toc448908359"/>
      <w:bookmarkEnd w:id="421"/>
      <w:r>
        <w:rPr>
          <w:rFonts w:ascii="Arial" w:hAnsi="Arial" w:cs="Arial"/>
          <w:color w:val="auto"/>
          <w:sz w:val="24"/>
        </w:rPr>
        <w:lastRenderedPageBreak/>
        <w:t>Anexo N° 26 Solicitud de legalización de libros.</w:t>
      </w:r>
      <w:bookmarkEnd w:id="422"/>
      <w:bookmarkEnd w:id="423"/>
      <w:bookmarkEnd w:id="424"/>
      <w:bookmarkEnd w:id="425"/>
      <w:bookmarkEnd w:id="426"/>
      <w:bookmarkEnd w:id="427"/>
      <w:bookmarkEnd w:id="428"/>
      <w:bookmarkEnd w:id="429"/>
    </w:p>
    <w:p w:rsidR="0043357F" w:rsidRDefault="0043357F" w:rsidP="0043357F">
      <w:r>
        <w:rPr>
          <w:noProof/>
          <w:lang w:val="es-ES" w:eastAsia="es-ES"/>
        </w:rPr>
        <w:drawing>
          <wp:inline distT="0" distB="0" distL="0" distR="0" wp14:anchorId="3358B4D4" wp14:editId="6D1DFC42">
            <wp:extent cx="5473065" cy="7042150"/>
            <wp:effectExtent l="0" t="0" r="0" b="6350"/>
            <wp:docPr id="14627" name="Imagen 1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8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73065" cy="7042150"/>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Pr>
        <w:pStyle w:val="Ttulo2"/>
        <w:numPr>
          <w:ilvl w:val="0"/>
          <w:numId w:val="59"/>
        </w:numPr>
        <w:spacing w:before="40" w:line="256" w:lineRule="auto"/>
        <w:jc w:val="both"/>
        <w:rPr>
          <w:rFonts w:ascii="Arial" w:hAnsi="Arial" w:cs="Arial"/>
          <w:color w:val="auto"/>
          <w:sz w:val="24"/>
        </w:rPr>
      </w:pPr>
      <w:bookmarkStart w:id="430" w:name="_Anexo_N__20"/>
      <w:bookmarkStart w:id="431" w:name="_Toc433286952"/>
      <w:bookmarkStart w:id="432" w:name="_Toc433286880"/>
      <w:bookmarkStart w:id="433" w:name="_Toc433286808"/>
      <w:bookmarkStart w:id="434" w:name="_Toc433274792"/>
      <w:bookmarkStart w:id="435" w:name="_Toc433274629"/>
      <w:bookmarkStart w:id="436" w:name="_Toc435181819"/>
      <w:bookmarkStart w:id="437" w:name="_Toc435182118"/>
      <w:bookmarkStart w:id="438" w:name="_Toc448908360"/>
      <w:bookmarkEnd w:id="430"/>
      <w:r>
        <w:rPr>
          <w:rFonts w:ascii="Arial" w:hAnsi="Arial" w:cs="Arial"/>
          <w:color w:val="auto"/>
          <w:sz w:val="24"/>
        </w:rPr>
        <w:lastRenderedPageBreak/>
        <w:t>Anexo N° 27 Solicitud para iniciar el trámite de cierre de libros.</w:t>
      </w:r>
      <w:bookmarkEnd w:id="431"/>
      <w:bookmarkEnd w:id="432"/>
      <w:bookmarkEnd w:id="433"/>
      <w:bookmarkEnd w:id="434"/>
      <w:bookmarkEnd w:id="435"/>
      <w:bookmarkEnd w:id="436"/>
      <w:bookmarkEnd w:id="437"/>
      <w:bookmarkEnd w:id="438"/>
    </w:p>
    <w:p w:rsidR="0043357F" w:rsidRDefault="0043357F" w:rsidP="0043357F">
      <w:r>
        <w:rPr>
          <w:noProof/>
          <w:lang w:val="es-ES" w:eastAsia="es-ES"/>
        </w:rPr>
        <w:drawing>
          <wp:inline distT="0" distB="0" distL="0" distR="0" wp14:anchorId="543112F3" wp14:editId="79B0DA67">
            <wp:extent cx="5486400" cy="7779385"/>
            <wp:effectExtent l="0" t="0" r="0" b="0"/>
            <wp:docPr id="14626" name="Imagen 1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7779385"/>
                    </a:xfrm>
                    <a:prstGeom prst="rect">
                      <a:avLst/>
                    </a:prstGeom>
                    <a:noFill/>
                    <a:ln>
                      <a:noFill/>
                    </a:ln>
                  </pic:spPr>
                </pic:pic>
              </a:graphicData>
            </a:graphic>
          </wp:inline>
        </w:drawing>
      </w:r>
    </w:p>
    <w:p w:rsidR="0043357F" w:rsidRDefault="0043357F" w:rsidP="0043357F">
      <w:pPr>
        <w:pStyle w:val="Ttulo2"/>
        <w:numPr>
          <w:ilvl w:val="0"/>
          <w:numId w:val="59"/>
        </w:numPr>
        <w:spacing w:before="40" w:line="256" w:lineRule="auto"/>
        <w:jc w:val="both"/>
        <w:rPr>
          <w:rFonts w:ascii="Arial" w:hAnsi="Arial" w:cs="Arial"/>
          <w:color w:val="auto"/>
          <w:sz w:val="24"/>
        </w:rPr>
      </w:pPr>
      <w:bookmarkStart w:id="439" w:name="_Anexo_N__21"/>
      <w:bookmarkStart w:id="440" w:name="_Toc433286953"/>
      <w:bookmarkStart w:id="441" w:name="_Toc433286881"/>
      <w:bookmarkStart w:id="442" w:name="_Toc433286809"/>
      <w:bookmarkStart w:id="443" w:name="_Toc433274793"/>
      <w:bookmarkStart w:id="444" w:name="_Toc433274630"/>
      <w:bookmarkStart w:id="445" w:name="_Toc435181820"/>
      <w:bookmarkStart w:id="446" w:name="_Toc435182119"/>
      <w:bookmarkStart w:id="447" w:name="_Toc448908361"/>
      <w:bookmarkEnd w:id="439"/>
      <w:r>
        <w:rPr>
          <w:rFonts w:ascii="Arial" w:hAnsi="Arial" w:cs="Arial"/>
          <w:color w:val="auto"/>
          <w:sz w:val="24"/>
        </w:rPr>
        <w:lastRenderedPageBreak/>
        <w:t>Anexo N° 28 Guía de chequeo para la verificación del cumplimiento de los requisitos previos al cierre de libros.</w:t>
      </w:r>
      <w:bookmarkEnd w:id="440"/>
      <w:bookmarkEnd w:id="441"/>
      <w:bookmarkEnd w:id="442"/>
      <w:bookmarkEnd w:id="443"/>
      <w:bookmarkEnd w:id="444"/>
      <w:bookmarkEnd w:id="445"/>
      <w:bookmarkEnd w:id="446"/>
      <w:bookmarkEnd w:id="447"/>
    </w:p>
    <w:p w:rsidR="0043357F" w:rsidRDefault="0043357F" w:rsidP="0043357F">
      <w:r>
        <w:rPr>
          <w:noProof/>
          <w:lang w:val="es-ES" w:eastAsia="es-ES"/>
        </w:rPr>
        <w:drawing>
          <wp:inline distT="0" distB="0" distL="0" distR="0" wp14:anchorId="3F4BD32E" wp14:editId="5AF173A3">
            <wp:extent cx="5254625" cy="7683500"/>
            <wp:effectExtent l="0" t="0" r="3175" b="0"/>
            <wp:docPr id="14625" name="Imagen 1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54625" cy="7683500"/>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6F7C458C" wp14:editId="0D84FB22">
            <wp:extent cx="5595620" cy="6755765"/>
            <wp:effectExtent l="0" t="0" r="5080" b="6985"/>
            <wp:docPr id="14687" name="Imagen 1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95620" cy="6755765"/>
                    </a:xfrm>
                    <a:prstGeom prst="rect">
                      <a:avLst/>
                    </a:prstGeom>
                    <a:noFill/>
                    <a:ln>
                      <a:noFill/>
                    </a:ln>
                  </pic:spPr>
                </pic:pic>
              </a:graphicData>
            </a:graphic>
          </wp:inline>
        </w:drawing>
      </w:r>
    </w:p>
    <w:p w:rsidR="0043357F" w:rsidRDefault="0043357F" w:rsidP="0043357F"/>
    <w:p w:rsidR="0043357F" w:rsidRDefault="0043357F" w:rsidP="0043357F"/>
    <w:p w:rsidR="0043357F" w:rsidRDefault="0043357F" w:rsidP="0043357F"/>
    <w:p w:rsidR="0043357F" w:rsidRDefault="0043357F" w:rsidP="0043357F"/>
    <w:p w:rsidR="0043357F" w:rsidRDefault="0043357F" w:rsidP="0043357F">
      <w:r>
        <w:rPr>
          <w:noProof/>
          <w:lang w:val="es-ES" w:eastAsia="es-ES"/>
        </w:rPr>
        <w:drawing>
          <wp:inline distT="0" distB="0" distL="0" distR="0" wp14:anchorId="3C02D5CF" wp14:editId="53D13240">
            <wp:extent cx="5513705" cy="7888605"/>
            <wp:effectExtent l="0" t="0" r="0" b="0"/>
            <wp:docPr id="14624" name="Imagen 1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13705" cy="7888605"/>
                    </a:xfrm>
                    <a:prstGeom prst="rect">
                      <a:avLst/>
                    </a:prstGeom>
                    <a:noFill/>
                    <a:ln>
                      <a:noFill/>
                    </a:ln>
                  </pic:spPr>
                </pic:pic>
              </a:graphicData>
            </a:graphic>
          </wp:inline>
        </w:drawing>
      </w:r>
    </w:p>
    <w:p w:rsidR="0043357F" w:rsidRDefault="0043357F" w:rsidP="0043357F"/>
    <w:p w:rsidR="0043357F" w:rsidRDefault="0043357F" w:rsidP="0043357F">
      <w:r>
        <w:rPr>
          <w:noProof/>
          <w:lang w:val="es-ES" w:eastAsia="es-ES"/>
        </w:rPr>
        <w:drawing>
          <wp:inline distT="0" distB="0" distL="0" distR="0" wp14:anchorId="54AFA67C" wp14:editId="7192D0F7">
            <wp:extent cx="5499735" cy="7792720"/>
            <wp:effectExtent l="0" t="0" r="5715" b="0"/>
            <wp:docPr id="14631" name="Imagen 1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99735" cy="7792720"/>
                    </a:xfrm>
                    <a:prstGeom prst="rect">
                      <a:avLst/>
                    </a:prstGeom>
                    <a:noFill/>
                    <a:ln>
                      <a:noFill/>
                    </a:ln>
                  </pic:spPr>
                </pic:pic>
              </a:graphicData>
            </a:graphic>
          </wp:inline>
        </w:drawing>
      </w:r>
    </w:p>
    <w:p w:rsidR="0043357F" w:rsidRDefault="0043357F" w:rsidP="0043357F">
      <w:r>
        <w:rPr>
          <w:noProof/>
          <w:lang w:val="es-ES" w:eastAsia="es-ES"/>
        </w:rPr>
        <w:lastRenderedPageBreak/>
        <w:drawing>
          <wp:inline distT="0" distB="0" distL="0" distR="0" wp14:anchorId="789EFA1D" wp14:editId="05EE23B3">
            <wp:extent cx="5595620" cy="8052435"/>
            <wp:effectExtent l="0" t="0" r="5080" b="5715"/>
            <wp:docPr id="14632" name="Imagen 1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95620" cy="8052435"/>
                    </a:xfrm>
                    <a:prstGeom prst="rect">
                      <a:avLst/>
                    </a:prstGeom>
                    <a:noFill/>
                    <a:ln>
                      <a:noFill/>
                    </a:ln>
                  </pic:spPr>
                </pic:pic>
              </a:graphicData>
            </a:graphic>
          </wp:inline>
        </w:drawing>
      </w:r>
    </w:p>
    <w:p w:rsidR="0043357F" w:rsidRDefault="0043357F" w:rsidP="0043357F">
      <w:pPr>
        <w:pStyle w:val="Ttulo2"/>
        <w:numPr>
          <w:ilvl w:val="0"/>
          <w:numId w:val="59"/>
        </w:numPr>
        <w:spacing w:before="40" w:line="256" w:lineRule="auto"/>
        <w:jc w:val="center"/>
        <w:rPr>
          <w:rFonts w:ascii="Arial" w:hAnsi="Arial" w:cs="Arial"/>
          <w:color w:val="auto"/>
          <w:sz w:val="24"/>
        </w:rPr>
      </w:pPr>
      <w:bookmarkStart w:id="448" w:name="_Anexo_N__22"/>
      <w:bookmarkStart w:id="449" w:name="_Toc433286954"/>
      <w:bookmarkStart w:id="450" w:name="_Toc433286882"/>
      <w:bookmarkStart w:id="451" w:name="_Toc433286810"/>
      <w:bookmarkStart w:id="452" w:name="_Toc433274794"/>
      <w:bookmarkStart w:id="453" w:name="_Toc433274631"/>
      <w:bookmarkStart w:id="454" w:name="_Toc435181821"/>
      <w:bookmarkStart w:id="455" w:name="_Toc435182120"/>
      <w:bookmarkStart w:id="456" w:name="_Toc448908362"/>
      <w:bookmarkEnd w:id="448"/>
      <w:r>
        <w:rPr>
          <w:rFonts w:ascii="Arial" w:hAnsi="Arial" w:cs="Arial"/>
          <w:color w:val="auto"/>
          <w:sz w:val="24"/>
        </w:rPr>
        <w:lastRenderedPageBreak/>
        <w:t>Anexo N° 29 Formulario D-103 de Retenciones en la Fuente por salarios y otros.</w:t>
      </w:r>
      <w:bookmarkEnd w:id="449"/>
      <w:bookmarkEnd w:id="450"/>
      <w:bookmarkEnd w:id="451"/>
      <w:bookmarkEnd w:id="452"/>
      <w:bookmarkEnd w:id="453"/>
      <w:bookmarkEnd w:id="454"/>
      <w:bookmarkEnd w:id="455"/>
      <w:bookmarkEnd w:id="456"/>
    </w:p>
    <w:p w:rsidR="0043357F" w:rsidRDefault="0043357F" w:rsidP="0043357F">
      <w:r>
        <w:rPr>
          <w:noProof/>
          <w:lang w:val="es-ES" w:eastAsia="es-ES"/>
        </w:rPr>
        <w:drawing>
          <wp:inline distT="0" distB="0" distL="0" distR="0" wp14:anchorId="533FB01F" wp14:editId="4D547984">
            <wp:extent cx="5608955" cy="4121785"/>
            <wp:effectExtent l="0" t="0" r="0" b="0"/>
            <wp:docPr id="14634" name="Imagen 1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9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08955" cy="4121785"/>
                    </a:xfrm>
                    <a:prstGeom prst="rect">
                      <a:avLst/>
                    </a:prstGeom>
                    <a:noFill/>
                    <a:ln>
                      <a:noFill/>
                    </a:ln>
                  </pic:spPr>
                </pic:pic>
              </a:graphicData>
            </a:graphic>
          </wp:inline>
        </w:drawing>
      </w:r>
    </w:p>
    <w:p w:rsidR="00F07962" w:rsidRDefault="0043357F" w:rsidP="00F07962">
      <w:r>
        <w:rPr>
          <w:noProof/>
          <w:lang w:val="es-ES" w:eastAsia="es-ES"/>
        </w:rPr>
        <w:drawing>
          <wp:inline distT="0" distB="0" distL="0" distR="0" wp14:anchorId="29C77917" wp14:editId="647D434A">
            <wp:extent cx="5608955" cy="3575685"/>
            <wp:effectExtent l="0" t="0" r="0" b="5715"/>
            <wp:docPr id="14635" name="Imagen 1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0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08955" cy="3575685"/>
                    </a:xfrm>
                    <a:prstGeom prst="rect">
                      <a:avLst/>
                    </a:prstGeom>
                    <a:noFill/>
                    <a:ln>
                      <a:noFill/>
                    </a:ln>
                  </pic:spPr>
                </pic:pic>
              </a:graphicData>
            </a:graphic>
          </wp:inline>
        </w:drawing>
      </w:r>
    </w:p>
    <w:sectPr w:rsidR="00F0796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4342" w:rsidRDefault="00414342" w:rsidP="00FD24D6">
      <w:pPr>
        <w:spacing w:after="0" w:line="240" w:lineRule="auto"/>
      </w:pPr>
      <w:r>
        <w:separator/>
      </w:r>
    </w:p>
  </w:endnote>
  <w:endnote w:type="continuationSeparator" w:id="0">
    <w:p w:rsidR="00414342" w:rsidRDefault="00414342" w:rsidP="00FD24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750" w:rsidRDefault="00124750">
    <w:pPr>
      <w:pStyle w:val="Piedepgina"/>
    </w:pPr>
    <w:r>
      <w:rPr>
        <w:noProof/>
        <w:lang w:val="es-ES" w:eastAsia="es-ES"/>
      </w:rPr>
      <w:drawing>
        <wp:anchor distT="0" distB="0" distL="114300" distR="114300" simplePos="0" relativeHeight="251659264" behindDoc="1" locked="0" layoutInCell="1" allowOverlap="1" wp14:anchorId="2DAE11C6" wp14:editId="09EC93D4">
          <wp:simplePos x="0" y="0"/>
          <wp:positionH relativeFrom="column">
            <wp:posOffset>7155815</wp:posOffset>
          </wp:positionH>
          <wp:positionV relativeFrom="paragraph">
            <wp:posOffset>-631190</wp:posOffset>
          </wp:positionV>
          <wp:extent cx="768985" cy="1411605"/>
          <wp:effectExtent l="0" t="0" r="0" b="0"/>
          <wp:wrapThrough wrapText="bothSides">
            <wp:wrapPolygon edited="0">
              <wp:start x="0" y="0"/>
              <wp:lineTo x="0" y="21279"/>
              <wp:lineTo x="20869" y="21279"/>
              <wp:lineTo x="20869" y="0"/>
              <wp:lineTo x="0" y="0"/>
            </wp:wrapPolygon>
          </wp:wrapThrough>
          <wp:docPr id="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ma corporativ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8985" cy="141160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750" w:rsidRDefault="00124750">
    <w:pPr>
      <w:pStyle w:val="Piedepgina"/>
    </w:pPr>
    <w:r>
      <w:rPr>
        <w:noProof/>
        <w:lang w:val="es-ES" w:eastAsia="es-ES"/>
      </w:rPr>
      <w:drawing>
        <wp:anchor distT="0" distB="0" distL="114300" distR="114300" simplePos="0" relativeHeight="251661312" behindDoc="1" locked="0" layoutInCell="1" allowOverlap="1" wp14:anchorId="7AC54858" wp14:editId="7D754403">
          <wp:simplePos x="0" y="0"/>
          <wp:positionH relativeFrom="column">
            <wp:posOffset>6075680</wp:posOffset>
          </wp:positionH>
          <wp:positionV relativeFrom="paragraph">
            <wp:posOffset>-638810</wp:posOffset>
          </wp:positionV>
          <wp:extent cx="768985" cy="1411605"/>
          <wp:effectExtent l="0" t="0" r="0" b="0"/>
          <wp:wrapThrough wrapText="bothSides">
            <wp:wrapPolygon edited="0">
              <wp:start x="0" y="0"/>
              <wp:lineTo x="0" y="21279"/>
              <wp:lineTo x="20869" y="21279"/>
              <wp:lineTo x="20869" y="0"/>
              <wp:lineTo x="0" y="0"/>
            </wp:wrapPolygon>
          </wp:wrapThrough>
          <wp:docPr id="146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ma corporativ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8985" cy="141160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750" w:rsidRDefault="0012475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4342" w:rsidRDefault="00414342" w:rsidP="00FD24D6">
      <w:pPr>
        <w:spacing w:after="0" w:line="240" w:lineRule="auto"/>
      </w:pPr>
      <w:r>
        <w:separator/>
      </w:r>
    </w:p>
  </w:footnote>
  <w:footnote w:type="continuationSeparator" w:id="0">
    <w:p w:rsidR="00414342" w:rsidRDefault="00414342" w:rsidP="00FD24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E11D5"/>
    <w:multiLevelType w:val="hybridMultilevel"/>
    <w:tmpl w:val="7D80116A"/>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nsid w:val="046E0FA2"/>
    <w:multiLevelType w:val="hybridMultilevel"/>
    <w:tmpl w:val="E0941C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nsid w:val="05110641"/>
    <w:multiLevelType w:val="hybridMultilevel"/>
    <w:tmpl w:val="445CF2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05F10CA2"/>
    <w:multiLevelType w:val="hybridMultilevel"/>
    <w:tmpl w:val="4FB8A9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nsid w:val="09315C1D"/>
    <w:multiLevelType w:val="hybridMultilevel"/>
    <w:tmpl w:val="C20E22D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nsid w:val="096937BC"/>
    <w:multiLevelType w:val="hybridMultilevel"/>
    <w:tmpl w:val="C4940D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nsid w:val="0B6D776D"/>
    <w:multiLevelType w:val="hybridMultilevel"/>
    <w:tmpl w:val="B114E3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nsid w:val="0CB52330"/>
    <w:multiLevelType w:val="hybridMultilevel"/>
    <w:tmpl w:val="5E626158"/>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nsid w:val="13363C60"/>
    <w:multiLevelType w:val="hybridMultilevel"/>
    <w:tmpl w:val="846A60B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nsid w:val="14511E1F"/>
    <w:multiLevelType w:val="hybridMultilevel"/>
    <w:tmpl w:val="9668C3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nsid w:val="15DA70BB"/>
    <w:multiLevelType w:val="hybridMultilevel"/>
    <w:tmpl w:val="0470A7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nsid w:val="1758483E"/>
    <w:multiLevelType w:val="hybridMultilevel"/>
    <w:tmpl w:val="789687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nsid w:val="184C52D3"/>
    <w:multiLevelType w:val="hybridMultilevel"/>
    <w:tmpl w:val="4EE2B9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nsid w:val="1A915C98"/>
    <w:multiLevelType w:val="hybridMultilevel"/>
    <w:tmpl w:val="4EA800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nsid w:val="1B4562F2"/>
    <w:multiLevelType w:val="hybridMultilevel"/>
    <w:tmpl w:val="3B3C00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nsid w:val="1C895B4A"/>
    <w:multiLevelType w:val="hybridMultilevel"/>
    <w:tmpl w:val="D49C1F2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nsid w:val="1CBA4E31"/>
    <w:multiLevelType w:val="hybridMultilevel"/>
    <w:tmpl w:val="CBBA29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nsid w:val="201467C1"/>
    <w:multiLevelType w:val="hybridMultilevel"/>
    <w:tmpl w:val="40B84C9A"/>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nsid w:val="26983D2A"/>
    <w:multiLevelType w:val="hybridMultilevel"/>
    <w:tmpl w:val="549EAB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nsid w:val="2A4022EE"/>
    <w:multiLevelType w:val="hybridMultilevel"/>
    <w:tmpl w:val="5AF601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nsid w:val="2A5F26DF"/>
    <w:multiLevelType w:val="multilevel"/>
    <w:tmpl w:val="CCF8D08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2BA52640"/>
    <w:multiLevelType w:val="hybridMultilevel"/>
    <w:tmpl w:val="5A807B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nsid w:val="2BE3679E"/>
    <w:multiLevelType w:val="hybridMultilevel"/>
    <w:tmpl w:val="EEA6E8A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nsid w:val="33DE168A"/>
    <w:multiLevelType w:val="hybridMultilevel"/>
    <w:tmpl w:val="73E0C16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nsid w:val="34415C63"/>
    <w:multiLevelType w:val="hybridMultilevel"/>
    <w:tmpl w:val="207A74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nsid w:val="36CE49C3"/>
    <w:multiLevelType w:val="hybridMultilevel"/>
    <w:tmpl w:val="99E8CD66"/>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nsid w:val="36D13E53"/>
    <w:multiLevelType w:val="hybridMultilevel"/>
    <w:tmpl w:val="6242DA5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nsid w:val="36FC1567"/>
    <w:multiLevelType w:val="hybridMultilevel"/>
    <w:tmpl w:val="666488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nsid w:val="37C40770"/>
    <w:multiLevelType w:val="hybridMultilevel"/>
    <w:tmpl w:val="E92AAA0C"/>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nsid w:val="3B5E419E"/>
    <w:multiLevelType w:val="hybridMultilevel"/>
    <w:tmpl w:val="2D6E28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nsid w:val="3BC77EE7"/>
    <w:multiLevelType w:val="hybridMultilevel"/>
    <w:tmpl w:val="5476CC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nsid w:val="3CD15808"/>
    <w:multiLevelType w:val="hybridMultilevel"/>
    <w:tmpl w:val="C88ACC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nsid w:val="41E52F10"/>
    <w:multiLevelType w:val="hybridMultilevel"/>
    <w:tmpl w:val="759A19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nsid w:val="471B20E0"/>
    <w:multiLevelType w:val="hybridMultilevel"/>
    <w:tmpl w:val="F29A81DA"/>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nsid w:val="47FC51D6"/>
    <w:multiLevelType w:val="hybridMultilevel"/>
    <w:tmpl w:val="83C8224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nsid w:val="4C577882"/>
    <w:multiLevelType w:val="hybridMultilevel"/>
    <w:tmpl w:val="DB280A7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nsid w:val="50941492"/>
    <w:multiLevelType w:val="hybridMultilevel"/>
    <w:tmpl w:val="BCDA92C2"/>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nsid w:val="575A5EF4"/>
    <w:multiLevelType w:val="hybridMultilevel"/>
    <w:tmpl w:val="167CE0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nsid w:val="58643BC4"/>
    <w:multiLevelType w:val="hybridMultilevel"/>
    <w:tmpl w:val="23DC356C"/>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nsid w:val="5A6E0085"/>
    <w:multiLevelType w:val="hybridMultilevel"/>
    <w:tmpl w:val="36F83064"/>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nsid w:val="5A8F6A8E"/>
    <w:multiLevelType w:val="multilevel"/>
    <w:tmpl w:val="0B2E261E"/>
    <w:lvl w:ilvl="0">
      <w:start w:val="1"/>
      <w:numFmt w:val="decimal"/>
      <w:lvlText w:val="%1."/>
      <w:lvlJc w:val="left"/>
      <w:pPr>
        <w:ind w:left="360" w:hanging="360"/>
      </w:pPr>
      <w:rPr>
        <w:rFonts w:ascii="Arial" w:hAnsi="Arial" w:cs="Arial" w:hint="default"/>
        <w:b/>
        <w:color w:val="auto"/>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nsid w:val="5D4A392C"/>
    <w:multiLevelType w:val="hybridMultilevel"/>
    <w:tmpl w:val="02C23774"/>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nsid w:val="5ED42889"/>
    <w:multiLevelType w:val="hybridMultilevel"/>
    <w:tmpl w:val="846A60B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nsid w:val="601313C9"/>
    <w:multiLevelType w:val="hybridMultilevel"/>
    <w:tmpl w:val="0B08A19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nsid w:val="61DE5C00"/>
    <w:multiLevelType w:val="hybridMultilevel"/>
    <w:tmpl w:val="8898C28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nsid w:val="621760E1"/>
    <w:multiLevelType w:val="hybridMultilevel"/>
    <w:tmpl w:val="D4B48D2A"/>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nsid w:val="6257727C"/>
    <w:multiLevelType w:val="hybridMultilevel"/>
    <w:tmpl w:val="80FA5D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nsid w:val="63033788"/>
    <w:multiLevelType w:val="hybridMultilevel"/>
    <w:tmpl w:val="98D6DF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nsid w:val="643E789A"/>
    <w:multiLevelType w:val="hybridMultilevel"/>
    <w:tmpl w:val="180856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nsid w:val="657E6542"/>
    <w:multiLevelType w:val="hybridMultilevel"/>
    <w:tmpl w:val="3AB6E5C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nsid w:val="672953D6"/>
    <w:multiLevelType w:val="hybridMultilevel"/>
    <w:tmpl w:val="A23207F8"/>
    <w:lvl w:ilvl="0" w:tplc="B82AD3AA">
      <w:start w:val="1"/>
      <w:numFmt w:val="upperLetter"/>
      <w:lvlText w:val="%1."/>
      <w:lvlJc w:val="left"/>
      <w:pPr>
        <w:ind w:left="720" w:hanging="360"/>
      </w:pPr>
      <w:rPr>
        <w:rFonts w:ascii="Arial" w:hAnsi="Arial" w:cs="Arial" w:hint="default"/>
        <w:b/>
        <w:color w:val="auto"/>
        <w:sz w:val="28"/>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1">
    <w:nsid w:val="6786409F"/>
    <w:multiLevelType w:val="hybridMultilevel"/>
    <w:tmpl w:val="ED5ED6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nsid w:val="67EC2508"/>
    <w:multiLevelType w:val="hybridMultilevel"/>
    <w:tmpl w:val="983496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nsid w:val="6AA34291"/>
    <w:multiLevelType w:val="hybridMultilevel"/>
    <w:tmpl w:val="CF241C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nsid w:val="6ACA15FE"/>
    <w:multiLevelType w:val="multilevel"/>
    <w:tmpl w:val="CCF8D08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nsid w:val="6BBC4A74"/>
    <w:multiLevelType w:val="hybridMultilevel"/>
    <w:tmpl w:val="1A90862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nsid w:val="6CB2292A"/>
    <w:multiLevelType w:val="hybridMultilevel"/>
    <w:tmpl w:val="C3645E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nsid w:val="6F8B6927"/>
    <w:multiLevelType w:val="hybridMultilevel"/>
    <w:tmpl w:val="973AFEB4"/>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nsid w:val="72992D17"/>
    <w:multiLevelType w:val="hybridMultilevel"/>
    <w:tmpl w:val="EC623228"/>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nsid w:val="74C615F5"/>
    <w:multiLevelType w:val="hybridMultilevel"/>
    <w:tmpl w:val="BE08C26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nsid w:val="77CF20F9"/>
    <w:multiLevelType w:val="hybridMultilevel"/>
    <w:tmpl w:val="B6F2F5FC"/>
    <w:lvl w:ilvl="0" w:tplc="0409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1">
    <w:nsid w:val="79A036AB"/>
    <w:multiLevelType w:val="hybridMultilevel"/>
    <w:tmpl w:val="0A1C447E"/>
    <w:lvl w:ilvl="0" w:tplc="140A000F">
      <w:start w:val="1"/>
      <w:numFmt w:val="decimal"/>
      <w:lvlText w:val="%1."/>
      <w:lvlJc w:val="left"/>
      <w:pPr>
        <w:ind w:left="644" w:hanging="360"/>
      </w:pPr>
      <w:rPr>
        <w:rFonts w:hint="default"/>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62">
    <w:nsid w:val="7F16474E"/>
    <w:multiLevelType w:val="multilevel"/>
    <w:tmpl w:val="86E0D3C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23"/>
  </w:num>
  <w:num w:numId="2">
    <w:abstractNumId w:val="12"/>
  </w:num>
  <w:num w:numId="3">
    <w:abstractNumId w:val="61"/>
  </w:num>
  <w:num w:numId="4">
    <w:abstractNumId w:val="32"/>
  </w:num>
  <w:num w:numId="5">
    <w:abstractNumId w:val="59"/>
  </w:num>
  <w:num w:numId="6">
    <w:abstractNumId w:val="55"/>
  </w:num>
  <w:num w:numId="7">
    <w:abstractNumId w:val="31"/>
  </w:num>
  <w:num w:numId="8">
    <w:abstractNumId w:val="46"/>
  </w:num>
  <w:num w:numId="9">
    <w:abstractNumId w:val="21"/>
  </w:num>
  <w:num w:numId="10">
    <w:abstractNumId w:val="3"/>
  </w:num>
  <w:num w:numId="11">
    <w:abstractNumId w:val="4"/>
  </w:num>
  <w:num w:numId="12">
    <w:abstractNumId w:val="11"/>
  </w:num>
  <w:num w:numId="13">
    <w:abstractNumId w:val="53"/>
  </w:num>
  <w:num w:numId="14">
    <w:abstractNumId w:val="42"/>
  </w:num>
  <w:num w:numId="15">
    <w:abstractNumId w:val="24"/>
  </w:num>
  <w:num w:numId="16">
    <w:abstractNumId w:val="51"/>
  </w:num>
  <w:num w:numId="17">
    <w:abstractNumId w:val="54"/>
  </w:num>
  <w:num w:numId="18">
    <w:abstractNumId w:val="49"/>
  </w:num>
  <w:num w:numId="19">
    <w:abstractNumId w:val="0"/>
  </w:num>
  <w:num w:numId="20">
    <w:abstractNumId w:val="30"/>
  </w:num>
  <w:num w:numId="21">
    <w:abstractNumId w:val="57"/>
  </w:num>
  <w:num w:numId="22">
    <w:abstractNumId w:val="22"/>
  </w:num>
  <w:num w:numId="23">
    <w:abstractNumId w:val="45"/>
  </w:num>
  <w:num w:numId="24">
    <w:abstractNumId w:val="13"/>
  </w:num>
  <w:num w:numId="25">
    <w:abstractNumId w:val="41"/>
  </w:num>
  <w:num w:numId="26">
    <w:abstractNumId w:val="18"/>
  </w:num>
  <w:num w:numId="27">
    <w:abstractNumId w:val="35"/>
  </w:num>
  <w:num w:numId="28">
    <w:abstractNumId w:val="39"/>
  </w:num>
  <w:num w:numId="29">
    <w:abstractNumId w:val="27"/>
  </w:num>
  <w:num w:numId="30">
    <w:abstractNumId w:val="9"/>
  </w:num>
  <w:num w:numId="31">
    <w:abstractNumId w:val="17"/>
  </w:num>
  <w:num w:numId="32">
    <w:abstractNumId w:val="33"/>
  </w:num>
  <w:num w:numId="33">
    <w:abstractNumId w:val="36"/>
  </w:num>
  <w:num w:numId="34">
    <w:abstractNumId w:val="28"/>
  </w:num>
  <w:num w:numId="35">
    <w:abstractNumId w:val="47"/>
  </w:num>
  <w:num w:numId="36">
    <w:abstractNumId w:val="16"/>
  </w:num>
  <w:num w:numId="37">
    <w:abstractNumId w:val="43"/>
  </w:num>
  <w:num w:numId="38">
    <w:abstractNumId w:val="38"/>
  </w:num>
  <w:num w:numId="39">
    <w:abstractNumId w:val="14"/>
  </w:num>
  <w:num w:numId="40">
    <w:abstractNumId w:val="34"/>
  </w:num>
  <w:num w:numId="41">
    <w:abstractNumId w:val="7"/>
  </w:num>
  <w:num w:numId="42">
    <w:abstractNumId w:val="58"/>
  </w:num>
  <w:num w:numId="43">
    <w:abstractNumId w:val="19"/>
  </w:num>
  <w:num w:numId="44">
    <w:abstractNumId w:val="10"/>
  </w:num>
  <w:num w:numId="45">
    <w:abstractNumId w:val="5"/>
  </w:num>
  <w:num w:numId="46">
    <w:abstractNumId w:val="37"/>
  </w:num>
  <w:num w:numId="47">
    <w:abstractNumId w:val="56"/>
  </w:num>
  <w:num w:numId="48">
    <w:abstractNumId w:val="52"/>
  </w:num>
  <w:num w:numId="49">
    <w:abstractNumId w:val="48"/>
  </w:num>
  <w:num w:numId="50">
    <w:abstractNumId w:val="26"/>
  </w:num>
  <w:num w:numId="51">
    <w:abstractNumId w:val="2"/>
  </w:num>
  <w:num w:numId="52">
    <w:abstractNumId w:val="1"/>
  </w:num>
  <w:num w:numId="53">
    <w:abstractNumId w:val="29"/>
  </w:num>
  <w:num w:numId="54">
    <w:abstractNumId w:val="20"/>
  </w:num>
  <w:num w:numId="55">
    <w:abstractNumId w:val="6"/>
  </w:num>
  <w:num w:numId="56">
    <w:abstractNumId w:val="50"/>
  </w:num>
  <w:num w:numId="57">
    <w:abstractNumId w:val="15"/>
  </w:num>
  <w:num w:numId="5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4"/>
  </w:num>
  <w:num w:numId="61">
    <w:abstractNumId w:val="60"/>
  </w:num>
  <w:num w:numId="62">
    <w:abstractNumId w:val="25"/>
  </w:num>
  <w:num w:numId="63">
    <w:abstractNumId w:val="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7962"/>
    <w:rsid w:val="00124750"/>
    <w:rsid w:val="00162059"/>
    <w:rsid w:val="001668F3"/>
    <w:rsid w:val="00242F2B"/>
    <w:rsid w:val="002635B7"/>
    <w:rsid w:val="002B7D16"/>
    <w:rsid w:val="002B7E3F"/>
    <w:rsid w:val="00312F8E"/>
    <w:rsid w:val="00317B51"/>
    <w:rsid w:val="003619E9"/>
    <w:rsid w:val="003B08AF"/>
    <w:rsid w:val="003E0586"/>
    <w:rsid w:val="00414342"/>
    <w:rsid w:val="00432884"/>
    <w:rsid w:val="0043357F"/>
    <w:rsid w:val="004B30BC"/>
    <w:rsid w:val="00587C42"/>
    <w:rsid w:val="00654FEC"/>
    <w:rsid w:val="00683EC7"/>
    <w:rsid w:val="006E2074"/>
    <w:rsid w:val="007E6490"/>
    <w:rsid w:val="00881D27"/>
    <w:rsid w:val="009B2AF7"/>
    <w:rsid w:val="00A66FA5"/>
    <w:rsid w:val="00A943CE"/>
    <w:rsid w:val="00C1424E"/>
    <w:rsid w:val="00C86A0F"/>
    <w:rsid w:val="00CA7A10"/>
    <w:rsid w:val="00D11144"/>
    <w:rsid w:val="00D272BE"/>
    <w:rsid w:val="00D37A31"/>
    <w:rsid w:val="00D8729B"/>
    <w:rsid w:val="00DF6991"/>
    <w:rsid w:val="00E359A8"/>
    <w:rsid w:val="00E64D3B"/>
    <w:rsid w:val="00F07962"/>
    <w:rsid w:val="00F2111A"/>
    <w:rsid w:val="00F21DEE"/>
    <w:rsid w:val="00FD24D6"/>
    <w:rsid w:val="00FD4EEF"/>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7962"/>
  </w:style>
  <w:style w:type="paragraph" w:styleId="Ttulo1">
    <w:name w:val="heading 1"/>
    <w:basedOn w:val="Normal"/>
    <w:next w:val="Normal"/>
    <w:link w:val="Ttulo1Car1"/>
    <w:uiPriority w:val="9"/>
    <w:qFormat/>
    <w:rsid w:val="00F0796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F07962"/>
    <w:pPr>
      <w:keepNext/>
      <w:keepLines/>
      <w:spacing w:before="200" w:after="0"/>
      <w:outlineLvl w:val="1"/>
    </w:pPr>
    <w:rPr>
      <w:rFonts w:ascii="Calibri Light" w:eastAsia="Times New Roman" w:hAnsi="Calibri Light" w:cs="Times New Roman"/>
      <w:color w:val="2E74B5"/>
      <w:sz w:val="26"/>
      <w:szCs w:val="26"/>
    </w:rPr>
  </w:style>
  <w:style w:type="paragraph" w:styleId="Ttulo3">
    <w:name w:val="heading 3"/>
    <w:basedOn w:val="Normal"/>
    <w:next w:val="Normal"/>
    <w:link w:val="Ttulo3Car"/>
    <w:uiPriority w:val="9"/>
    <w:semiHidden/>
    <w:unhideWhenUsed/>
    <w:qFormat/>
    <w:rsid w:val="00F07962"/>
    <w:pPr>
      <w:keepNext/>
      <w:keepLines/>
      <w:spacing w:before="200" w:after="0"/>
      <w:outlineLvl w:val="2"/>
    </w:pPr>
    <w:rPr>
      <w:rFonts w:ascii="Calibri Light" w:eastAsia="Times New Roman" w:hAnsi="Calibri Light" w:cs="Times New Roman"/>
      <w:color w:val="1F4D78"/>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F0796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07962"/>
  </w:style>
  <w:style w:type="paragraph" w:customStyle="1" w:styleId="Ttulo11">
    <w:name w:val="Título 11"/>
    <w:basedOn w:val="Normal"/>
    <w:next w:val="Normal"/>
    <w:link w:val="Ttulo1Car"/>
    <w:uiPriority w:val="9"/>
    <w:qFormat/>
    <w:rsid w:val="00F07962"/>
    <w:pPr>
      <w:keepNext/>
      <w:keepLines/>
      <w:spacing w:before="240" w:after="0" w:line="259" w:lineRule="auto"/>
      <w:outlineLvl w:val="0"/>
    </w:pPr>
    <w:rPr>
      <w:rFonts w:ascii="Calibri Light" w:eastAsia="Times New Roman" w:hAnsi="Calibri Light" w:cs="Times New Roman"/>
      <w:color w:val="2E74B5"/>
      <w:sz w:val="32"/>
      <w:szCs w:val="32"/>
    </w:rPr>
  </w:style>
  <w:style w:type="paragraph" w:customStyle="1" w:styleId="Ttulo21">
    <w:name w:val="Título 21"/>
    <w:basedOn w:val="Normal"/>
    <w:next w:val="Normal"/>
    <w:uiPriority w:val="9"/>
    <w:unhideWhenUsed/>
    <w:qFormat/>
    <w:rsid w:val="00F07962"/>
    <w:pPr>
      <w:keepNext/>
      <w:keepLines/>
      <w:spacing w:before="40" w:after="0" w:line="259" w:lineRule="auto"/>
      <w:outlineLvl w:val="1"/>
    </w:pPr>
    <w:rPr>
      <w:rFonts w:ascii="Calibri Light" w:eastAsia="Times New Roman" w:hAnsi="Calibri Light" w:cs="Times New Roman"/>
      <w:color w:val="2E74B5"/>
      <w:sz w:val="26"/>
      <w:szCs w:val="26"/>
    </w:rPr>
  </w:style>
  <w:style w:type="paragraph" w:customStyle="1" w:styleId="Ttulo31">
    <w:name w:val="Título 31"/>
    <w:basedOn w:val="Normal"/>
    <w:next w:val="Normal"/>
    <w:uiPriority w:val="9"/>
    <w:unhideWhenUsed/>
    <w:qFormat/>
    <w:rsid w:val="00F07962"/>
    <w:pPr>
      <w:keepNext/>
      <w:keepLines/>
      <w:spacing w:before="40" w:after="0" w:line="259" w:lineRule="auto"/>
      <w:outlineLvl w:val="2"/>
    </w:pPr>
    <w:rPr>
      <w:rFonts w:ascii="Calibri Light" w:eastAsia="Times New Roman" w:hAnsi="Calibri Light" w:cs="Times New Roman"/>
      <w:color w:val="1F4D78"/>
      <w:sz w:val="24"/>
      <w:szCs w:val="24"/>
    </w:rPr>
  </w:style>
  <w:style w:type="numbering" w:customStyle="1" w:styleId="Sinlista1">
    <w:name w:val="Sin lista1"/>
    <w:next w:val="Sinlista"/>
    <w:uiPriority w:val="99"/>
    <w:semiHidden/>
    <w:unhideWhenUsed/>
    <w:rsid w:val="00F07962"/>
  </w:style>
  <w:style w:type="paragraph" w:styleId="Prrafodelista">
    <w:name w:val="List Paragraph"/>
    <w:basedOn w:val="Normal"/>
    <w:uiPriority w:val="34"/>
    <w:qFormat/>
    <w:rsid w:val="00F07962"/>
    <w:pPr>
      <w:spacing w:after="160" w:line="259" w:lineRule="auto"/>
      <w:ind w:left="720"/>
      <w:contextualSpacing/>
    </w:pPr>
  </w:style>
  <w:style w:type="table" w:styleId="Tablaconcuadrcula">
    <w:name w:val="Table Grid"/>
    <w:basedOn w:val="Tablanormal"/>
    <w:uiPriority w:val="59"/>
    <w:rsid w:val="00F079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F07962"/>
    <w:rPr>
      <w:rFonts w:ascii="Calibri Light" w:eastAsia="Times New Roman" w:hAnsi="Calibri Light" w:cs="Times New Roman"/>
      <w:color w:val="1F4D78"/>
      <w:sz w:val="24"/>
      <w:szCs w:val="24"/>
    </w:rPr>
  </w:style>
  <w:style w:type="paragraph" w:styleId="Encabezado">
    <w:name w:val="header"/>
    <w:basedOn w:val="Normal"/>
    <w:link w:val="EncabezadoCar"/>
    <w:uiPriority w:val="99"/>
    <w:unhideWhenUsed/>
    <w:rsid w:val="00F0796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07962"/>
  </w:style>
  <w:style w:type="character" w:customStyle="1" w:styleId="Ttulo2Car">
    <w:name w:val="Título 2 Car"/>
    <w:basedOn w:val="Fuentedeprrafopredeter"/>
    <w:link w:val="Ttulo2"/>
    <w:uiPriority w:val="9"/>
    <w:rsid w:val="00F07962"/>
    <w:rPr>
      <w:rFonts w:ascii="Calibri Light" w:eastAsia="Times New Roman" w:hAnsi="Calibri Light" w:cs="Times New Roman"/>
      <w:color w:val="2E74B5"/>
      <w:sz w:val="26"/>
      <w:szCs w:val="26"/>
    </w:rPr>
  </w:style>
  <w:style w:type="character" w:customStyle="1" w:styleId="Ttulo1Car">
    <w:name w:val="Título 1 Car"/>
    <w:basedOn w:val="Fuentedeprrafopredeter"/>
    <w:link w:val="Ttulo11"/>
    <w:uiPriority w:val="9"/>
    <w:rsid w:val="00F07962"/>
    <w:rPr>
      <w:rFonts w:ascii="Calibri Light" w:eastAsia="Times New Roman" w:hAnsi="Calibri Light" w:cs="Times New Roman"/>
      <w:color w:val="2E74B5"/>
      <w:sz w:val="32"/>
      <w:szCs w:val="32"/>
    </w:rPr>
  </w:style>
  <w:style w:type="character" w:customStyle="1" w:styleId="Ttulo1Car1">
    <w:name w:val="Título 1 Car1"/>
    <w:basedOn w:val="Fuentedeprrafopredeter"/>
    <w:link w:val="Ttulo1"/>
    <w:uiPriority w:val="9"/>
    <w:rsid w:val="00F07962"/>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unhideWhenUsed/>
    <w:qFormat/>
    <w:rsid w:val="00F07962"/>
    <w:pPr>
      <w:spacing w:before="240" w:line="259" w:lineRule="auto"/>
      <w:outlineLvl w:val="9"/>
    </w:pPr>
    <w:rPr>
      <w:b w:val="0"/>
      <w:bCs w:val="0"/>
      <w:sz w:val="32"/>
      <w:szCs w:val="32"/>
      <w:lang w:eastAsia="es-CR"/>
    </w:rPr>
  </w:style>
  <w:style w:type="paragraph" w:styleId="TDC1">
    <w:name w:val="toc 1"/>
    <w:basedOn w:val="Normal"/>
    <w:next w:val="Normal"/>
    <w:autoRedefine/>
    <w:uiPriority w:val="39"/>
    <w:unhideWhenUsed/>
    <w:rsid w:val="00F07962"/>
    <w:pPr>
      <w:spacing w:after="100" w:line="259" w:lineRule="auto"/>
    </w:pPr>
  </w:style>
  <w:style w:type="paragraph" w:styleId="TDC3">
    <w:name w:val="toc 3"/>
    <w:basedOn w:val="Normal"/>
    <w:next w:val="Normal"/>
    <w:autoRedefine/>
    <w:uiPriority w:val="39"/>
    <w:unhideWhenUsed/>
    <w:rsid w:val="00F07962"/>
    <w:pPr>
      <w:spacing w:after="100" w:line="259" w:lineRule="auto"/>
      <w:ind w:left="440"/>
    </w:pPr>
  </w:style>
  <w:style w:type="paragraph" w:styleId="TDC2">
    <w:name w:val="toc 2"/>
    <w:basedOn w:val="Normal"/>
    <w:next w:val="Normal"/>
    <w:autoRedefine/>
    <w:uiPriority w:val="39"/>
    <w:unhideWhenUsed/>
    <w:rsid w:val="00F07962"/>
    <w:pPr>
      <w:spacing w:after="100" w:line="259" w:lineRule="auto"/>
      <w:ind w:left="220"/>
    </w:pPr>
  </w:style>
  <w:style w:type="character" w:customStyle="1" w:styleId="Hipervnculo1">
    <w:name w:val="Hipervínculo1"/>
    <w:basedOn w:val="Fuentedeprrafopredeter"/>
    <w:uiPriority w:val="99"/>
    <w:unhideWhenUsed/>
    <w:rsid w:val="00F07962"/>
    <w:rPr>
      <w:color w:val="0563C1"/>
      <w:u w:val="single"/>
    </w:rPr>
  </w:style>
  <w:style w:type="paragraph" w:customStyle="1" w:styleId="Default">
    <w:name w:val="Default"/>
    <w:rsid w:val="00F07962"/>
    <w:pPr>
      <w:autoSpaceDE w:val="0"/>
      <w:autoSpaceDN w:val="0"/>
      <w:adjustRightInd w:val="0"/>
      <w:spacing w:after="0" w:line="240" w:lineRule="auto"/>
    </w:pPr>
    <w:rPr>
      <w:rFonts w:ascii="Arial" w:hAnsi="Arial" w:cs="Arial"/>
      <w:color w:val="000000"/>
      <w:sz w:val="24"/>
      <w:szCs w:val="24"/>
      <w:lang w:val="en-US"/>
    </w:rPr>
  </w:style>
  <w:style w:type="paragraph" w:customStyle="1" w:styleId="Normal1">
    <w:name w:val="Normal1"/>
    <w:rsid w:val="00F07962"/>
    <w:pPr>
      <w:widowControl w:val="0"/>
      <w:spacing w:after="0" w:line="240" w:lineRule="auto"/>
    </w:pPr>
    <w:rPr>
      <w:rFonts w:ascii="Times New Roman" w:eastAsia="Times New Roman" w:hAnsi="Times New Roman" w:cs="Times New Roman"/>
      <w:color w:val="000000"/>
      <w:sz w:val="24"/>
      <w:lang w:val="es-ES" w:eastAsia="es-ES"/>
    </w:rPr>
  </w:style>
  <w:style w:type="table" w:customStyle="1" w:styleId="Cuadrculaclara-nfasis11">
    <w:name w:val="Cuadrícula clara - Énfasis 11"/>
    <w:basedOn w:val="Tablanormal"/>
    <w:uiPriority w:val="62"/>
    <w:rsid w:val="00F07962"/>
    <w:pPr>
      <w:spacing w:before="40" w:after="0" w:line="240" w:lineRule="auto"/>
    </w:pPr>
    <w:rPr>
      <w:color w:val="595959"/>
      <w:sz w:val="20"/>
      <w:szCs w:val="20"/>
      <w:lang w:val="en-US" w:eastAsia="ja-JP"/>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Epgrafe1">
    <w:name w:val="Epígrafe1"/>
    <w:basedOn w:val="Normal"/>
    <w:next w:val="Normal"/>
    <w:uiPriority w:val="35"/>
    <w:unhideWhenUsed/>
    <w:qFormat/>
    <w:rsid w:val="00F07962"/>
    <w:pPr>
      <w:spacing w:line="240" w:lineRule="auto"/>
    </w:pPr>
    <w:rPr>
      <w:i/>
      <w:iCs/>
      <w:color w:val="44546A"/>
      <w:sz w:val="18"/>
      <w:szCs w:val="18"/>
    </w:rPr>
  </w:style>
  <w:style w:type="paragraph" w:styleId="Tabladeilustraciones">
    <w:name w:val="table of figures"/>
    <w:basedOn w:val="Normal"/>
    <w:next w:val="Normal"/>
    <w:uiPriority w:val="99"/>
    <w:unhideWhenUsed/>
    <w:rsid w:val="00F07962"/>
    <w:pPr>
      <w:spacing w:after="0" w:line="259" w:lineRule="auto"/>
    </w:pPr>
  </w:style>
  <w:style w:type="paragraph" w:styleId="Textodeglobo">
    <w:name w:val="Balloon Text"/>
    <w:basedOn w:val="Normal"/>
    <w:link w:val="TextodegloboCar"/>
    <w:uiPriority w:val="99"/>
    <w:semiHidden/>
    <w:unhideWhenUsed/>
    <w:rsid w:val="00F079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7962"/>
    <w:rPr>
      <w:rFonts w:ascii="Tahoma" w:hAnsi="Tahoma" w:cs="Tahoma"/>
      <w:sz w:val="16"/>
      <w:szCs w:val="16"/>
    </w:rPr>
  </w:style>
  <w:style w:type="character" w:customStyle="1" w:styleId="Ttulo3Car1">
    <w:name w:val="Título 3 Car1"/>
    <w:basedOn w:val="Fuentedeprrafopredeter"/>
    <w:uiPriority w:val="9"/>
    <w:semiHidden/>
    <w:rsid w:val="00F07962"/>
    <w:rPr>
      <w:rFonts w:asciiTheme="majorHAnsi" w:eastAsiaTheme="majorEastAsia" w:hAnsiTheme="majorHAnsi" w:cstheme="majorBidi"/>
      <w:b/>
      <w:bCs/>
      <w:color w:val="4F81BD" w:themeColor="accent1"/>
    </w:rPr>
  </w:style>
  <w:style w:type="character" w:customStyle="1" w:styleId="Ttulo2Car1">
    <w:name w:val="Título 2 Car1"/>
    <w:basedOn w:val="Fuentedeprrafopredeter"/>
    <w:uiPriority w:val="9"/>
    <w:semiHidden/>
    <w:rsid w:val="00F07962"/>
    <w:rPr>
      <w:rFonts w:asciiTheme="majorHAnsi" w:eastAsiaTheme="majorEastAsia" w:hAnsiTheme="majorHAnsi" w:cstheme="majorBidi"/>
      <w:b/>
      <w:bCs/>
      <w:color w:val="4F81BD" w:themeColor="accent1"/>
      <w:sz w:val="26"/>
      <w:szCs w:val="26"/>
    </w:rPr>
  </w:style>
  <w:style w:type="character" w:styleId="Hipervnculo">
    <w:name w:val="Hyperlink"/>
    <w:basedOn w:val="Fuentedeprrafopredeter"/>
    <w:uiPriority w:val="99"/>
    <w:unhideWhenUsed/>
    <w:rsid w:val="00F0796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7962"/>
  </w:style>
  <w:style w:type="paragraph" w:styleId="Ttulo1">
    <w:name w:val="heading 1"/>
    <w:basedOn w:val="Normal"/>
    <w:next w:val="Normal"/>
    <w:link w:val="Ttulo1Car1"/>
    <w:uiPriority w:val="9"/>
    <w:qFormat/>
    <w:rsid w:val="00F0796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F07962"/>
    <w:pPr>
      <w:keepNext/>
      <w:keepLines/>
      <w:spacing w:before="200" w:after="0"/>
      <w:outlineLvl w:val="1"/>
    </w:pPr>
    <w:rPr>
      <w:rFonts w:ascii="Calibri Light" w:eastAsia="Times New Roman" w:hAnsi="Calibri Light" w:cs="Times New Roman"/>
      <w:color w:val="2E74B5"/>
      <w:sz w:val="26"/>
      <w:szCs w:val="26"/>
    </w:rPr>
  </w:style>
  <w:style w:type="paragraph" w:styleId="Ttulo3">
    <w:name w:val="heading 3"/>
    <w:basedOn w:val="Normal"/>
    <w:next w:val="Normal"/>
    <w:link w:val="Ttulo3Car"/>
    <w:uiPriority w:val="9"/>
    <w:semiHidden/>
    <w:unhideWhenUsed/>
    <w:qFormat/>
    <w:rsid w:val="00F07962"/>
    <w:pPr>
      <w:keepNext/>
      <w:keepLines/>
      <w:spacing w:before="200" w:after="0"/>
      <w:outlineLvl w:val="2"/>
    </w:pPr>
    <w:rPr>
      <w:rFonts w:ascii="Calibri Light" w:eastAsia="Times New Roman" w:hAnsi="Calibri Light" w:cs="Times New Roman"/>
      <w:color w:val="1F4D78"/>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F0796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07962"/>
  </w:style>
  <w:style w:type="paragraph" w:customStyle="1" w:styleId="Ttulo11">
    <w:name w:val="Título 11"/>
    <w:basedOn w:val="Normal"/>
    <w:next w:val="Normal"/>
    <w:link w:val="Ttulo1Car"/>
    <w:uiPriority w:val="9"/>
    <w:qFormat/>
    <w:rsid w:val="00F07962"/>
    <w:pPr>
      <w:keepNext/>
      <w:keepLines/>
      <w:spacing w:before="240" w:after="0" w:line="259" w:lineRule="auto"/>
      <w:outlineLvl w:val="0"/>
    </w:pPr>
    <w:rPr>
      <w:rFonts w:ascii="Calibri Light" w:eastAsia="Times New Roman" w:hAnsi="Calibri Light" w:cs="Times New Roman"/>
      <w:color w:val="2E74B5"/>
      <w:sz w:val="32"/>
      <w:szCs w:val="32"/>
    </w:rPr>
  </w:style>
  <w:style w:type="paragraph" w:customStyle="1" w:styleId="Ttulo21">
    <w:name w:val="Título 21"/>
    <w:basedOn w:val="Normal"/>
    <w:next w:val="Normal"/>
    <w:uiPriority w:val="9"/>
    <w:unhideWhenUsed/>
    <w:qFormat/>
    <w:rsid w:val="00F07962"/>
    <w:pPr>
      <w:keepNext/>
      <w:keepLines/>
      <w:spacing w:before="40" w:after="0" w:line="259" w:lineRule="auto"/>
      <w:outlineLvl w:val="1"/>
    </w:pPr>
    <w:rPr>
      <w:rFonts w:ascii="Calibri Light" w:eastAsia="Times New Roman" w:hAnsi="Calibri Light" w:cs="Times New Roman"/>
      <w:color w:val="2E74B5"/>
      <w:sz w:val="26"/>
      <w:szCs w:val="26"/>
    </w:rPr>
  </w:style>
  <w:style w:type="paragraph" w:customStyle="1" w:styleId="Ttulo31">
    <w:name w:val="Título 31"/>
    <w:basedOn w:val="Normal"/>
    <w:next w:val="Normal"/>
    <w:uiPriority w:val="9"/>
    <w:unhideWhenUsed/>
    <w:qFormat/>
    <w:rsid w:val="00F07962"/>
    <w:pPr>
      <w:keepNext/>
      <w:keepLines/>
      <w:spacing w:before="40" w:after="0" w:line="259" w:lineRule="auto"/>
      <w:outlineLvl w:val="2"/>
    </w:pPr>
    <w:rPr>
      <w:rFonts w:ascii="Calibri Light" w:eastAsia="Times New Roman" w:hAnsi="Calibri Light" w:cs="Times New Roman"/>
      <w:color w:val="1F4D78"/>
      <w:sz w:val="24"/>
      <w:szCs w:val="24"/>
    </w:rPr>
  </w:style>
  <w:style w:type="numbering" w:customStyle="1" w:styleId="Sinlista1">
    <w:name w:val="Sin lista1"/>
    <w:next w:val="Sinlista"/>
    <w:uiPriority w:val="99"/>
    <w:semiHidden/>
    <w:unhideWhenUsed/>
    <w:rsid w:val="00F07962"/>
  </w:style>
  <w:style w:type="paragraph" w:styleId="Prrafodelista">
    <w:name w:val="List Paragraph"/>
    <w:basedOn w:val="Normal"/>
    <w:uiPriority w:val="34"/>
    <w:qFormat/>
    <w:rsid w:val="00F07962"/>
    <w:pPr>
      <w:spacing w:after="160" w:line="259" w:lineRule="auto"/>
      <w:ind w:left="720"/>
      <w:contextualSpacing/>
    </w:pPr>
  </w:style>
  <w:style w:type="table" w:styleId="Tablaconcuadrcula">
    <w:name w:val="Table Grid"/>
    <w:basedOn w:val="Tablanormal"/>
    <w:uiPriority w:val="59"/>
    <w:rsid w:val="00F079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F07962"/>
    <w:rPr>
      <w:rFonts w:ascii="Calibri Light" w:eastAsia="Times New Roman" w:hAnsi="Calibri Light" w:cs="Times New Roman"/>
      <w:color w:val="1F4D78"/>
      <w:sz w:val="24"/>
      <w:szCs w:val="24"/>
    </w:rPr>
  </w:style>
  <w:style w:type="paragraph" w:styleId="Encabezado">
    <w:name w:val="header"/>
    <w:basedOn w:val="Normal"/>
    <w:link w:val="EncabezadoCar"/>
    <w:uiPriority w:val="99"/>
    <w:unhideWhenUsed/>
    <w:rsid w:val="00F0796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07962"/>
  </w:style>
  <w:style w:type="character" w:customStyle="1" w:styleId="Ttulo2Car">
    <w:name w:val="Título 2 Car"/>
    <w:basedOn w:val="Fuentedeprrafopredeter"/>
    <w:link w:val="Ttulo2"/>
    <w:uiPriority w:val="9"/>
    <w:rsid w:val="00F07962"/>
    <w:rPr>
      <w:rFonts w:ascii="Calibri Light" w:eastAsia="Times New Roman" w:hAnsi="Calibri Light" w:cs="Times New Roman"/>
      <w:color w:val="2E74B5"/>
      <w:sz w:val="26"/>
      <w:szCs w:val="26"/>
    </w:rPr>
  </w:style>
  <w:style w:type="character" w:customStyle="1" w:styleId="Ttulo1Car">
    <w:name w:val="Título 1 Car"/>
    <w:basedOn w:val="Fuentedeprrafopredeter"/>
    <w:link w:val="Ttulo11"/>
    <w:uiPriority w:val="9"/>
    <w:rsid w:val="00F07962"/>
    <w:rPr>
      <w:rFonts w:ascii="Calibri Light" w:eastAsia="Times New Roman" w:hAnsi="Calibri Light" w:cs="Times New Roman"/>
      <w:color w:val="2E74B5"/>
      <w:sz w:val="32"/>
      <w:szCs w:val="32"/>
    </w:rPr>
  </w:style>
  <w:style w:type="character" w:customStyle="1" w:styleId="Ttulo1Car1">
    <w:name w:val="Título 1 Car1"/>
    <w:basedOn w:val="Fuentedeprrafopredeter"/>
    <w:link w:val="Ttulo1"/>
    <w:uiPriority w:val="9"/>
    <w:rsid w:val="00F07962"/>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unhideWhenUsed/>
    <w:qFormat/>
    <w:rsid w:val="00F07962"/>
    <w:pPr>
      <w:spacing w:before="240" w:line="259" w:lineRule="auto"/>
      <w:outlineLvl w:val="9"/>
    </w:pPr>
    <w:rPr>
      <w:b w:val="0"/>
      <w:bCs w:val="0"/>
      <w:sz w:val="32"/>
      <w:szCs w:val="32"/>
      <w:lang w:eastAsia="es-CR"/>
    </w:rPr>
  </w:style>
  <w:style w:type="paragraph" w:styleId="TDC1">
    <w:name w:val="toc 1"/>
    <w:basedOn w:val="Normal"/>
    <w:next w:val="Normal"/>
    <w:autoRedefine/>
    <w:uiPriority w:val="39"/>
    <w:unhideWhenUsed/>
    <w:rsid w:val="00F07962"/>
    <w:pPr>
      <w:spacing w:after="100" w:line="259" w:lineRule="auto"/>
    </w:pPr>
  </w:style>
  <w:style w:type="paragraph" w:styleId="TDC3">
    <w:name w:val="toc 3"/>
    <w:basedOn w:val="Normal"/>
    <w:next w:val="Normal"/>
    <w:autoRedefine/>
    <w:uiPriority w:val="39"/>
    <w:unhideWhenUsed/>
    <w:rsid w:val="00F07962"/>
    <w:pPr>
      <w:spacing w:after="100" w:line="259" w:lineRule="auto"/>
      <w:ind w:left="440"/>
    </w:pPr>
  </w:style>
  <w:style w:type="paragraph" w:styleId="TDC2">
    <w:name w:val="toc 2"/>
    <w:basedOn w:val="Normal"/>
    <w:next w:val="Normal"/>
    <w:autoRedefine/>
    <w:uiPriority w:val="39"/>
    <w:unhideWhenUsed/>
    <w:rsid w:val="00F07962"/>
    <w:pPr>
      <w:spacing w:after="100" w:line="259" w:lineRule="auto"/>
      <w:ind w:left="220"/>
    </w:pPr>
  </w:style>
  <w:style w:type="character" w:customStyle="1" w:styleId="Hipervnculo1">
    <w:name w:val="Hipervínculo1"/>
    <w:basedOn w:val="Fuentedeprrafopredeter"/>
    <w:uiPriority w:val="99"/>
    <w:unhideWhenUsed/>
    <w:rsid w:val="00F07962"/>
    <w:rPr>
      <w:color w:val="0563C1"/>
      <w:u w:val="single"/>
    </w:rPr>
  </w:style>
  <w:style w:type="paragraph" w:customStyle="1" w:styleId="Default">
    <w:name w:val="Default"/>
    <w:rsid w:val="00F07962"/>
    <w:pPr>
      <w:autoSpaceDE w:val="0"/>
      <w:autoSpaceDN w:val="0"/>
      <w:adjustRightInd w:val="0"/>
      <w:spacing w:after="0" w:line="240" w:lineRule="auto"/>
    </w:pPr>
    <w:rPr>
      <w:rFonts w:ascii="Arial" w:hAnsi="Arial" w:cs="Arial"/>
      <w:color w:val="000000"/>
      <w:sz w:val="24"/>
      <w:szCs w:val="24"/>
      <w:lang w:val="en-US"/>
    </w:rPr>
  </w:style>
  <w:style w:type="paragraph" w:customStyle="1" w:styleId="Normal1">
    <w:name w:val="Normal1"/>
    <w:rsid w:val="00F07962"/>
    <w:pPr>
      <w:widowControl w:val="0"/>
      <w:spacing w:after="0" w:line="240" w:lineRule="auto"/>
    </w:pPr>
    <w:rPr>
      <w:rFonts w:ascii="Times New Roman" w:eastAsia="Times New Roman" w:hAnsi="Times New Roman" w:cs="Times New Roman"/>
      <w:color w:val="000000"/>
      <w:sz w:val="24"/>
      <w:lang w:val="es-ES" w:eastAsia="es-ES"/>
    </w:rPr>
  </w:style>
  <w:style w:type="table" w:customStyle="1" w:styleId="Cuadrculaclara-nfasis11">
    <w:name w:val="Cuadrícula clara - Énfasis 11"/>
    <w:basedOn w:val="Tablanormal"/>
    <w:uiPriority w:val="62"/>
    <w:rsid w:val="00F07962"/>
    <w:pPr>
      <w:spacing w:before="40" w:after="0" w:line="240" w:lineRule="auto"/>
    </w:pPr>
    <w:rPr>
      <w:color w:val="595959"/>
      <w:sz w:val="20"/>
      <w:szCs w:val="20"/>
      <w:lang w:val="en-US" w:eastAsia="ja-JP"/>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Epgrafe1">
    <w:name w:val="Epígrafe1"/>
    <w:basedOn w:val="Normal"/>
    <w:next w:val="Normal"/>
    <w:uiPriority w:val="35"/>
    <w:unhideWhenUsed/>
    <w:qFormat/>
    <w:rsid w:val="00F07962"/>
    <w:pPr>
      <w:spacing w:line="240" w:lineRule="auto"/>
    </w:pPr>
    <w:rPr>
      <w:i/>
      <w:iCs/>
      <w:color w:val="44546A"/>
      <w:sz w:val="18"/>
      <w:szCs w:val="18"/>
    </w:rPr>
  </w:style>
  <w:style w:type="paragraph" w:styleId="Tabladeilustraciones">
    <w:name w:val="table of figures"/>
    <w:basedOn w:val="Normal"/>
    <w:next w:val="Normal"/>
    <w:uiPriority w:val="99"/>
    <w:unhideWhenUsed/>
    <w:rsid w:val="00F07962"/>
    <w:pPr>
      <w:spacing w:after="0" w:line="259" w:lineRule="auto"/>
    </w:pPr>
  </w:style>
  <w:style w:type="paragraph" w:styleId="Textodeglobo">
    <w:name w:val="Balloon Text"/>
    <w:basedOn w:val="Normal"/>
    <w:link w:val="TextodegloboCar"/>
    <w:uiPriority w:val="99"/>
    <w:semiHidden/>
    <w:unhideWhenUsed/>
    <w:rsid w:val="00F079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07962"/>
    <w:rPr>
      <w:rFonts w:ascii="Tahoma" w:hAnsi="Tahoma" w:cs="Tahoma"/>
      <w:sz w:val="16"/>
      <w:szCs w:val="16"/>
    </w:rPr>
  </w:style>
  <w:style w:type="character" w:customStyle="1" w:styleId="Ttulo3Car1">
    <w:name w:val="Título 3 Car1"/>
    <w:basedOn w:val="Fuentedeprrafopredeter"/>
    <w:uiPriority w:val="9"/>
    <w:semiHidden/>
    <w:rsid w:val="00F07962"/>
    <w:rPr>
      <w:rFonts w:asciiTheme="majorHAnsi" w:eastAsiaTheme="majorEastAsia" w:hAnsiTheme="majorHAnsi" w:cstheme="majorBidi"/>
      <w:b/>
      <w:bCs/>
      <w:color w:val="4F81BD" w:themeColor="accent1"/>
    </w:rPr>
  </w:style>
  <w:style w:type="character" w:customStyle="1" w:styleId="Ttulo2Car1">
    <w:name w:val="Título 2 Car1"/>
    <w:basedOn w:val="Fuentedeprrafopredeter"/>
    <w:uiPriority w:val="9"/>
    <w:semiHidden/>
    <w:rsid w:val="00F07962"/>
    <w:rPr>
      <w:rFonts w:asciiTheme="majorHAnsi" w:eastAsiaTheme="majorEastAsia" w:hAnsiTheme="majorHAnsi" w:cstheme="majorBidi"/>
      <w:b/>
      <w:bCs/>
      <w:color w:val="4F81BD" w:themeColor="accent1"/>
      <w:sz w:val="26"/>
      <w:szCs w:val="26"/>
    </w:rPr>
  </w:style>
  <w:style w:type="character" w:styleId="Hipervnculo">
    <w:name w:val="Hyperlink"/>
    <w:basedOn w:val="Fuentedeprrafopredeter"/>
    <w:uiPriority w:val="99"/>
    <w:unhideWhenUsed/>
    <w:rsid w:val="00F0796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105.png"/><Relationship Id="rId21" Type="http://schemas.openxmlformats.org/officeDocument/2006/relationships/image" Target="media/image11.jp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emf"/><Relationship Id="rId68" Type="http://schemas.openxmlformats.org/officeDocument/2006/relationships/image" Target="media/image56.emf"/><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6" Type="http://schemas.openxmlformats.org/officeDocument/2006/relationships/image" Target="media/image8.jpeg"/><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footer" Target="footer3.xml"/><Relationship Id="rId69" Type="http://schemas.openxmlformats.org/officeDocument/2006/relationships/image" Target="media/image57.emf"/><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jpg"/><Relationship Id="rId59" Type="http://schemas.openxmlformats.org/officeDocument/2006/relationships/footer" Target="footer2.xml"/><Relationship Id="rId67" Type="http://schemas.openxmlformats.org/officeDocument/2006/relationships/image" Target="media/image55.emf"/><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image" Target="media/image112.png"/><Relationship Id="rId129" Type="http://schemas.openxmlformats.org/officeDocument/2006/relationships/image" Target="media/image117.png"/><Relationship Id="rId137" Type="http://schemas.openxmlformats.org/officeDocument/2006/relationships/image" Target="media/image125.png"/><Relationship Id="rId20" Type="http://schemas.openxmlformats.org/officeDocument/2006/relationships/image" Target="media/image10.jp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image" Target="media/image51.emf"/><Relationship Id="rId70" Type="http://schemas.openxmlformats.org/officeDocument/2006/relationships/image" Target="media/image58.emf"/><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9.png"/><Relationship Id="rId132" Type="http://schemas.openxmlformats.org/officeDocument/2006/relationships/image" Target="media/image120.png"/><Relationship Id="rId140" Type="http://schemas.openxmlformats.org/officeDocument/2006/relationships/image" Target="media/image128.png"/><Relationship Id="rId145"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image" Target="media/image47.jp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49.emf"/><Relationship Id="rId65" Type="http://schemas.openxmlformats.org/officeDocument/2006/relationships/image" Target="media/image53.emf"/><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png"/><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6.jpg"/><Relationship Id="rId39" Type="http://schemas.openxmlformats.org/officeDocument/2006/relationships/image" Target="media/image29.jpg"/><Relationship Id="rId109" Type="http://schemas.openxmlformats.org/officeDocument/2006/relationships/image" Target="media/image97.png"/><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footnotes" Target="footnotes.xml"/><Relationship Id="rId71" Type="http://schemas.openxmlformats.org/officeDocument/2006/relationships/image" Target="media/image59.emf"/><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4.emf"/><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50.emf"/><Relationship Id="rId82" Type="http://schemas.openxmlformats.org/officeDocument/2006/relationships/image" Target="media/image70.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jp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8" Type="http://schemas.openxmlformats.org/officeDocument/2006/relationships/endnotes" Target="endnotes.xml"/><Relationship Id="rId51" Type="http://schemas.openxmlformats.org/officeDocument/2006/relationships/image" Target="media/image41.jpg"/><Relationship Id="rId72" Type="http://schemas.openxmlformats.org/officeDocument/2006/relationships/image" Target="media/image60.emf"/><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0E1591-B7D7-4E90-BC7D-F82D17C6A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201</Pages>
  <Words>14653</Words>
  <Characters>80594</Characters>
  <Application>Microsoft Office Word</Application>
  <DocSecurity>0</DocSecurity>
  <Lines>671</Lines>
  <Paragraphs>190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95057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Maribel Gomez</cp:lastModifiedBy>
  <cp:revision>2</cp:revision>
  <cp:lastPrinted>2016-06-23T13:50:00Z</cp:lastPrinted>
  <dcterms:created xsi:type="dcterms:W3CDTF">2016-08-03T16:13:00Z</dcterms:created>
  <dcterms:modified xsi:type="dcterms:W3CDTF">2016-08-03T16:13:00Z</dcterms:modified>
</cp:coreProperties>
</file>