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8B" w:rsidRDefault="00E7068B" w:rsidP="00E7068B">
      <w:pPr>
        <w:pStyle w:val="Encabezado"/>
        <w:rPr>
          <w:rFonts w:ascii="Franklin Gothic Book" w:hAnsi="Franklin Gothic Book"/>
          <w:color w:val="7F7F7F" w:themeColor="text1" w:themeTint="80"/>
          <w:sz w:val="20"/>
        </w:rPr>
      </w:pPr>
      <w:bookmarkStart w:id="0" w:name="_GoBack"/>
      <w:bookmarkEnd w:id="0"/>
    </w:p>
    <w:p w:rsidR="007D2EE0" w:rsidRPr="0010735A" w:rsidRDefault="007D2EE0" w:rsidP="00974CBF">
      <w:pPr>
        <w:pStyle w:val="Encabezado"/>
        <w:rPr>
          <w:rFonts w:ascii="Franklin Gothic Book" w:hAnsi="Franklin Gothic Book"/>
          <w:sz w:val="24"/>
          <w:szCs w:val="24"/>
        </w:rPr>
      </w:pPr>
      <w:r w:rsidRPr="000058AE">
        <w:rPr>
          <w:rFonts w:ascii="Franklin Gothic Book" w:hAnsi="Franklin Gothic Book"/>
          <w:color w:val="7F7F7F" w:themeColor="text1" w:themeTint="80"/>
          <w:sz w:val="24"/>
          <w:szCs w:val="24"/>
        </w:rPr>
        <w:t xml:space="preserve">OFICIO N° </w:t>
      </w:r>
      <w:r w:rsidR="00542AB5">
        <w:rPr>
          <w:rFonts w:ascii="Franklin Gothic Book" w:hAnsi="Franklin Gothic Book"/>
          <w:sz w:val="24"/>
          <w:szCs w:val="24"/>
        </w:rPr>
        <w:t>RH</w:t>
      </w:r>
      <w:r w:rsidR="00F14683" w:rsidRPr="0010735A">
        <w:rPr>
          <w:rFonts w:ascii="Franklin Gothic Book" w:hAnsi="Franklin Gothic Book"/>
          <w:sz w:val="24"/>
          <w:szCs w:val="24"/>
        </w:rPr>
        <w:t xml:space="preserve"> </w:t>
      </w:r>
      <w:r w:rsidR="0004134F">
        <w:rPr>
          <w:rFonts w:ascii="Franklin Gothic Book" w:hAnsi="Franklin Gothic Book"/>
          <w:sz w:val="24"/>
          <w:szCs w:val="24"/>
        </w:rPr>
        <w:t>-761--</w:t>
      </w:r>
      <w:r w:rsidR="005707C1">
        <w:rPr>
          <w:rFonts w:ascii="Franklin Gothic Book" w:hAnsi="Franklin Gothic Book"/>
          <w:sz w:val="24"/>
          <w:szCs w:val="24"/>
        </w:rPr>
        <w:t>2018</w:t>
      </w:r>
    </w:p>
    <w:p w:rsidR="00E7068B" w:rsidRDefault="0004134F" w:rsidP="00974CBF">
      <w:pPr>
        <w:pStyle w:val="Encabezado"/>
        <w:rPr>
          <w:rFonts w:ascii="Franklin Gothic Book" w:hAnsi="Franklin Gothic Book"/>
          <w:color w:val="7F7F7F" w:themeColor="text1" w:themeTint="80"/>
          <w:sz w:val="24"/>
          <w:szCs w:val="24"/>
        </w:rPr>
      </w:pPr>
      <w:r>
        <w:rPr>
          <w:rFonts w:ascii="Franklin Gothic Book" w:hAnsi="Franklin Gothic Book"/>
          <w:color w:val="7F7F7F" w:themeColor="text1" w:themeTint="80"/>
          <w:sz w:val="24"/>
          <w:szCs w:val="24"/>
        </w:rPr>
        <w:t>04 de diciembre del 2018</w:t>
      </w:r>
    </w:p>
    <w:p w:rsidR="00F51752" w:rsidRDefault="00F51752" w:rsidP="00974CBF">
      <w:pPr>
        <w:pStyle w:val="Encabezado"/>
        <w:rPr>
          <w:rFonts w:ascii="Franklin Gothic Book" w:hAnsi="Franklin Gothic Book"/>
          <w:color w:val="7F7F7F" w:themeColor="text1" w:themeTint="80"/>
          <w:sz w:val="24"/>
          <w:szCs w:val="24"/>
        </w:rPr>
      </w:pPr>
    </w:p>
    <w:p w:rsidR="007C2BFE" w:rsidRPr="007C2BFE" w:rsidRDefault="007C2BFE" w:rsidP="007C2BFE">
      <w:pPr>
        <w:spacing w:after="0" w:line="240" w:lineRule="auto"/>
        <w:jc w:val="both"/>
        <w:rPr>
          <w:rFonts w:ascii="Times New Roman" w:eastAsia="Times New Roman" w:hAnsi="Times New Roman" w:cs="Times New Roman"/>
          <w:sz w:val="28"/>
          <w:szCs w:val="20"/>
          <w:lang w:val="es-ES" w:eastAsia="es-ES"/>
        </w:rPr>
      </w:pPr>
    </w:p>
    <w:p w:rsidR="00FE0A75" w:rsidRDefault="007C2BFE" w:rsidP="007C2BFE">
      <w:pPr>
        <w:spacing w:after="0" w:line="240" w:lineRule="auto"/>
        <w:jc w:val="both"/>
        <w:rPr>
          <w:rFonts w:ascii="Times New Roman" w:eastAsia="Times New Roman" w:hAnsi="Times New Roman" w:cs="Times New Roman"/>
          <w:sz w:val="28"/>
          <w:szCs w:val="20"/>
          <w:lang w:val="es-ES" w:eastAsia="es-ES"/>
        </w:rPr>
      </w:pPr>
      <w:r w:rsidRPr="007C2BFE">
        <w:rPr>
          <w:rFonts w:ascii="Times New Roman" w:eastAsia="Times New Roman" w:hAnsi="Times New Roman" w:cs="Times New Roman"/>
          <w:sz w:val="28"/>
          <w:szCs w:val="20"/>
          <w:lang w:val="es-ES" w:eastAsia="es-ES"/>
        </w:rPr>
        <w:t>Ing</w:t>
      </w:r>
      <w:r w:rsidR="00FE0A75">
        <w:rPr>
          <w:rFonts w:ascii="Times New Roman" w:eastAsia="Times New Roman" w:hAnsi="Times New Roman" w:cs="Times New Roman"/>
          <w:sz w:val="28"/>
          <w:szCs w:val="20"/>
          <w:lang w:val="es-ES" w:eastAsia="es-ES"/>
        </w:rPr>
        <w:t>eniera</w:t>
      </w:r>
    </w:p>
    <w:p w:rsidR="007C2BFE" w:rsidRDefault="003F087C" w:rsidP="007C2BFE">
      <w:pPr>
        <w:spacing w:after="0" w:line="240" w:lineRule="auto"/>
        <w:jc w:val="both"/>
        <w:rPr>
          <w:rFonts w:ascii="Times New Roman" w:eastAsia="Times New Roman" w:hAnsi="Times New Roman" w:cs="Times New Roman"/>
          <w:sz w:val="28"/>
          <w:szCs w:val="20"/>
          <w:lang w:val="es-ES" w:eastAsia="es-ES"/>
        </w:rPr>
      </w:pPr>
      <w:r>
        <w:rPr>
          <w:rFonts w:ascii="Times New Roman" w:eastAsia="Times New Roman" w:hAnsi="Times New Roman" w:cs="Times New Roman"/>
          <w:sz w:val="28"/>
          <w:szCs w:val="20"/>
          <w:lang w:val="es-ES" w:eastAsia="es-ES"/>
        </w:rPr>
        <w:t xml:space="preserve">Patricia Quirós </w:t>
      </w:r>
      <w:proofErr w:type="spellStart"/>
      <w:r>
        <w:rPr>
          <w:rFonts w:ascii="Times New Roman" w:eastAsia="Times New Roman" w:hAnsi="Times New Roman" w:cs="Times New Roman"/>
          <w:sz w:val="28"/>
          <w:szCs w:val="20"/>
          <w:lang w:val="es-ES" w:eastAsia="es-ES"/>
        </w:rPr>
        <w:t>Quiró</w:t>
      </w:r>
      <w:r w:rsidR="00D66C05">
        <w:rPr>
          <w:rFonts w:ascii="Times New Roman" w:eastAsia="Times New Roman" w:hAnsi="Times New Roman" w:cs="Times New Roman"/>
          <w:sz w:val="28"/>
          <w:szCs w:val="20"/>
          <w:lang w:val="es-ES" w:eastAsia="es-ES"/>
        </w:rPr>
        <w:t>s</w:t>
      </w:r>
      <w:proofErr w:type="spellEnd"/>
      <w:r w:rsidR="00D66C05">
        <w:rPr>
          <w:rFonts w:ascii="Times New Roman" w:eastAsia="Times New Roman" w:hAnsi="Times New Roman" w:cs="Times New Roman"/>
          <w:sz w:val="28"/>
          <w:szCs w:val="20"/>
          <w:lang w:val="es-ES" w:eastAsia="es-ES"/>
        </w:rPr>
        <w:t xml:space="preserve"> </w:t>
      </w:r>
    </w:p>
    <w:p w:rsidR="007C2BFE" w:rsidRPr="007C2BFE" w:rsidRDefault="007C2BFE" w:rsidP="007C2BFE">
      <w:pPr>
        <w:spacing w:after="0" w:line="240" w:lineRule="auto"/>
        <w:jc w:val="both"/>
        <w:rPr>
          <w:rFonts w:ascii="Times New Roman" w:eastAsia="Times New Roman" w:hAnsi="Times New Roman" w:cs="Times New Roman"/>
          <w:sz w:val="28"/>
          <w:szCs w:val="20"/>
          <w:lang w:val="es-ES" w:eastAsia="es-ES"/>
        </w:rPr>
      </w:pPr>
      <w:r>
        <w:rPr>
          <w:rFonts w:ascii="Times New Roman" w:eastAsia="Times New Roman" w:hAnsi="Times New Roman" w:cs="Times New Roman"/>
          <w:sz w:val="28"/>
          <w:szCs w:val="20"/>
          <w:lang w:val="es-ES" w:eastAsia="es-ES"/>
        </w:rPr>
        <w:t xml:space="preserve">Gerencia General </w:t>
      </w:r>
    </w:p>
    <w:p w:rsidR="007C2BFE" w:rsidRPr="007C2BFE" w:rsidRDefault="007C2BFE" w:rsidP="007C2BFE">
      <w:pPr>
        <w:spacing w:after="0" w:line="240" w:lineRule="auto"/>
        <w:jc w:val="both"/>
        <w:rPr>
          <w:rFonts w:ascii="Times New Roman" w:eastAsia="Times New Roman" w:hAnsi="Times New Roman" w:cs="Times New Roman"/>
          <w:sz w:val="28"/>
          <w:szCs w:val="20"/>
          <w:lang w:val="es-ES" w:eastAsia="es-ES"/>
        </w:rPr>
      </w:pPr>
      <w:r w:rsidRPr="007C2BFE">
        <w:rPr>
          <w:rFonts w:ascii="Times New Roman" w:eastAsia="Times New Roman" w:hAnsi="Times New Roman" w:cs="Times New Roman"/>
          <w:sz w:val="28"/>
          <w:szCs w:val="20"/>
          <w:lang w:val="es-ES" w:eastAsia="es-ES"/>
        </w:rPr>
        <w:t xml:space="preserve">                                            </w:t>
      </w:r>
    </w:p>
    <w:p w:rsidR="007C2BFE" w:rsidRPr="007C2BFE" w:rsidRDefault="007C2BFE" w:rsidP="007C2BFE">
      <w:pPr>
        <w:spacing w:after="0" w:line="240" w:lineRule="auto"/>
        <w:rPr>
          <w:rFonts w:ascii="Times New Roman" w:eastAsia="Times New Roman" w:hAnsi="Times New Roman" w:cs="Times New Roman"/>
          <w:sz w:val="28"/>
          <w:szCs w:val="20"/>
          <w:lang w:val="es-ES" w:eastAsia="es-ES"/>
        </w:rPr>
      </w:pPr>
    </w:p>
    <w:p w:rsidR="007C2BFE" w:rsidRPr="007C2BFE" w:rsidRDefault="007C2BFE" w:rsidP="007C2BFE">
      <w:pPr>
        <w:spacing w:after="0" w:line="240" w:lineRule="auto"/>
        <w:jc w:val="both"/>
        <w:rPr>
          <w:rFonts w:ascii="Times New Roman" w:eastAsia="Times New Roman" w:hAnsi="Times New Roman" w:cs="Times New Roman"/>
          <w:b/>
          <w:sz w:val="28"/>
          <w:szCs w:val="20"/>
          <w:lang w:val="es-ES" w:eastAsia="es-ES"/>
        </w:rPr>
      </w:pPr>
      <w:r w:rsidRPr="007C2BFE">
        <w:rPr>
          <w:rFonts w:ascii="Times New Roman" w:eastAsia="Times New Roman" w:hAnsi="Times New Roman" w:cs="Times New Roman"/>
          <w:b/>
          <w:sz w:val="28"/>
          <w:szCs w:val="20"/>
          <w:lang w:val="es-ES" w:eastAsia="es-ES"/>
        </w:rPr>
        <w:t>ASUNTO: Informe Anual sobre Gestión de Vacaciones</w:t>
      </w:r>
    </w:p>
    <w:p w:rsidR="007C2BFE" w:rsidRPr="007C2BFE" w:rsidRDefault="007C2BFE" w:rsidP="007C2BFE">
      <w:pPr>
        <w:spacing w:after="0" w:line="240" w:lineRule="auto"/>
        <w:jc w:val="both"/>
        <w:rPr>
          <w:rFonts w:ascii="Times New Roman" w:eastAsia="Times New Roman" w:hAnsi="Times New Roman" w:cs="Times New Roman"/>
          <w:sz w:val="20"/>
          <w:szCs w:val="20"/>
          <w:lang w:eastAsia="es-ES"/>
        </w:rPr>
      </w:pPr>
    </w:p>
    <w:p w:rsidR="007C2BFE" w:rsidRPr="007C2BFE" w:rsidRDefault="007C2BFE" w:rsidP="007C2BFE">
      <w:pPr>
        <w:spacing w:after="0" w:line="240" w:lineRule="auto"/>
        <w:jc w:val="both"/>
        <w:rPr>
          <w:rFonts w:ascii="Times New Roman" w:eastAsia="Times New Roman" w:hAnsi="Times New Roman" w:cs="Times New Roman"/>
          <w:sz w:val="28"/>
          <w:szCs w:val="20"/>
          <w:lang w:val="es-ES" w:eastAsia="es-ES"/>
        </w:rPr>
      </w:pPr>
      <w:r w:rsidRPr="007C2BFE">
        <w:rPr>
          <w:rFonts w:ascii="Times New Roman" w:eastAsia="Times New Roman" w:hAnsi="Times New Roman" w:cs="Times New Roman"/>
          <w:sz w:val="28"/>
          <w:szCs w:val="20"/>
          <w:lang w:val="es-ES" w:eastAsia="es-ES"/>
        </w:rPr>
        <w:t xml:space="preserve">Para dar cumplimiento a las recomendaciones giradas  a esa Gerencia por </w:t>
      </w:r>
      <w:smartTag w:uri="urn:schemas-microsoft-com:office:smarttags" w:element="PersonName">
        <w:smartTagPr>
          <w:attr w:name="ProductID" w:val="la Auditor￭a"/>
        </w:smartTagPr>
        <w:r w:rsidRPr="007C2BFE">
          <w:rPr>
            <w:rFonts w:ascii="Times New Roman" w:eastAsia="Times New Roman" w:hAnsi="Times New Roman" w:cs="Times New Roman"/>
            <w:sz w:val="28"/>
            <w:szCs w:val="20"/>
            <w:lang w:val="es-ES" w:eastAsia="es-ES"/>
          </w:rPr>
          <w:t>la Auditoría</w:t>
        </w:r>
      </w:smartTag>
      <w:r w:rsidRPr="007C2BFE">
        <w:rPr>
          <w:rFonts w:ascii="Times New Roman" w:eastAsia="Times New Roman" w:hAnsi="Times New Roman" w:cs="Times New Roman"/>
          <w:sz w:val="28"/>
          <w:szCs w:val="20"/>
          <w:lang w:val="es-ES" w:eastAsia="es-ES"/>
        </w:rPr>
        <w:t>, según Oficio AU-043-03, sobre la obligación de  presentar  informe anual sobre la gestión de vacaciones, nos permitimos detallar la siguiente información:</w:t>
      </w:r>
    </w:p>
    <w:p w:rsidR="007C2BFE" w:rsidRPr="007C2BFE" w:rsidRDefault="007C2BFE" w:rsidP="007C2BFE">
      <w:pPr>
        <w:spacing w:after="0" w:line="240" w:lineRule="auto"/>
        <w:jc w:val="both"/>
        <w:rPr>
          <w:rFonts w:ascii="Times New Roman" w:eastAsia="Times New Roman" w:hAnsi="Times New Roman" w:cs="Times New Roman"/>
          <w:sz w:val="28"/>
          <w:szCs w:val="20"/>
          <w:lang w:val="es-ES" w:eastAsia="es-ES"/>
        </w:rPr>
      </w:pPr>
    </w:p>
    <w:p w:rsidR="007C2BFE" w:rsidRPr="007C2BFE" w:rsidRDefault="007C2BFE" w:rsidP="007C2BFE">
      <w:pPr>
        <w:numPr>
          <w:ilvl w:val="0"/>
          <w:numId w:val="5"/>
        </w:numPr>
        <w:spacing w:after="0" w:line="240" w:lineRule="auto"/>
        <w:jc w:val="both"/>
        <w:rPr>
          <w:rFonts w:ascii="Footlight MT Light" w:eastAsia="Times New Roman" w:hAnsi="Footlight MT Light" w:cs="Times New Roman"/>
          <w:sz w:val="28"/>
          <w:szCs w:val="20"/>
          <w:lang w:val="es-ES" w:eastAsia="es-ES"/>
        </w:rPr>
      </w:pPr>
      <w:r w:rsidRPr="007C2BFE">
        <w:rPr>
          <w:rFonts w:ascii="Footlight MT Light" w:eastAsia="Times New Roman" w:hAnsi="Footlight MT Light" w:cs="Times New Roman"/>
          <w:b/>
          <w:bCs/>
          <w:sz w:val="28"/>
          <w:szCs w:val="20"/>
          <w:lang w:val="es-ES" w:eastAsia="es-ES"/>
        </w:rPr>
        <w:t>Antecedentes</w:t>
      </w:r>
    </w:p>
    <w:p w:rsidR="007C2BFE" w:rsidRPr="007C2BFE" w:rsidRDefault="007C2BFE" w:rsidP="007C2BFE">
      <w:pPr>
        <w:spacing w:after="0" w:line="240" w:lineRule="auto"/>
        <w:ind w:left="360"/>
        <w:jc w:val="both"/>
        <w:rPr>
          <w:rFonts w:ascii="Footlight MT Light" w:eastAsia="Times New Roman" w:hAnsi="Footlight MT Light" w:cs="Times New Roman"/>
          <w:sz w:val="28"/>
          <w:szCs w:val="20"/>
          <w:lang w:val="es-ES" w:eastAsia="es-ES"/>
        </w:rPr>
      </w:pPr>
    </w:p>
    <w:p w:rsidR="007C2BFE" w:rsidRDefault="007C2BFE" w:rsidP="007C2BFE">
      <w:pPr>
        <w:spacing w:after="0" w:line="240" w:lineRule="auto"/>
        <w:ind w:left="360"/>
        <w:jc w:val="both"/>
        <w:rPr>
          <w:rFonts w:ascii="Footlight MT Light" w:eastAsia="Times New Roman" w:hAnsi="Footlight MT Light" w:cs="Times New Roman"/>
          <w:sz w:val="28"/>
          <w:szCs w:val="20"/>
          <w:lang w:val="es-ES" w:eastAsia="es-ES"/>
        </w:rPr>
      </w:pPr>
      <w:r w:rsidRPr="007C2BFE">
        <w:rPr>
          <w:rFonts w:ascii="Footlight MT Light" w:eastAsia="Times New Roman" w:hAnsi="Footlight MT Light" w:cs="Times New Roman"/>
          <w:sz w:val="28"/>
          <w:szCs w:val="20"/>
          <w:lang w:val="es-ES" w:eastAsia="es-ES"/>
        </w:rPr>
        <w:t xml:space="preserve">Que según informe de la Auditoria </w:t>
      </w:r>
      <w:r w:rsidRPr="007C2BFE">
        <w:rPr>
          <w:rFonts w:ascii="Footlight MT Light" w:eastAsia="Times New Roman" w:hAnsi="Footlight MT Light" w:cs="Times New Roman"/>
          <w:b/>
          <w:sz w:val="28"/>
          <w:szCs w:val="20"/>
          <w:lang w:val="es-ES" w:eastAsia="es-ES"/>
        </w:rPr>
        <w:t>AI-02-2003</w:t>
      </w:r>
      <w:r w:rsidR="007C23BA">
        <w:rPr>
          <w:rFonts w:ascii="Footlight MT Light" w:eastAsia="Times New Roman" w:hAnsi="Footlight MT Light" w:cs="Times New Roman"/>
          <w:b/>
          <w:sz w:val="28"/>
          <w:szCs w:val="20"/>
          <w:lang w:val="es-ES" w:eastAsia="es-ES"/>
        </w:rPr>
        <w:t>,</w:t>
      </w:r>
      <w:r w:rsidRPr="007C2BFE">
        <w:rPr>
          <w:rFonts w:ascii="Footlight MT Light" w:eastAsia="Times New Roman" w:hAnsi="Footlight MT Light" w:cs="Times New Roman"/>
          <w:sz w:val="28"/>
          <w:szCs w:val="20"/>
          <w:lang w:val="es-ES" w:eastAsia="es-ES"/>
        </w:rPr>
        <w:t xml:space="preserve"> sobre los resultados del estudio de vacaciones en el punto 4.2 de recomendaciones</w:t>
      </w:r>
      <w:r w:rsidRPr="007C2BFE">
        <w:rPr>
          <w:rFonts w:ascii="Footlight MT Light" w:eastAsia="Times New Roman" w:hAnsi="Footlight MT Light" w:cs="Times New Roman"/>
          <w:b/>
          <w:bCs/>
          <w:sz w:val="28"/>
          <w:szCs w:val="20"/>
          <w:lang w:val="es-ES" w:eastAsia="es-ES"/>
        </w:rPr>
        <w:t xml:space="preserve"> </w:t>
      </w:r>
      <w:r w:rsidRPr="007C2BFE">
        <w:rPr>
          <w:rFonts w:ascii="Footlight MT Light" w:eastAsia="Times New Roman" w:hAnsi="Footlight MT Light" w:cs="Times New Roman"/>
          <w:sz w:val="28"/>
          <w:szCs w:val="20"/>
          <w:lang w:val="es-ES" w:eastAsia="es-ES"/>
        </w:rPr>
        <w:t>a la gerencia</w:t>
      </w:r>
      <w:r w:rsidRPr="007C2BFE">
        <w:rPr>
          <w:rFonts w:ascii="Footlight MT Light" w:eastAsia="Times New Roman" w:hAnsi="Footlight MT Light" w:cs="Times New Roman"/>
          <w:b/>
          <w:bCs/>
          <w:sz w:val="28"/>
          <w:szCs w:val="20"/>
          <w:lang w:val="es-ES" w:eastAsia="es-ES"/>
        </w:rPr>
        <w:t xml:space="preserve">, </w:t>
      </w:r>
      <w:r w:rsidRPr="007C2BFE">
        <w:rPr>
          <w:rFonts w:ascii="Footlight MT Light" w:eastAsia="Times New Roman" w:hAnsi="Footlight MT Light" w:cs="Times New Roman"/>
          <w:sz w:val="28"/>
          <w:szCs w:val="20"/>
          <w:lang w:val="es-ES" w:eastAsia="es-ES"/>
        </w:rPr>
        <w:t xml:space="preserve">se establece la presentación de un informe anual sobre la gestión del Proceso de Recursos Humanos  para que los funcionarios disfruten de las vacaciones oportunamente, con los beneficios inherentes que tiene tanto para el patrono como para el funcionario, así como el accionar para que la institución y sus funcionarios se ajusten al ordenamiento jurídico y técnico en este aspecto. </w:t>
      </w:r>
    </w:p>
    <w:p w:rsidR="007C2BFE" w:rsidRDefault="007C2BFE" w:rsidP="007C2BFE">
      <w:pPr>
        <w:spacing w:after="0" w:line="240" w:lineRule="auto"/>
        <w:ind w:left="360"/>
        <w:jc w:val="both"/>
        <w:rPr>
          <w:rFonts w:ascii="Footlight MT Light" w:eastAsia="Times New Roman" w:hAnsi="Footlight MT Light" w:cs="Times New Roman"/>
          <w:sz w:val="28"/>
          <w:szCs w:val="20"/>
          <w:lang w:val="es-ES" w:eastAsia="es-ES"/>
        </w:rPr>
      </w:pPr>
    </w:p>
    <w:p w:rsidR="007C2BFE" w:rsidRDefault="007C2BFE" w:rsidP="007C2BFE">
      <w:pPr>
        <w:spacing w:after="0" w:line="240" w:lineRule="auto"/>
        <w:ind w:left="360"/>
        <w:jc w:val="both"/>
        <w:rPr>
          <w:rFonts w:ascii="Footlight MT Light" w:eastAsia="Times New Roman" w:hAnsi="Footlight MT Light" w:cs="Times New Roman"/>
          <w:sz w:val="28"/>
          <w:szCs w:val="20"/>
          <w:lang w:val="es-ES" w:eastAsia="es-ES"/>
        </w:rPr>
      </w:pPr>
    </w:p>
    <w:p w:rsidR="007C2BFE" w:rsidRDefault="007C2BFE" w:rsidP="00DD31A4">
      <w:pPr>
        <w:numPr>
          <w:ilvl w:val="0"/>
          <w:numId w:val="5"/>
        </w:numPr>
        <w:spacing w:after="0" w:line="240" w:lineRule="auto"/>
        <w:jc w:val="both"/>
        <w:rPr>
          <w:rFonts w:ascii="Footlight MT Light" w:eastAsia="Times New Roman" w:hAnsi="Footlight MT Light" w:cs="Times New Roman"/>
          <w:b/>
          <w:sz w:val="28"/>
          <w:szCs w:val="20"/>
          <w:lang w:val="es-ES" w:eastAsia="es-ES"/>
        </w:rPr>
      </w:pPr>
      <w:r w:rsidRPr="00DD31A4">
        <w:rPr>
          <w:rFonts w:ascii="Footlight MT Light" w:eastAsia="Times New Roman" w:hAnsi="Footlight MT Light" w:cs="Times New Roman"/>
          <w:b/>
          <w:sz w:val="28"/>
          <w:szCs w:val="20"/>
          <w:lang w:val="es-ES" w:eastAsia="es-ES"/>
        </w:rPr>
        <w:t xml:space="preserve">Programación de Vacaciones </w:t>
      </w:r>
    </w:p>
    <w:p w:rsidR="00DD31A4" w:rsidRDefault="00DD31A4" w:rsidP="00DD31A4">
      <w:pPr>
        <w:spacing w:after="0" w:line="240" w:lineRule="auto"/>
        <w:jc w:val="both"/>
        <w:rPr>
          <w:rFonts w:ascii="Footlight MT Light" w:eastAsia="Times New Roman" w:hAnsi="Footlight MT Light" w:cs="Times New Roman"/>
          <w:b/>
          <w:sz w:val="28"/>
          <w:szCs w:val="20"/>
          <w:lang w:val="es-ES" w:eastAsia="es-ES"/>
        </w:rPr>
      </w:pPr>
    </w:p>
    <w:p w:rsidR="000D5DB7" w:rsidRPr="000D5DB7" w:rsidRDefault="00DD31A4" w:rsidP="000D5DB7">
      <w:pPr>
        <w:spacing w:after="0" w:line="240" w:lineRule="auto"/>
        <w:jc w:val="both"/>
        <w:rPr>
          <w:rFonts w:ascii="Footlight MT Light" w:eastAsia="Times New Roman" w:hAnsi="Footlight MT Light" w:cs="Times New Roman"/>
          <w:bCs/>
          <w:sz w:val="28"/>
          <w:szCs w:val="20"/>
          <w:lang w:val="es-ES" w:eastAsia="es-ES"/>
        </w:rPr>
      </w:pPr>
      <w:r w:rsidRPr="00DD31A4">
        <w:rPr>
          <w:rFonts w:ascii="Footlight MT Light" w:eastAsia="Times New Roman" w:hAnsi="Footlight MT Light" w:cs="Times New Roman"/>
          <w:sz w:val="28"/>
          <w:szCs w:val="20"/>
          <w:lang w:val="es-ES" w:eastAsia="es-ES"/>
        </w:rPr>
        <w:t xml:space="preserve">Como una medida de mejora, para evitar acumulaciones excesivas de vacaciones del personal, y con el fin de que el  funcionario se abstraiga de su trabajo, mediante el disfrute de vacaciones  y lograr un debido descanso de los mismos, </w:t>
      </w:r>
      <w:r>
        <w:rPr>
          <w:rFonts w:ascii="Footlight MT Light" w:eastAsia="Times New Roman" w:hAnsi="Footlight MT Light" w:cs="Times New Roman"/>
          <w:sz w:val="28"/>
          <w:szCs w:val="20"/>
          <w:lang w:val="es-ES" w:eastAsia="es-ES"/>
        </w:rPr>
        <w:t xml:space="preserve">se procedió a solicitar a cada jefatura </w:t>
      </w:r>
      <w:r w:rsidRPr="00DD31A4">
        <w:rPr>
          <w:rFonts w:ascii="Footlight MT Light" w:eastAsia="Times New Roman" w:hAnsi="Footlight MT Light" w:cs="Times New Roman"/>
          <w:sz w:val="28"/>
          <w:szCs w:val="20"/>
          <w:lang w:val="es-ES" w:eastAsia="es-ES"/>
        </w:rPr>
        <w:t>presentar  una programación anual de las vacaciones del personal a su cargo</w:t>
      </w:r>
      <w:r>
        <w:rPr>
          <w:rFonts w:ascii="Footlight MT Light" w:eastAsia="Times New Roman" w:hAnsi="Footlight MT Light" w:cs="Times New Roman"/>
          <w:sz w:val="28"/>
          <w:szCs w:val="20"/>
          <w:lang w:val="es-ES" w:eastAsia="es-ES"/>
        </w:rPr>
        <w:t xml:space="preserve">, </w:t>
      </w:r>
      <w:r w:rsidR="000D5DB7">
        <w:rPr>
          <w:rFonts w:ascii="Footlight MT Light" w:eastAsia="Times New Roman" w:hAnsi="Footlight MT Light" w:cs="Times New Roman"/>
          <w:sz w:val="28"/>
          <w:szCs w:val="20"/>
          <w:lang w:val="es-ES" w:eastAsia="es-ES"/>
        </w:rPr>
        <w:t>en los cuales se indicó el cumplimiento del acuerdo 3067 de Junta Directiva</w:t>
      </w:r>
      <w:r w:rsidR="000D5DB7" w:rsidRPr="000D5DB7">
        <w:rPr>
          <w:rFonts w:ascii="Footlight MT Light" w:eastAsia="Times New Roman" w:hAnsi="Footlight MT Light" w:cs="Times New Roman"/>
          <w:b/>
          <w:bCs/>
          <w:sz w:val="28"/>
          <w:szCs w:val="20"/>
          <w:lang w:val="es-ES" w:eastAsia="es-ES"/>
        </w:rPr>
        <w:t>,</w:t>
      </w:r>
      <w:r w:rsidR="000D5DB7">
        <w:rPr>
          <w:rFonts w:ascii="Footlight MT Light" w:eastAsia="Times New Roman" w:hAnsi="Footlight MT Light" w:cs="Times New Roman"/>
          <w:b/>
          <w:bCs/>
          <w:sz w:val="28"/>
          <w:szCs w:val="20"/>
          <w:lang w:val="es-ES" w:eastAsia="es-ES"/>
        </w:rPr>
        <w:t xml:space="preserve"> </w:t>
      </w:r>
      <w:r w:rsidR="000D5DB7" w:rsidRPr="000D5DB7">
        <w:rPr>
          <w:rFonts w:ascii="Footlight MT Light" w:eastAsia="Times New Roman" w:hAnsi="Footlight MT Light" w:cs="Times New Roman"/>
          <w:bCs/>
          <w:sz w:val="28"/>
          <w:szCs w:val="20"/>
          <w:lang w:val="es-ES" w:eastAsia="es-ES"/>
        </w:rPr>
        <w:t>que establece lo siguiente.</w:t>
      </w:r>
    </w:p>
    <w:p w:rsidR="000D5DB7" w:rsidRDefault="000D5DB7" w:rsidP="000D5DB7">
      <w:pPr>
        <w:spacing w:after="0" w:line="240" w:lineRule="auto"/>
        <w:jc w:val="both"/>
        <w:rPr>
          <w:rFonts w:ascii="Footlight MT Light" w:eastAsia="Times New Roman" w:hAnsi="Footlight MT Light" w:cs="Times New Roman"/>
          <w:b/>
          <w:bCs/>
          <w:sz w:val="28"/>
          <w:szCs w:val="20"/>
          <w:lang w:val="es-ES" w:eastAsia="es-ES"/>
        </w:rPr>
      </w:pPr>
    </w:p>
    <w:p w:rsidR="000D5DB7" w:rsidRPr="000D5DB7" w:rsidRDefault="000D5DB7" w:rsidP="00FE0A75">
      <w:pPr>
        <w:spacing w:after="0" w:line="240" w:lineRule="auto"/>
        <w:jc w:val="both"/>
        <w:rPr>
          <w:rFonts w:ascii="Footlight MT Light" w:eastAsia="Times New Roman" w:hAnsi="Footlight MT Light" w:cs="Times New Roman"/>
          <w:b/>
          <w:bCs/>
          <w:sz w:val="28"/>
          <w:szCs w:val="20"/>
          <w:lang w:val="es-ES" w:eastAsia="es-ES"/>
        </w:rPr>
      </w:pPr>
      <w:r w:rsidRPr="000D5DB7">
        <w:rPr>
          <w:rFonts w:ascii="Footlight MT Light" w:eastAsia="Times New Roman" w:hAnsi="Footlight MT Light" w:cs="Times New Roman"/>
          <w:b/>
          <w:bCs/>
          <w:sz w:val="28"/>
          <w:szCs w:val="20"/>
          <w:lang w:val="es-ES" w:eastAsia="es-ES"/>
        </w:rPr>
        <w:t>ACUERDO 3067</w:t>
      </w:r>
      <w:r w:rsidRPr="000D5DB7">
        <w:rPr>
          <w:rFonts w:ascii="Footlight MT Light" w:eastAsia="Times New Roman" w:hAnsi="Footlight MT Light" w:cs="Times New Roman"/>
          <w:bCs/>
          <w:sz w:val="28"/>
          <w:szCs w:val="20"/>
          <w:lang w:val="es-ES" w:eastAsia="es-ES"/>
        </w:rPr>
        <w:t xml:space="preserve"> de Junta Directiva que a la letra dice:  El SENARA concederá a sus funcionarios, al menos una tercera parte de sus vacaciones anuales, como un período continuo, que les permita un mejor aprovechamiento del descanso, </w:t>
      </w:r>
      <w:r w:rsidRPr="000D5DB7">
        <w:rPr>
          <w:rFonts w:ascii="Footlight MT Light" w:eastAsia="Times New Roman" w:hAnsi="Footlight MT Light" w:cs="Times New Roman"/>
          <w:bCs/>
          <w:sz w:val="28"/>
          <w:szCs w:val="20"/>
          <w:lang w:val="es-ES" w:eastAsia="es-ES"/>
        </w:rPr>
        <w:lastRenderedPageBreak/>
        <w:t xml:space="preserve">orientado a coadyuvar a la salud, la integridad física y mental del funcionario, para servir eficaz y eficientemente. </w:t>
      </w:r>
      <w:r w:rsidRPr="000D5DB7">
        <w:rPr>
          <w:rFonts w:ascii="Footlight MT Light" w:eastAsia="Times New Roman" w:hAnsi="Footlight MT Light" w:cs="Times New Roman"/>
          <w:b/>
          <w:bCs/>
          <w:sz w:val="28"/>
          <w:szCs w:val="20"/>
          <w:lang w:val="es-ES" w:eastAsia="es-ES"/>
        </w:rPr>
        <w:t>ACUERDO FIRME</w:t>
      </w:r>
    </w:p>
    <w:p w:rsidR="000D5DB7" w:rsidRDefault="000D5DB7" w:rsidP="000D5DB7">
      <w:pPr>
        <w:spacing w:after="0" w:line="240" w:lineRule="auto"/>
        <w:ind w:left="708"/>
        <w:jc w:val="both"/>
        <w:rPr>
          <w:rFonts w:ascii="Footlight MT Light" w:eastAsia="Times New Roman" w:hAnsi="Footlight MT Light" w:cs="Times New Roman"/>
          <w:sz w:val="28"/>
          <w:szCs w:val="20"/>
          <w:lang w:val="es-ES" w:eastAsia="es-ES"/>
        </w:rPr>
      </w:pPr>
    </w:p>
    <w:p w:rsidR="000D5DB7" w:rsidRDefault="000D5DB7" w:rsidP="00DD31A4">
      <w:pPr>
        <w:spacing w:after="0" w:line="240" w:lineRule="auto"/>
        <w:jc w:val="both"/>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 xml:space="preserve"> Los oficios remitidos son los siguientes. </w:t>
      </w:r>
    </w:p>
    <w:p w:rsidR="000D5DB7" w:rsidRDefault="000D5DB7" w:rsidP="00DD31A4">
      <w:pPr>
        <w:spacing w:after="0" w:line="240" w:lineRule="auto"/>
        <w:jc w:val="both"/>
        <w:rPr>
          <w:rFonts w:ascii="Footlight MT Light" w:eastAsia="Times New Roman" w:hAnsi="Footlight MT Light" w:cs="Times New Roman"/>
          <w:sz w:val="28"/>
          <w:szCs w:val="20"/>
          <w:lang w:val="es-ES" w:eastAsia="es-ES"/>
        </w:rPr>
      </w:pPr>
    </w:p>
    <w:tbl>
      <w:tblPr>
        <w:tblStyle w:val="Tablaconcuadrcula"/>
        <w:tblW w:w="0" w:type="auto"/>
        <w:tblLook w:val="04A0" w:firstRow="1" w:lastRow="0" w:firstColumn="1" w:lastColumn="0" w:noHBand="0" w:noVBand="1"/>
      </w:tblPr>
      <w:tblGrid>
        <w:gridCol w:w="3087"/>
        <w:gridCol w:w="3087"/>
        <w:gridCol w:w="3087"/>
      </w:tblGrid>
      <w:tr w:rsidR="000D5DB7" w:rsidRPr="000D5DB7" w:rsidTr="00CC43F7">
        <w:tc>
          <w:tcPr>
            <w:tcW w:w="3087" w:type="dxa"/>
            <w:shd w:val="clear" w:color="auto" w:fill="DAEEF3" w:themeFill="accent5" w:themeFillTint="33"/>
          </w:tcPr>
          <w:p w:rsidR="000D5DB7" w:rsidRPr="000D5DB7" w:rsidRDefault="000D5DB7" w:rsidP="007C23BA">
            <w:pPr>
              <w:jc w:val="center"/>
              <w:rPr>
                <w:rFonts w:ascii="Footlight MT Light" w:eastAsia="Times New Roman" w:hAnsi="Footlight MT Light" w:cs="Times New Roman"/>
                <w:b/>
                <w:bCs/>
                <w:sz w:val="28"/>
                <w:szCs w:val="20"/>
                <w:lang w:val="es-ES" w:eastAsia="es-ES"/>
              </w:rPr>
            </w:pPr>
            <w:r w:rsidRPr="000D5DB7">
              <w:rPr>
                <w:rFonts w:ascii="Footlight MT Light" w:eastAsia="Times New Roman" w:hAnsi="Footlight MT Light" w:cs="Times New Roman"/>
                <w:b/>
                <w:bCs/>
                <w:sz w:val="28"/>
                <w:szCs w:val="20"/>
                <w:lang w:val="es-ES" w:eastAsia="es-ES"/>
              </w:rPr>
              <w:t>Numero de Oficio</w:t>
            </w:r>
          </w:p>
        </w:tc>
        <w:tc>
          <w:tcPr>
            <w:tcW w:w="3087" w:type="dxa"/>
            <w:shd w:val="clear" w:color="auto" w:fill="DAEEF3" w:themeFill="accent5" w:themeFillTint="33"/>
          </w:tcPr>
          <w:p w:rsidR="000D5DB7" w:rsidRPr="000D5DB7" w:rsidRDefault="000D5DB7" w:rsidP="007C23BA">
            <w:pPr>
              <w:jc w:val="center"/>
              <w:rPr>
                <w:rFonts w:ascii="Footlight MT Light" w:eastAsia="Times New Roman" w:hAnsi="Footlight MT Light" w:cs="Times New Roman"/>
                <w:b/>
                <w:bCs/>
                <w:sz w:val="28"/>
                <w:szCs w:val="20"/>
                <w:lang w:val="es-ES" w:eastAsia="es-ES"/>
              </w:rPr>
            </w:pPr>
            <w:r w:rsidRPr="000D5DB7">
              <w:rPr>
                <w:rFonts w:ascii="Footlight MT Light" w:eastAsia="Times New Roman" w:hAnsi="Footlight MT Light" w:cs="Times New Roman"/>
                <w:b/>
                <w:bCs/>
                <w:sz w:val="28"/>
                <w:szCs w:val="20"/>
                <w:lang w:val="es-ES" w:eastAsia="es-ES"/>
              </w:rPr>
              <w:t>Fecha</w:t>
            </w:r>
          </w:p>
        </w:tc>
        <w:tc>
          <w:tcPr>
            <w:tcW w:w="3087" w:type="dxa"/>
            <w:shd w:val="clear" w:color="auto" w:fill="DAEEF3" w:themeFill="accent5" w:themeFillTint="33"/>
          </w:tcPr>
          <w:p w:rsidR="000D5DB7" w:rsidRPr="000D5DB7" w:rsidRDefault="000D5DB7" w:rsidP="007C23BA">
            <w:pPr>
              <w:jc w:val="center"/>
              <w:rPr>
                <w:rFonts w:ascii="Footlight MT Light" w:eastAsia="Times New Roman" w:hAnsi="Footlight MT Light" w:cs="Times New Roman"/>
                <w:b/>
                <w:bCs/>
                <w:sz w:val="28"/>
                <w:szCs w:val="20"/>
                <w:lang w:val="es-ES" w:eastAsia="es-ES"/>
              </w:rPr>
            </w:pPr>
            <w:r w:rsidRPr="000D5DB7">
              <w:rPr>
                <w:rFonts w:ascii="Footlight MT Light" w:eastAsia="Times New Roman" w:hAnsi="Footlight MT Light" w:cs="Times New Roman"/>
                <w:b/>
                <w:bCs/>
                <w:sz w:val="28"/>
                <w:szCs w:val="20"/>
                <w:lang w:val="es-ES" w:eastAsia="es-ES"/>
              </w:rPr>
              <w:t>Remitido a</w:t>
            </w:r>
          </w:p>
        </w:tc>
      </w:tr>
      <w:tr w:rsidR="008A3D4D" w:rsidRPr="000D5DB7" w:rsidTr="00CC43F7">
        <w:tc>
          <w:tcPr>
            <w:tcW w:w="3087" w:type="dxa"/>
          </w:tcPr>
          <w:p w:rsidR="008A3D4D" w:rsidRDefault="005707C1"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DAF-RH-053</w:t>
            </w:r>
            <w:r w:rsidR="008A3D4D">
              <w:rPr>
                <w:rFonts w:ascii="Footlight MT Light" w:eastAsia="Times New Roman" w:hAnsi="Footlight MT Light" w:cs="Times New Roman"/>
                <w:bCs/>
                <w:sz w:val="28"/>
                <w:szCs w:val="20"/>
                <w:lang w:val="es-ES" w:eastAsia="es-ES"/>
              </w:rPr>
              <w:t>-2018</w:t>
            </w:r>
          </w:p>
        </w:tc>
        <w:tc>
          <w:tcPr>
            <w:tcW w:w="3087" w:type="dxa"/>
          </w:tcPr>
          <w:p w:rsidR="008A3D4D" w:rsidRDefault="008A3D4D"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 1   de febrero de 2018</w:t>
            </w:r>
          </w:p>
        </w:tc>
        <w:tc>
          <w:tcPr>
            <w:tcW w:w="3087" w:type="dxa"/>
          </w:tcPr>
          <w:p w:rsidR="008A3D4D" w:rsidRDefault="008A3D4D"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Nelson Brizuela C.</w:t>
            </w:r>
          </w:p>
        </w:tc>
      </w:tr>
      <w:tr w:rsidR="000D5DB7" w:rsidRPr="000D5DB7" w:rsidTr="00CC43F7">
        <w:tc>
          <w:tcPr>
            <w:tcW w:w="3087" w:type="dxa"/>
          </w:tcPr>
          <w:p w:rsidR="000D5DB7" w:rsidRPr="000D5DB7" w:rsidRDefault="00C020E2"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DAF-RH</w:t>
            </w:r>
            <w:r w:rsidR="003F087C">
              <w:rPr>
                <w:rFonts w:ascii="Footlight MT Light" w:eastAsia="Times New Roman" w:hAnsi="Footlight MT Light" w:cs="Times New Roman"/>
                <w:bCs/>
                <w:sz w:val="28"/>
                <w:szCs w:val="20"/>
                <w:lang w:val="es-ES" w:eastAsia="es-ES"/>
              </w:rPr>
              <w:t>-054</w:t>
            </w:r>
            <w:r w:rsidR="00961EE3">
              <w:rPr>
                <w:rFonts w:ascii="Footlight MT Light" w:eastAsia="Times New Roman" w:hAnsi="Footlight MT Light" w:cs="Times New Roman"/>
                <w:bCs/>
                <w:sz w:val="28"/>
                <w:szCs w:val="20"/>
                <w:lang w:val="es-ES" w:eastAsia="es-ES"/>
              </w:rPr>
              <w:t>-</w:t>
            </w:r>
            <w:r w:rsidR="0037429D">
              <w:rPr>
                <w:rFonts w:ascii="Footlight MT Light" w:eastAsia="Times New Roman" w:hAnsi="Footlight MT Light" w:cs="Times New Roman"/>
                <w:bCs/>
                <w:sz w:val="28"/>
                <w:szCs w:val="20"/>
                <w:lang w:val="es-ES" w:eastAsia="es-ES"/>
              </w:rPr>
              <w:t xml:space="preserve"> </w:t>
            </w:r>
            <w:r w:rsidR="003F087C">
              <w:rPr>
                <w:rFonts w:ascii="Footlight MT Light" w:eastAsia="Times New Roman" w:hAnsi="Footlight MT Light" w:cs="Times New Roman"/>
                <w:bCs/>
                <w:sz w:val="28"/>
                <w:szCs w:val="20"/>
                <w:lang w:val="es-ES" w:eastAsia="es-ES"/>
              </w:rPr>
              <w:t>2018</w:t>
            </w:r>
          </w:p>
        </w:tc>
        <w:tc>
          <w:tcPr>
            <w:tcW w:w="3087" w:type="dxa"/>
          </w:tcPr>
          <w:p w:rsidR="000D5DB7" w:rsidRPr="000D5DB7" w:rsidRDefault="00961EE3"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 1 </w:t>
            </w:r>
            <w:r w:rsidR="000E37F3">
              <w:rPr>
                <w:rFonts w:ascii="Footlight MT Light" w:eastAsia="Times New Roman" w:hAnsi="Footlight MT Light" w:cs="Times New Roman"/>
                <w:bCs/>
                <w:sz w:val="28"/>
                <w:szCs w:val="20"/>
                <w:lang w:val="es-ES" w:eastAsia="es-ES"/>
              </w:rPr>
              <w:t xml:space="preserve"> </w:t>
            </w:r>
            <w:r w:rsidR="003F087C">
              <w:rPr>
                <w:rFonts w:ascii="Footlight MT Light" w:eastAsia="Times New Roman" w:hAnsi="Footlight MT Light" w:cs="Times New Roman"/>
                <w:bCs/>
                <w:sz w:val="28"/>
                <w:szCs w:val="20"/>
                <w:lang w:val="es-ES" w:eastAsia="es-ES"/>
              </w:rPr>
              <w:t xml:space="preserve"> de febrero de 2018</w:t>
            </w:r>
          </w:p>
        </w:tc>
        <w:tc>
          <w:tcPr>
            <w:tcW w:w="3087" w:type="dxa"/>
          </w:tcPr>
          <w:p w:rsidR="000D5DB7" w:rsidRPr="000D5DB7" w:rsidRDefault="00D66C05"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w:t>
            </w:r>
            <w:r w:rsidR="003F087C">
              <w:rPr>
                <w:rFonts w:ascii="Footlight MT Light" w:eastAsia="Times New Roman" w:hAnsi="Footlight MT Light" w:cs="Times New Roman"/>
                <w:bCs/>
                <w:sz w:val="28"/>
                <w:szCs w:val="20"/>
                <w:lang w:val="es-ES" w:eastAsia="es-ES"/>
              </w:rPr>
              <w:t xml:space="preserve"> Marvin Coto H.</w:t>
            </w:r>
          </w:p>
        </w:tc>
      </w:tr>
      <w:tr w:rsidR="00D66C05" w:rsidRPr="000D5DB7" w:rsidTr="00CC43F7">
        <w:tc>
          <w:tcPr>
            <w:tcW w:w="3087" w:type="dxa"/>
          </w:tcPr>
          <w:p w:rsidR="00D66C05" w:rsidRDefault="00C020E2">
            <w:r>
              <w:rPr>
                <w:rFonts w:ascii="Footlight MT Light" w:eastAsia="Times New Roman" w:hAnsi="Footlight MT Light" w:cs="Times New Roman"/>
                <w:bCs/>
                <w:sz w:val="28"/>
                <w:szCs w:val="20"/>
                <w:lang w:val="es-ES" w:eastAsia="es-ES"/>
              </w:rPr>
              <w:t xml:space="preserve">DAF-RH </w:t>
            </w:r>
            <w:r w:rsidR="003F087C">
              <w:rPr>
                <w:rFonts w:ascii="Footlight MT Light" w:eastAsia="Times New Roman" w:hAnsi="Footlight MT Light" w:cs="Times New Roman"/>
                <w:bCs/>
                <w:sz w:val="28"/>
                <w:szCs w:val="20"/>
                <w:lang w:val="es-ES" w:eastAsia="es-ES"/>
              </w:rPr>
              <w:t>-055- 2018</w:t>
            </w:r>
          </w:p>
        </w:tc>
        <w:tc>
          <w:tcPr>
            <w:tcW w:w="3087" w:type="dxa"/>
          </w:tcPr>
          <w:p w:rsidR="00D66C05" w:rsidRDefault="003F087C">
            <w:r>
              <w:rPr>
                <w:rFonts w:ascii="Footlight MT Light" w:eastAsia="Times New Roman" w:hAnsi="Footlight MT Light" w:cs="Times New Roman"/>
                <w:bCs/>
                <w:sz w:val="28"/>
                <w:szCs w:val="20"/>
                <w:lang w:val="es-ES" w:eastAsia="es-ES"/>
              </w:rPr>
              <w:t xml:space="preserve"> 1   de febrero  de 2018</w:t>
            </w:r>
          </w:p>
        </w:tc>
        <w:tc>
          <w:tcPr>
            <w:tcW w:w="3087" w:type="dxa"/>
          </w:tcPr>
          <w:p w:rsidR="00D66C05" w:rsidRPr="000D5DB7" w:rsidRDefault="003F087C" w:rsidP="00CC43F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Jorge Muñoz M.</w:t>
            </w:r>
          </w:p>
        </w:tc>
      </w:tr>
      <w:tr w:rsidR="00D66C05" w:rsidRPr="000D5DB7" w:rsidTr="00CC43F7">
        <w:tc>
          <w:tcPr>
            <w:tcW w:w="3087" w:type="dxa"/>
          </w:tcPr>
          <w:p w:rsidR="00D66C05" w:rsidRDefault="00C020E2">
            <w:r>
              <w:rPr>
                <w:rFonts w:ascii="Footlight MT Light" w:eastAsia="Times New Roman" w:hAnsi="Footlight MT Light" w:cs="Times New Roman"/>
                <w:bCs/>
                <w:sz w:val="28"/>
                <w:szCs w:val="20"/>
                <w:lang w:val="es-ES" w:eastAsia="es-ES"/>
              </w:rPr>
              <w:t xml:space="preserve">DAF-RH </w:t>
            </w:r>
            <w:r w:rsidR="003F087C">
              <w:rPr>
                <w:rFonts w:ascii="Footlight MT Light" w:eastAsia="Times New Roman" w:hAnsi="Footlight MT Light" w:cs="Times New Roman"/>
                <w:bCs/>
                <w:sz w:val="28"/>
                <w:szCs w:val="20"/>
                <w:lang w:val="es-ES" w:eastAsia="es-ES"/>
              </w:rPr>
              <w:t>-056- 2018</w:t>
            </w:r>
          </w:p>
        </w:tc>
        <w:tc>
          <w:tcPr>
            <w:tcW w:w="3087" w:type="dxa"/>
          </w:tcPr>
          <w:p w:rsidR="00D66C05" w:rsidRDefault="00961EE3">
            <w:r>
              <w:rPr>
                <w:rFonts w:ascii="Footlight MT Light" w:eastAsia="Times New Roman" w:hAnsi="Footlight MT Light" w:cs="Times New Roman"/>
                <w:bCs/>
                <w:sz w:val="28"/>
                <w:szCs w:val="20"/>
                <w:lang w:val="es-ES" w:eastAsia="es-ES"/>
              </w:rPr>
              <w:t xml:space="preserve"> 1 </w:t>
            </w:r>
            <w:r w:rsidR="003234ED">
              <w:rPr>
                <w:rFonts w:ascii="Footlight MT Light" w:eastAsia="Times New Roman" w:hAnsi="Footlight MT Light" w:cs="Times New Roman"/>
                <w:bCs/>
                <w:sz w:val="28"/>
                <w:szCs w:val="20"/>
                <w:lang w:val="es-ES" w:eastAsia="es-ES"/>
              </w:rPr>
              <w:t xml:space="preserve"> </w:t>
            </w:r>
            <w:r w:rsidR="000E37F3">
              <w:rPr>
                <w:rFonts w:ascii="Footlight MT Light" w:eastAsia="Times New Roman" w:hAnsi="Footlight MT Light" w:cs="Times New Roman"/>
                <w:bCs/>
                <w:sz w:val="28"/>
                <w:szCs w:val="20"/>
                <w:lang w:val="es-ES" w:eastAsia="es-ES"/>
              </w:rPr>
              <w:t xml:space="preserve"> </w:t>
            </w:r>
            <w:r w:rsidR="003F087C">
              <w:rPr>
                <w:rFonts w:ascii="Footlight MT Light" w:eastAsia="Times New Roman" w:hAnsi="Footlight MT Light" w:cs="Times New Roman"/>
                <w:bCs/>
                <w:sz w:val="28"/>
                <w:szCs w:val="20"/>
                <w:lang w:val="es-ES" w:eastAsia="es-ES"/>
              </w:rPr>
              <w:t>de febrero  de 2018</w:t>
            </w:r>
            <w:r w:rsidR="003234ED">
              <w:rPr>
                <w:rFonts w:ascii="Footlight MT Light" w:eastAsia="Times New Roman" w:hAnsi="Footlight MT Light" w:cs="Times New Roman"/>
                <w:bCs/>
                <w:sz w:val="28"/>
                <w:szCs w:val="20"/>
                <w:lang w:val="es-ES" w:eastAsia="es-ES"/>
              </w:rPr>
              <w:t xml:space="preserve"> </w:t>
            </w:r>
          </w:p>
        </w:tc>
        <w:tc>
          <w:tcPr>
            <w:tcW w:w="3087" w:type="dxa"/>
          </w:tcPr>
          <w:p w:rsidR="00D66C05" w:rsidRPr="000D5DB7" w:rsidRDefault="003F087C" w:rsidP="00CC43F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Patricia Quirós Q.</w:t>
            </w:r>
          </w:p>
        </w:tc>
      </w:tr>
      <w:tr w:rsidR="00D66C05" w:rsidRPr="000D5DB7" w:rsidTr="00CC43F7">
        <w:tc>
          <w:tcPr>
            <w:tcW w:w="3087" w:type="dxa"/>
          </w:tcPr>
          <w:p w:rsidR="00D66C05" w:rsidRDefault="00C020E2">
            <w:r>
              <w:rPr>
                <w:rFonts w:ascii="Footlight MT Light" w:eastAsia="Times New Roman" w:hAnsi="Footlight MT Light" w:cs="Times New Roman"/>
                <w:bCs/>
                <w:sz w:val="28"/>
                <w:szCs w:val="20"/>
                <w:lang w:val="es-ES" w:eastAsia="es-ES"/>
              </w:rPr>
              <w:t xml:space="preserve">DAF-RH </w:t>
            </w:r>
            <w:r w:rsidR="003F087C">
              <w:rPr>
                <w:rFonts w:ascii="Footlight MT Light" w:eastAsia="Times New Roman" w:hAnsi="Footlight MT Light" w:cs="Times New Roman"/>
                <w:bCs/>
                <w:sz w:val="28"/>
                <w:szCs w:val="20"/>
                <w:lang w:val="es-ES" w:eastAsia="es-ES"/>
              </w:rPr>
              <w:t>-057</w:t>
            </w:r>
            <w:r w:rsidR="00961EE3">
              <w:rPr>
                <w:rFonts w:ascii="Footlight MT Light" w:eastAsia="Times New Roman" w:hAnsi="Footlight MT Light" w:cs="Times New Roman"/>
                <w:bCs/>
                <w:sz w:val="28"/>
                <w:szCs w:val="20"/>
                <w:lang w:val="es-ES" w:eastAsia="es-ES"/>
              </w:rPr>
              <w:t>-</w:t>
            </w:r>
            <w:r w:rsidR="003F087C">
              <w:rPr>
                <w:rFonts w:ascii="Footlight MT Light" w:eastAsia="Times New Roman" w:hAnsi="Footlight MT Light" w:cs="Times New Roman"/>
                <w:bCs/>
                <w:sz w:val="28"/>
                <w:szCs w:val="20"/>
                <w:lang w:val="es-ES" w:eastAsia="es-ES"/>
              </w:rPr>
              <w:t xml:space="preserve"> 2018</w:t>
            </w:r>
          </w:p>
        </w:tc>
        <w:tc>
          <w:tcPr>
            <w:tcW w:w="3087" w:type="dxa"/>
          </w:tcPr>
          <w:p w:rsidR="00D66C05" w:rsidRDefault="00961EE3">
            <w:r>
              <w:rPr>
                <w:rFonts w:ascii="Footlight MT Light" w:eastAsia="Times New Roman" w:hAnsi="Footlight MT Light" w:cs="Times New Roman"/>
                <w:bCs/>
                <w:sz w:val="28"/>
                <w:szCs w:val="20"/>
                <w:lang w:val="es-ES" w:eastAsia="es-ES"/>
              </w:rPr>
              <w:t xml:space="preserve"> 1 </w:t>
            </w:r>
            <w:r w:rsidR="003234ED">
              <w:rPr>
                <w:rFonts w:ascii="Footlight MT Light" w:eastAsia="Times New Roman" w:hAnsi="Footlight MT Light" w:cs="Times New Roman"/>
                <w:bCs/>
                <w:sz w:val="28"/>
                <w:szCs w:val="20"/>
                <w:lang w:val="es-ES" w:eastAsia="es-ES"/>
              </w:rPr>
              <w:t xml:space="preserve"> </w:t>
            </w:r>
            <w:r w:rsidR="000E37F3">
              <w:rPr>
                <w:rFonts w:ascii="Footlight MT Light" w:eastAsia="Times New Roman" w:hAnsi="Footlight MT Light" w:cs="Times New Roman"/>
                <w:bCs/>
                <w:sz w:val="28"/>
                <w:szCs w:val="20"/>
                <w:lang w:val="es-ES" w:eastAsia="es-ES"/>
              </w:rPr>
              <w:t xml:space="preserve"> </w:t>
            </w:r>
            <w:r>
              <w:rPr>
                <w:rFonts w:ascii="Footlight MT Light" w:eastAsia="Times New Roman" w:hAnsi="Footlight MT Light" w:cs="Times New Roman"/>
                <w:bCs/>
                <w:sz w:val="28"/>
                <w:szCs w:val="20"/>
                <w:lang w:val="es-ES" w:eastAsia="es-ES"/>
              </w:rPr>
              <w:t>de</w:t>
            </w:r>
            <w:r w:rsidR="003F087C">
              <w:rPr>
                <w:rFonts w:ascii="Footlight MT Light" w:eastAsia="Times New Roman" w:hAnsi="Footlight MT Light" w:cs="Times New Roman"/>
                <w:bCs/>
                <w:sz w:val="28"/>
                <w:szCs w:val="20"/>
                <w:lang w:val="es-ES" w:eastAsia="es-ES"/>
              </w:rPr>
              <w:t xml:space="preserve"> febrero  de 2018</w:t>
            </w:r>
          </w:p>
        </w:tc>
        <w:tc>
          <w:tcPr>
            <w:tcW w:w="3087" w:type="dxa"/>
          </w:tcPr>
          <w:p w:rsidR="00D66C05" w:rsidRPr="000D5DB7" w:rsidRDefault="003F087C" w:rsidP="00CC43F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Lic. Eugenia Elizondo F.</w:t>
            </w:r>
          </w:p>
        </w:tc>
      </w:tr>
      <w:tr w:rsidR="00D66C05" w:rsidRPr="000D5DB7" w:rsidTr="00CC43F7">
        <w:tc>
          <w:tcPr>
            <w:tcW w:w="3087" w:type="dxa"/>
          </w:tcPr>
          <w:p w:rsidR="00D66C05" w:rsidRDefault="00C020E2">
            <w:r>
              <w:rPr>
                <w:rFonts w:ascii="Footlight MT Light" w:eastAsia="Times New Roman" w:hAnsi="Footlight MT Light" w:cs="Times New Roman"/>
                <w:bCs/>
                <w:sz w:val="28"/>
                <w:szCs w:val="20"/>
                <w:lang w:val="es-ES" w:eastAsia="es-ES"/>
              </w:rPr>
              <w:t xml:space="preserve">DAF-RH   </w:t>
            </w:r>
            <w:r w:rsidR="003F087C">
              <w:rPr>
                <w:rFonts w:ascii="Footlight MT Light" w:eastAsia="Times New Roman" w:hAnsi="Footlight MT Light" w:cs="Times New Roman"/>
                <w:bCs/>
                <w:sz w:val="28"/>
                <w:szCs w:val="20"/>
                <w:lang w:val="es-ES" w:eastAsia="es-ES"/>
              </w:rPr>
              <w:t>058-2018</w:t>
            </w:r>
          </w:p>
        </w:tc>
        <w:tc>
          <w:tcPr>
            <w:tcW w:w="3087" w:type="dxa"/>
          </w:tcPr>
          <w:p w:rsidR="00D66C05" w:rsidRDefault="00961EE3">
            <w:r>
              <w:rPr>
                <w:rFonts w:ascii="Footlight MT Light" w:eastAsia="Times New Roman" w:hAnsi="Footlight MT Light" w:cs="Times New Roman"/>
                <w:bCs/>
                <w:sz w:val="28"/>
                <w:szCs w:val="20"/>
                <w:lang w:val="es-ES" w:eastAsia="es-ES"/>
              </w:rPr>
              <w:t xml:space="preserve"> 1 </w:t>
            </w:r>
            <w:r w:rsidR="000E37F3">
              <w:rPr>
                <w:rFonts w:ascii="Footlight MT Light" w:eastAsia="Times New Roman" w:hAnsi="Footlight MT Light" w:cs="Times New Roman"/>
                <w:bCs/>
                <w:sz w:val="28"/>
                <w:szCs w:val="20"/>
                <w:lang w:val="es-ES" w:eastAsia="es-ES"/>
              </w:rPr>
              <w:t xml:space="preserve"> </w:t>
            </w:r>
            <w:r w:rsidR="003F087C">
              <w:rPr>
                <w:rFonts w:ascii="Footlight MT Light" w:eastAsia="Times New Roman" w:hAnsi="Footlight MT Light" w:cs="Times New Roman"/>
                <w:bCs/>
                <w:sz w:val="28"/>
                <w:szCs w:val="20"/>
                <w:lang w:val="es-ES" w:eastAsia="es-ES"/>
              </w:rPr>
              <w:t xml:space="preserve"> de febrero  de 2018</w:t>
            </w:r>
          </w:p>
        </w:tc>
        <w:tc>
          <w:tcPr>
            <w:tcW w:w="3087" w:type="dxa"/>
          </w:tcPr>
          <w:p w:rsidR="00D66C05" w:rsidRPr="000D5DB7" w:rsidRDefault="003F087C" w:rsidP="00CC43F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Lic. Irma Delgado U. </w:t>
            </w:r>
          </w:p>
        </w:tc>
      </w:tr>
      <w:tr w:rsidR="00D66C05" w:rsidRPr="000D5DB7" w:rsidTr="00CC43F7">
        <w:tc>
          <w:tcPr>
            <w:tcW w:w="3087" w:type="dxa"/>
          </w:tcPr>
          <w:p w:rsidR="00D66C05" w:rsidRDefault="003F087C">
            <w:r>
              <w:rPr>
                <w:rFonts w:ascii="Footlight MT Light" w:eastAsia="Times New Roman" w:hAnsi="Footlight MT Light" w:cs="Times New Roman"/>
                <w:bCs/>
                <w:sz w:val="28"/>
                <w:szCs w:val="20"/>
                <w:lang w:val="es-ES" w:eastAsia="es-ES"/>
              </w:rPr>
              <w:t>DAF-RH- 059 -2018</w:t>
            </w:r>
          </w:p>
        </w:tc>
        <w:tc>
          <w:tcPr>
            <w:tcW w:w="3087" w:type="dxa"/>
          </w:tcPr>
          <w:p w:rsidR="00D66C05" w:rsidRDefault="00C020E2">
            <w:r>
              <w:rPr>
                <w:rFonts w:ascii="Footlight MT Light" w:eastAsia="Times New Roman" w:hAnsi="Footlight MT Light" w:cs="Times New Roman"/>
                <w:bCs/>
                <w:sz w:val="28"/>
                <w:szCs w:val="20"/>
                <w:lang w:val="es-ES" w:eastAsia="es-ES"/>
              </w:rPr>
              <w:t xml:space="preserve"> 1  </w:t>
            </w:r>
            <w:r w:rsidR="00D66C05" w:rsidRPr="002D025D">
              <w:rPr>
                <w:rFonts w:ascii="Footlight MT Light" w:eastAsia="Times New Roman" w:hAnsi="Footlight MT Light" w:cs="Times New Roman"/>
                <w:bCs/>
                <w:sz w:val="28"/>
                <w:szCs w:val="20"/>
                <w:lang w:val="es-ES" w:eastAsia="es-ES"/>
              </w:rPr>
              <w:t xml:space="preserve"> de febrero</w:t>
            </w:r>
            <w:r w:rsidR="003F087C">
              <w:rPr>
                <w:rFonts w:ascii="Footlight MT Light" w:eastAsia="Times New Roman" w:hAnsi="Footlight MT Light" w:cs="Times New Roman"/>
                <w:bCs/>
                <w:sz w:val="28"/>
                <w:szCs w:val="20"/>
                <w:lang w:val="es-ES" w:eastAsia="es-ES"/>
              </w:rPr>
              <w:t xml:space="preserve">  de 2018</w:t>
            </w:r>
          </w:p>
        </w:tc>
        <w:tc>
          <w:tcPr>
            <w:tcW w:w="3087" w:type="dxa"/>
          </w:tcPr>
          <w:p w:rsidR="00D66C05" w:rsidRPr="000D5DB7" w:rsidRDefault="003F087C" w:rsidP="00CC43F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Lic. Geovanny López J</w:t>
            </w:r>
          </w:p>
        </w:tc>
      </w:tr>
      <w:tr w:rsidR="00D66C05" w:rsidRPr="000D5DB7" w:rsidTr="00CC43F7">
        <w:tc>
          <w:tcPr>
            <w:tcW w:w="3087" w:type="dxa"/>
          </w:tcPr>
          <w:p w:rsidR="00D66C05" w:rsidRDefault="003F087C">
            <w:r>
              <w:rPr>
                <w:rFonts w:ascii="Footlight MT Light" w:eastAsia="Times New Roman" w:hAnsi="Footlight MT Light" w:cs="Times New Roman"/>
                <w:bCs/>
                <w:sz w:val="28"/>
                <w:szCs w:val="20"/>
                <w:lang w:val="es-ES" w:eastAsia="es-ES"/>
              </w:rPr>
              <w:t>DAF-RH- 060 -2018</w:t>
            </w:r>
          </w:p>
        </w:tc>
        <w:tc>
          <w:tcPr>
            <w:tcW w:w="3087" w:type="dxa"/>
          </w:tcPr>
          <w:p w:rsidR="00D66C05" w:rsidRDefault="00C020E2">
            <w:r>
              <w:rPr>
                <w:rFonts w:ascii="Footlight MT Light" w:eastAsia="Times New Roman" w:hAnsi="Footlight MT Light" w:cs="Times New Roman"/>
                <w:bCs/>
                <w:sz w:val="28"/>
                <w:szCs w:val="20"/>
                <w:lang w:val="es-ES" w:eastAsia="es-ES"/>
              </w:rPr>
              <w:t xml:space="preserve"> 1  </w:t>
            </w:r>
            <w:r w:rsidR="00D66C05" w:rsidRPr="002D025D">
              <w:rPr>
                <w:rFonts w:ascii="Footlight MT Light" w:eastAsia="Times New Roman" w:hAnsi="Footlight MT Light" w:cs="Times New Roman"/>
                <w:bCs/>
                <w:sz w:val="28"/>
                <w:szCs w:val="20"/>
                <w:lang w:val="es-ES" w:eastAsia="es-ES"/>
              </w:rPr>
              <w:t xml:space="preserve"> de febrero</w:t>
            </w:r>
            <w:r w:rsidR="007054E2">
              <w:rPr>
                <w:rFonts w:ascii="Footlight MT Light" w:eastAsia="Times New Roman" w:hAnsi="Footlight MT Light" w:cs="Times New Roman"/>
                <w:bCs/>
                <w:sz w:val="28"/>
                <w:szCs w:val="20"/>
                <w:lang w:val="es-ES" w:eastAsia="es-ES"/>
              </w:rPr>
              <w:t xml:space="preserve">  de 2018</w:t>
            </w:r>
          </w:p>
        </w:tc>
        <w:tc>
          <w:tcPr>
            <w:tcW w:w="3087" w:type="dxa"/>
          </w:tcPr>
          <w:p w:rsidR="00D66C05" w:rsidRPr="000D5DB7" w:rsidRDefault="007054E2" w:rsidP="00CC43F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William Murillo M.</w:t>
            </w:r>
          </w:p>
        </w:tc>
      </w:tr>
      <w:tr w:rsidR="00D66C05" w:rsidRPr="000D5DB7" w:rsidTr="00CC43F7">
        <w:tc>
          <w:tcPr>
            <w:tcW w:w="3087" w:type="dxa"/>
          </w:tcPr>
          <w:p w:rsidR="00D66C05" w:rsidRDefault="007054E2">
            <w:r>
              <w:rPr>
                <w:rFonts w:ascii="Footlight MT Light" w:eastAsia="Times New Roman" w:hAnsi="Footlight MT Light" w:cs="Times New Roman"/>
                <w:bCs/>
                <w:sz w:val="28"/>
                <w:szCs w:val="20"/>
                <w:lang w:val="es-ES" w:eastAsia="es-ES"/>
              </w:rPr>
              <w:t>DAF-RH- 061- 2018</w:t>
            </w:r>
          </w:p>
        </w:tc>
        <w:tc>
          <w:tcPr>
            <w:tcW w:w="3087" w:type="dxa"/>
          </w:tcPr>
          <w:p w:rsidR="00D66C05" w:rsidRDefault="007054E2">
            <w:r>
              <w:rPr>
                <w:rFonts w:ascii="Footlight MT Light" w:eastAsia="Times New Roman" w:hAnsi="Footlight MT Light" w:cs="Times New Roman"/>
                <w:bCs/>
                <w:sz w:val="28"/>
                <w:szCs w:val="20"/>
                <w:lang w:val="es-ES" w:eastAsia="es-ES"/>
              </w:rPr>
              <w:t xml:space="preserve"> 1   de febrero  de 201</w:t>
            </w:r>
            <w:r w:rsidR="006D67B2">
              <w:rPr>
                <w:rFonts w:ascii="Footlight MT Light" w:eastAsia="Times New Roman" w:hAnsi="Footlight MT Light" w:cs="Times New Roman"/>
                <w:bCs/>
                <w:sz w:val="28"/>
                <w:szCs w:val="20"/>
                <w:lang w:val="es-ES" w:eastAsia="es-ES"/>
              </w:rPr>
              <w:t>8</w:t>
            </w:r>
          </w:p>
        </w:tc>
        <w:tc>
          <w:tcPr>
            <w:tcW w:w="3087" w:type="dxa"/>
          </w:tcPr>
          <w:p w:rsidR="00D66C05" w:rsidRPr="000D5DB7" w:rsidRDefault="008A3D4D" w:rsidP="00CC43F7">
            <w:pPr>
              <w:jc w:val="both"/>
              <w:rPr>
                <w:rFonts w:ascii="Footlight MT Light" w:eastAsia="Times New Roman" w:hAnsi="Footlight MT Light" w:cs="Times New Roman"/>
                <w:bCs/>
                <w:sz w:val="28"/>
                <w:szCs w:val="20"/>
                <w:lang w:val="es-ES" w:eastAsia="es-ES"/>
              </w:rPr>
            </w:pPr>
            <w:proofErr w:type="spellStart"/>
            <w:r>
              <w:rPr>
                <w:rFonts w:ascii="Footlight MT Light" w:eastAsia="Times New Roman" w:hAnsi="Footlight MT Light" w:cs="Times New Roman"/>
                <w:bCs/>
                <w:sz w:val="28"/>
                <w:szCs w:val="20"/>
                <w:lang w:val="es-ES" w:eastAsia="es-ES"/>
              </w:rPr>
              <w:t>Geól</w:t>
            </w:r>
            <w:proofErr w:type="spellEnd"/>
            <w:r>
              <w:rPr>
                <w:rFonts w:ascii="Footlight MT Light" w:eastAsia="Times New Roman" w:hAnsi="Footlight MT Light" w:cs="Times New Roman"/>
                <w:bCs/>
                <w:sz w:val="28"/>
                <w:szCs w:val="20"/>
                <w:lang w:val="es-ES" w:eastAsia="es-ES"/>
              </w:rPr>
              <w:t>. Roberto Ramírez</w:t>
            </w:r>
          </w:p>
        </w:tc>
      </w:tr>
    </w:tbl>
    <w:p w:rsidR="000D5DB7" w:rsidRDefault="000D5DB7" w:rsidP="00DD31A4">
      <w:pPr>
        <w:spacing w:after="0" w:line="240" w:lineRule="auto"/>
        <w:jc w:val="both"/>
        <w:rPr>
          <w:rFonts w:ascii="Footlight MT Light" w:eastAsia="Times New Roman" w:hAnsi="Footlight MT Light" w:cs="Times New Roman"/>
          <w:sz w:val="28"/>
          <w:szCs w:val="20"/>
          <w:lang w:val="es-ES" w:eastAsia="es-ES"/>
        </w:rPr>
      </w:pPr>
    </w:p>
    <w:p w:rsidR="000D5DB7" w:rsidRDefault="008C3E20" w:rsidP="00DD31A4">
      <w:pPr>
        <w:spacing w:after="0" w:line="240" w:lineRule="auto"/>
        <w:jc w:val="both"/>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Al respecto se recibieron</w:t>
      </w:r>
      <w:r w:rsidR="000D5DB7">
        <w:rPr>
          <w:rFonts w:ascii="Footlight MT Light" w:eastAsia="Times New Roman" w:hAnsi="Footlight MT Light" w:cs="Times New Roman"/>
          <w:sz w:val="28"/>
          <w:szCs w:val="20"/>
          <w:lang w:val="es-ES" w:eastAsia="es-ES"/>
        </w:rPr>
        <w:t xml:space="preserve"> los siguientes oficios,  por parte de las jefaturas presentando la programación, solicitada:</w:t>
      </w:r>
    </w:p>
    <w:p w:rsidR="000D5DB7" w:rsidRDefault="000D5DB7" w:rsidP="00DD31A4">
      <w:pPr>
        <w:spacing w:after="0" w:line="240" w:lineRule="auto"/>
        <w:jc w:val="both"/>
        <w:rPr>
          <w:rFonts w:ascii="Footlight MT Light" w:eastAsia="Times New Roman" w:hAnsi="Footlight MT Light" w:cs="Times New Roman"/>
          <w:sz w:val="28"/>
          <w:szCs w:val="20"/>
          <w:lang w:val="es-ES" w:eastAsia="es-ES"/>
        </w:rPr>
      </w:pPr>
    </w:p>
    <w:tbl>
      <w:tblPr>
        <w:tblStyle w:val="Tablaconcuadrcula"/>
        <w:tblW w:w="0" w:type="auto"/>
        <w:tblLook w:val="04A0" w:firstRow="1" w:lastRow="0" w:firstColumn="1" w:lastColumn="0" w:noHBand="0" w:noVBand="1"/>
      </w:tblPr>
      <w:tblGrid>
        <w:gridCol w:w="3369"/>
        <w:gridCol w:w="2835"/>
        <w:gridCol w:w="3057"/>
      </w:tblGrid>
      <w:tr w:rsidR="000D5DB7" w:rsidRPr="000D5DB7" w:rsidTr="00FE0A75">
        <w:tc>
          <w:tcPr>
            <w:tcW w:w="3369" w:type="dxa"/>
            <w:shd w:val="clear" w:color="auto" w:fill="DAEEF3" w:themeFill="accent5" w:themeFillTint="33"/>
          </w:tcPr>
          <w:p w:rsidR="000D5DB7" w:rsidRPr="000D5DB7" w:rsidRDefault="000D5DB7" w:rsidP="007C23BA">
            <w:pPr>
              <w:jc w:val="center"/>
              <w:rPr>
                <w:rFonts w:ascii="Footlight MT Light" w:eastAsia="Times New Roman" w:hAnsi="Footlight MT Light" w:cs="Times New Roman"/>
                <w:b/>
                <w:bCs/>
                <w:sz w:val="28"/>
                <w:szCs w:val="20"/>
                <w:lang w:val="es-ES" w:eastAsia="es-ES"/>
              </w:rPr>
            </w:pPr>
            <w:r w:rsidRPr="000D5DB7">
              <w:rPr>
                <w:rFonts w:ascii="Footlight MT Light" w:eastAsia="Times New Roman" w:hAnsi="Footlight MT Light" w:cs="Times New Roman"/>
                <w:b/>
                <w:bCs/>
                <w:sz w:val="28"/>
                <w:szCs w:val="20"/>
                <w:lang w:val="es-ES" w:eastAsia="es-ES"/>
              </w:rPr>
              <w:t>Numero de Oficio</w:t>
            </w:r>
          </w:p>
        </w:tc>
        <w:tc>
          <w:tcPr>
            <w:tcW w:w="2835" w:type="dxa"/>
            <w:shd w:val="clear" w:color="auto" w:fill="DAEEF3" w:themeFill="accent5" w:themeFillTint="33"/>
          </w:tcPr>
          <w:p w:rsidR="000D5DB7" w:rsidRPr="000D5DB7" w:rsidRDefault="000D5DB7" w:rsidP="007C23BA">
            <w:pPr>
              <w:jc w:val="center"/>
              <w:rPr>
                <w:rFonts w:ascii="Footlight MT Light" w:eastAsia="Times New Roman" w:hAnsi="Footlight MT Light" w:cs="Times New Roman"/>
                <w:b/>
                <w:bCs/>
                <w:sz w:val="28"/>
                <w:szCs w:val="20"/>
                <w:lang w:val="es-ES" w:eastAsia="es-ES"/>
              </w:rPr>
            </w:pPr>
            <w:r w:rsidRPr="000D5DB7">
              <w:rPr>
                <w:rFonts w:ascii="Footlight MT Light" w:eastAsia="Times New Roman" w:hAnsi="Footlight MT Light" w:cs="Times New Roman"/>
                <w:b/>
                <w:bCs/>
                <w:sz w:val="28"/>
                <w:szCs w:val="20"/>
                <w:lang w:val="es-ES" w:eastAsia="es-ES"/>
              </w:rPr>
              <w:t>Fecha</w:t>
            </w:r>
          </w:p>
        </w:tc>
        <w:tc>
          <w:tcPr>
            <w:tcW w:w="3057" w:type="dxa"/>
            <w:shd w:val="clear" w:color="auto" w:fill="DAEEF3" w:themeFill="accent5" w:themeFillTint="33"/>
          </w:tcPr>
          <w:p w:rsidR="000D5DB7" w:rsidRPr="000D5DB7" w:rsidRDefault="004F3966" w:rsidP="007C23BA">
            <w:pPr>
              <w:jc w:val="center"/>
              <w:rPr>
                <w:rFonts w:ascii="Footlight MT Light" w:eastAsia="Times New Roman" w:hAnsi="Footlight MT Light" w:cs="Times New Roman"/>
                <w:b/>
                <w:bCs/>
                <w:sz w:val="28"/>
                <w:szCs w:val="20"/>
                <w:lang w:val="es-ES" w:eastAsia="es-ES"/>
              </w:rPr>
            </w:pPr>
            <w:r>
              <w:rPr>
                <w:rFonts w:ascii="Footlight MT Light" w:eastAsia="Times New Roman" w:hAnsi="Footlight MT Light" w:cs="Times New Roman"/>
                <w:b/>
                <w:bCs/>
                <w:sz w:val="28"/>
                <w:szCs w:val="20"/>
                <w:lang w:val="es-ES" w:eastAsia="es-ES"/>
              </w:rPr>
              <w:t>Emitido por</w:t>
            </w:r>
          </w:p>
        </w:tc>
      </w:tr>
      <w:tr w:rsidR="000D5DB7" w:rsidRPr="000D5DB7" w:rsidTr="00FE0A75">
        <w:tc>
          <w:tcPr>
            <w:tcW w:w="3369" w:type="dxa"/>
          </w:tcPr>
          <w:p w:rsidR="000D5DB7" w:rsidRPr="000D5DB7" w:rsidRDefault="00CC5D41" w:rsidP="007C23BA">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SENARA-DRAT-CS-007-18</w:t>
            </w:r>
          </w:p>
        </w:tc>
        <w:tc>
          <w:tcPr>
            <w:tcW w:w="2835" w:type="dxa"/>
          </w:tcPr>
          <w:p w:rsidR="000D5DB7" w:rsidRPr="000D5DB7" w:rsidRDefault="00CC5D41"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6 de febrero de 2018</w:t>
            </w:r>
          </w:p>
        </w:tc>
        <w:tc>
          <w:tcPr>
            <w:tcW w:w="3057" w:type="dxa"/>
          </w:tcPr>
          <w:p w:rsidR="000D5DB7" w:rsidRPr="000D5DB7" w:rsidRDefault="00CC5D41"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Ing. Marvin Barrantes </w:t>
            </w:r>
          </w:p>
        </w:tc>
      </w:tr>
      <w:tr w:rsidR="00D66C05" w:rsidRPr="000D5DB7" w:rsidTr="00FE0A75">
        <w:tc>
          <w:tcPr>
            <w:tcW w:w="3369" w:type="dxa"/>
          </w:tcPr>
          <w:p w:rsidR="00D66C05" w:rsidRPr="000D5DB7" w:rsidRDefault="006669E0"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Correo Electrónico</w:t>
            </w:r>
          </w:p>
        </w:tc>
        <w:tc>
          <w:tcPr>
            <w:tcW w:w="2835" w:type="dxa"/>
          </w:tcPr>
          <w:p w:rsidR="00D66C05" w:rsidRPr="000D5DB7" w:rsidRDefault="00CC5D41"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28 de febrero de 2018</w:t>
            </w:r>
          </w:p>
        </w:tc>
        <w:tc>
          <w:tcPr>
            <w:tcW w:w="3057" w:type="dxa"/>
          </w:tcPr>
          <w:p w:rsidR="00D66C05" w:rsidRPr="000D5DB7" w:rsidRDefault="00CC5D41"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Licda. Ana </w:t>
            </w:r>
            <w:r w:rsidR="00ED6E84">
              <w:rPr>
                <w:rFonts w:ascii="Footlight MT Light" w:eastAsia="Times New Roman" w:hAnsi="Footlight MT Light" w:cs="Times New Roman"/>
                <w:bCs/>
                <w:sz w:val="28"/>
                <w:szCs w:val="20"/>
                <w:lang w:val="es-ES" w:eastAsia="es-ES"/>
              </w:rPr>
              <w:t xml:space="preserve">María </w:t>
            </w:r>
            <w:r w:rsidR="00DB196B">
              <w:rPr>
                <w:rFonts w:ascii="Footlight MT Light" w:eastAsia="Times New Roman" w:hAnsi="Footlight MT Light" w:cs="Times New Roman"/>
                <w:bCs/>
                <w:sz w:val="28"/>
                <w:szCs w:val="20"/>
                <w:lang w:val="es-ES" w:eastAsia="es-ES"/>
              </w:rPr>
              <w:t xml:space="preserve">Solano </w:t>
            </w:r>
          </w:p>
        </w:tc>
      </w:tr>
      <w:tr w:rsidR="00D66C05" w:rsidRPr="000D5DB7" w:rsidTr="00FE0A75">
        <w:tc>
          <w:tcPr>
            <w:tcW w:w="3369" w:type="dxa"/>
          </w:tcPr>
          <w:p w:rsidR="00D66C05" w:rsidRPr="000D5DB7" w:rsidRDefault="006D4F53"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SENARA-INDEP-081-18</w:t>
            </w:r>
          </w:p>
        </w:tc>
        <w:tc>
          <w:tcPr>
            <w:tcW w:w="2835" w:type="dxa"/>
          </w:tcPr>
          <w:p w:rsidR="00D66C05" w:rsidRPr="000D5DB7" w:rsidRDefault="006D4F53"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2 de marzo de 2018</w:t>
            </w:r>
          </w:p>
        </w:tc>
        <w:tc>
          <w:tcPr>
            <w:tcW w:w="3057" w:type="dxa"/>
          </w:tcPr>
          <w:p w:rsidR="00D66C05" w:rsidRPr="000D5DB7" w:rsidRDefault="006D4F53"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Marvin Coto H.</w:t>
            </w:r>
          </w:p>
        </w:tc>
      </w:tr>
      <w:tr w:rsidR="00D66C05" w:rsidRPr="000D5DB7" w:rsidTr="00FE0A75">
        <w:tc>
          <w:tcPr>
            <w:tcW w:w="3369" w:type="dxa"/>
          </w:tcPr>
          <w:p w:rsidR="00D66C05" w:rsidRPr="000D5DB7" w:rsidRDefault="006D4F53" w:rsidP="00C66DC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UGI-013-18</w:t>
            </w:r>
          </w:p>
        </w:tc>
        <w:tc>
          <w:tcPr>
            <w:tcW w:w="2835" w:type="dxa"/>
          </w:tcPr>
          <w:p w:rsidR="00D66C05" w:rsidRPr="000D5DB7" w:rsidRDefault="006D4F53"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5 de febrero de 2018</w:t>
            </w:r>
          </w:p>
        </w:tc>
        <w:tc>
          <w:tcPr>
            <w:tcW w:w="3057" w:type="dxa"/>
          </w:tcPr>
          <w:p w:rsidR="00D66C05" w:rsidRPr="000D5DB7" w:rsidRDefault="006D4F53"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Jorge Muñoz M.</w:t>
            </w:r>
          </w:p>
        </w:tc>
      </w:tr>
      <w:tr w:rsidR="00DE2037" w:rsidRPr="000D5DB7" w:rsidTr="00FE0A75">
        <w:tc>
          <w:tcPr>
            <w:tcW w:w="3369" w:type="dxa"/>
          </w:tcPr>
          <w:p w:rsidR="00DE2037" w:rsidRDefault="006D4F53" w:rsidP="00C66DC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UGI-015-18</w:t>
            </w:r>
          </w:p>
        </w:tc>
        <w:tc>
          <w:tcPr>
            <w:tcW w:w="2835" w:type="dxa"/>
          </w:tcPr>
          <w:p w:rsidR="00DE2037" w:rsidRDefault="006D4F53"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7 de enero de 2018</w:t>
            </w:r>
          </w:p>
        </w:tc>
        <w:tc>
          <w:tcPr>
            <w:tcW w:w="3057" w:type="dxa"/>
          </w:tcPr>
          <w:p w:rsidR="00DE2037" w:rsidRDefault="006D4F53"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Ronald Villalobos</w:t>
            </w:r>
          </w:p>
        </w:tc>
      </w:tr>
      <w:tr w:rsidR="00AF350A" w:rsidRPr="000D5DB7" w:rsidTr="00FE0A75">
        <w:tc>
          <w:tcPr>
            <w:tcW w:w="3369" w:type="dxa"/>
          </w:tcPr>
          <w:p w:rsidR="00AF350A" w:rsidRDefault="006D4F53" w:rsidP="00C66DC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SENARA </w:t>
            </w:r>
            <w:r w:rsidR="007A34F8">
              <w:rPr>
                <w:rFonts w:ascii="Footlight MT Light" w:eastAsia="Times New Roman" w:hAnsi="Footlight MT Light" w:cs="Times New Roman"/>
                <w:bCs/>
                <w:sz w:val="28"/>
                <w:szCs w:val="20"/>
                <w:lang w:val="es-ES" w:eastAsia="es-ES"/>
              </w:rPr>
              <w:t>GG-MEM-2018</w:t>
            </w:r>
          </w:p>
        </w:tc>
        <w:tc>
          <w:tcPr>
            <w:tcW w:w="2835" w:type="dxa"/>
          </w:tcPr>
          <w:p w:rsidR="00AF350A" w:rsidRDefault="007A34F8"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8 de febrero de 2018</w:t>
            </w:r>
          </w:p>
        </w:tc>
        <w:tc>
          <w:tcPr>
            <w:tcW w:w="3057" w:type="dxa"/>
          </w:tcPr>
          <w:p w:rsidR="00AF350A" w:rsidRDefault="007A34F8"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Patricia Quirós Q.</w:t>
            </w:r>
          </w:p>
        </w:tc>
      </w:tr>
      <w:tr w:rsidR="00D66C05" w:rsidRPr="000D5DB7" w:rsidTr="00FE0A75">
        <w:tc>
          <w:tcPr>
            <w:tcW w:w="3369" w:type="dxa"/>
          </w:tcPr>
          <w:p w:rsidR="00D66C05" w:rsidRPr="000D5DB7" w:rsidRDefault="007A34F8"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Correo Electrónico </w:t>
            </w:r>
          </w:p>
        </w:tc>
        <w:tc>
          <w:tcPr>
            <w:tcW w:w="2835" w:type="dxa"/>
          </w:tcPr>
          <w:p w:rsidR="00D66C05" w:rsidRPr="000D5DB7" w:rsidRDefault="007A34F8"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1 de marzo de 2018</w:t>
            </w:r>
          </w:p>
        </w:tc>
        <w:tc>
          <w:tcPr>
            <w:tcW w:w="3057" w:type="dxa"/>
          </w:tcPr>
          <w:p w:rsidR="00D66C05" w:rsidRPr="000D5DB7" w:rsidRDefault="007A34F8"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Ing. William Murillo </w:t>
            </w:r>
            <w:r w:rsidR="00234494">
              <w:rPr>
                <w:rFonts w:ascii="Footlight MT Light" w:eastAsia="Times New Roman" w:hAnsi="Footlight MT Light" w:cs="Times New Roman"/>
                <w:bCs/>
                <w:sz w:val="28"/>
                <w:szCs w:val="20"/>
                <w:lang w:val="es-ES" w:eastAsia="es-ES"/>
              </w:rPr>
              <w:t>.</w:t>
            </w:r>
          </w:p>
        </w:tc>
      </w:tr>
      <w:tr w:rsidR="00D66C05" w:rsidRPr="000D5DB7" w:rsidTr="00FE0A75">
        <w:tc>
          <w:tcPr>
            <w:tcW w:w="3369" w:type="dxa"/>
          </w:tcPr>
          <w:p w:rsidR="00C66DC9" w:rsidRPr="000D5DB7" w:rsidRDefault="007A34F8"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Correo Electrónico</w:t>
            </w:r>
          </w:p>
        </w:tc>
        <w:tc>
          <w:tcPr>
            <w:tcW w:w="2835" w:type="dxa"/>
          </w:tcPr>
          <w:p w:rsidR="00C66DC9" w:rsidRPr="000D5DB7" w:rsidRDefault="007A34F8"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23 de marzo de 2018</w:t>
            </w:r>
          </w:p>
        </w:tc>
        <w:tc>
          <w:tcPr>
            <w:tcW w:w="3057" w:type="dxa"/>
          </w:tcPr>
          <w:p w:rsidR="00D66C05" w:rsidRPr="000D5DB7" w:rsidRDefault="007A34F8"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Lic. Eugenia Elizondo F.</w:t>
            </w:r>
            <w:r w:rsidR="00A718B8">
              <w:rPr>
                <w:rFonts w:ascii="Footlight MT Light" w:eastAsia="Times New Roman" w:hAnsi="Footlight MT Light" w:cs="Times New Roman"/>
                <w:bCs/>
                <w:sz w:val="28"/>
                <w:szCs w:val="20"/>
                <w:lang w:val="es-ES" w:eastAsia="es-ES"/>
              </w:rPr>
              <w:t>.</w:t>
            </w:r>
          </w:p>
        </w:tc>
      </w:tr>
      <w:tr w:rsidR="00C66DC9" w:rsidRPr="000D5DB7" w:rsidTr="00FE0A75">
        <w:tc>
          <w:tcPr>
            <w:tcW w:w="3369" w:type="dxa"/>
          </w:tcPr>
          <w:p w:rsidR="00C66DC9" w:rsidRDefault="007A34F8"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SENARA-AI-045-18</w:t>
            </w:r>
          </w:p>
        </w:tc>
        <w:tc>
          <w:tcPr>
            <w:tcW w:w="2835" w:type="dxa"/>
          </w:tcPr>
          <w:p w:rsidR="00C66DC9" w:rsidRDefault="00DB196B"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22 de febrero de 2018</w:t>
            </w:r>
          </w:p>
        </w:tc>
        <w:tc>
          <w:tcPr>
            <w:tcW w:w="3057" w:type="dxa"/>
          </w:tcPr>
          <w:p w:rsidR="00C66DC9" w:rsidRPr="00C66DC9" w:rsidRDefault="00DB196B"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Lic. Irma Delgado U.</w:t>
            </w:r>
          </w:p>
        </w:tc>
      </w:tr>
      <w:tr w:rsidR="00234494" w:rsidRPr="000D5DB7" w:rsidTr="00FE0A75">
        <w:tc>
          <w:tcPr>
            <w:tcW w:w="3369" w:type="dxa"/>
          </w:tcPr>
          <w:p w:rsidR="00234494" w:rsidRDefault="00DB196B" w:rsidP="007C23BA">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SENARA-DJ-MEM-069-18</w:t>
            </w:r>
            <w:r w:rsidR="00D1708D">
              <w:rPr>
                <w:rFonts w:ascii="Footlight MT Light" w:eastAsia="Times New Roman" w:hAnsi="Footlight MT Light" w:cs="Times New Roman"/>
                <w:bCs/>
                <w:sz w:val="28"/>
                <w:szCs w:val="20"/>
                <w:lang w:val="es-ES" w:eastAsia="es-ES"/>
              </w:rPr>
              <w:t xml:space="preserve"> </w:t>
            </w:r>
          </w:p>
        </w:tc>
        <w:tc>
          <w:tcPr>
            <w:tcW w:w="2835" w:type="dxa"/>
          </w:tcPr>
          <w:p w:rsidR="00234494" w:rsidRDefault="00DB196B"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3 de mayo de 2018</w:t>
            </w:r>
          </w:p>
        </w:tc>
        <w:tc>
          <w:tcPr>
            <w:tcW w:w="3057" w:type="dxa"/>
          </w:tcPr>
          <w:p w:rsidR="00234494" w:rsidRDefault="00DB196B"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Lic. Geovanny López J</w:t>
            </w:r>
            <w:r w:rsidR="00D1708D">
              <w:rPr>
                <w:rFonts w:ascii="Footlight MT Light" w:eastAsia="Times New Roman" w:hAnsi="Footlight MT Light" w:cs="Times New Roman"/>
                <w:bCs/>
                <w:sz w:val="28"/>
                <w:szCs w:val="20"/>
                <w:lang w:val="es-ES" w:eastAsia="es-ES"/>
              </w:rPr>
              <w:t>.</w:t>
            </w:r>
          </w:p>
        </w:tc>
      </w:tr>
      <w:tr w:rsidR="00C66DC9" w:rsidRPr="00DE2037" w:rsidTr="00FE0A75">
        <w:tc>
          <w:tcPr>
            <w:tcW w:w="3369" w:type="dxa"/>
          </w:tcPr>
          <w:p w:rsidR="00C66DC9" w:rsidRDefault="00DB196B"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SENARA-DPI-033-18</w:t>
            </w:r>
          </w:p>
        </w:tc>
        <w:tc>
          <w:tcPr>
            <w:tcW w:w="2835" w:type="dxa"/>
          </w:tcPr>
          <w:p w:rsidR="00C66DC9" w:rsidRDefault="00DB196B"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28 de febrero 2018</w:t>
            </w:r>
          </w:p>
        </w:tc>
        <w:tc>
          <w:tcPr>
            <w:tcW w:w="3057" w:type="dxa"/>
          </w:tcPr>
          <w:p w:rsidR="00C66DC9" w:rsidRPr="00234494" w:rsidRDefault="00DB196B" w:rsidP="000D5DB7">
            <w:pPr>
              <w:jc w:val="both"/>
              <w:rPr>
                <w:rFonts w:ascii="Footlight MT Light" w:eastAsia="Times New Roman" w:hAnsi="Footlight MT Light" w:cs="Times New Roman"/>
                <w:bCs/>
                <w:sz w:val="28"/>
                <w:szCs w:val="20"/>
                <w:lang w:val="es-CR" w:eastAsia="es-ES"/>
              </w:rPr>
            </w:pPr>
            <w:r>
              <w:rPr>
                <w:rFonts w:ascii="Footlight MT Light" w:eastAsia="Times New Roman" w:hAnsi="Footlight MT Light" w:cs="Times New Roman"/>
                <w:bCs/>
                <w:sz w:val="28"/>
                <w:szCs w:val="20"/>
                <w:lang w:val="es-CR" w:eastAsia="es-ES"/>
              </w:rPr>
              <w:t>Ing. William Murillo M</w:t>
            </w:r>
          </w:p>
        </w:tc>
      </w:tr>
      <w:tr w:rsidR="00DB196B" w:rsidRPr="00DE2037" w:rsidTr="00FE0A75">
        <w:tc>
          <w:tcPr>
            <w:tcW w:w="3369" w:type="dxa"/>
          </w:tcPr>
          <w:p w:rsidR="00DB196B" w:rsidRDefault="00DB196B"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SENARA-DIGH-099-18</w:t>
            </w:r>
          </w:p>
        </w:tc>
        <w:tc>
          <w:tcPr>
            <w:tcW w:w="2835" w:type="dxa"/>
          </w:tcPr>
          <w:p w:rsidR="00DB196B" w:rsidRDefault="00DB196B"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7 de marzo 2018</w:t>
            </w:r>
          </w:p>
        </w:tc>
        <w:tc>
          <w:tcPr>
            <w:tcW w:w="3057" w:type="dxa"/>
          </w:tcPr>
          <w:p w:rsidR="00DB196B" w:rsidRDefault="00C54FD0" w:rsidP="000D5DB7">
            <w:pPr>
              <w:jc w:val="both"/>
              <w:rPr>
                <w:rFonts w:ascii="Footlight MT Light" w:eastAsia="Times New Roman" w:hAnsi="Footlight MT Light" w:cs="Times New Roman"/>
                <w:bCs/>
                <w:sz w:val="28"/>
                <w:szCs w:val="20"/>
                <w:lang w:val="es-CR" w:eastAsia="es-ES"/>
              </w:rPr>
            </w:pPr>
            <w:r>
              <w:rPr>
                <w:rFonts w:ascii="Footlight MT Light" w:eastAsia="Times New Roman" w:hAnsi="Footlight MT Light" w:cs="Times New Roman"/>
                <w:bCs/>
                <w:sz w:val="28"/>
                <w:szCs w:val="20"/>
                <w:lang w:val="es-CR" w:eastAsia="es-ES"/>
              </w:rPr>
              <w:t>Geólogo Alonso Alfaro</w:t>
            </w:r>
          </w:p>
        </w:tc>
      </w:tr>
      <w:tr w:rsidR="00DB196B" w:rsidRPr="00DE2037" w:rsidTr="00FE0A75">
        <w:tc>
          <w:tcPr>
            <w:tcW w:w="3369" w:type="dxa"/>
          </w:tcPr>
          <w:p w:rsidR="00DB196B" w:rsidRDefault="00C54FD0"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SENARA-DIGH-0025-18</w:t>
            </w:r>
          </w:p>
        </w:tc>
        <w:tc>
          <w:tcPr>
            <w:tcW w:w="2835" w:type="dxa"/>
          </w:tcPr>
          <w:p w:rsidR="00DB196B" w:rsidRDefault="00C54FD0" w:rsidP="000D5DB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7 de marzo 2018</w:t>
            </w:r>
          </w:p>
        </w:tc>
        <w:tc>
          <w:tcPr>
            <w:tcW w:w="3057" w:type="dxa"/>
          </w:tcPr>
          <w:p w:rsidR="00DB196B" w:rsidRDefault="00C54FD0" w:rsidP="000D5DB7">
            <w:pPr>
              <w:jc w:val="both"/>
              <w:rPr>
                <w:rFonts w:ascii="Footlight MT Light" w:eastAsia="Times New Roman" w:hAnsi="Footlight MT Light" w:cs="Times New Roman"/>
                <w:bCs/>
                <w:sz w:val="28"/>
                <w:szCs w:val="20"/>
                <w:lang w:val="es-CR" w:eastAsia="es-ES"/>
              </w:rPr>
            </w:pPr>
            <w:proofErr w:type="spellStart"/>
            <w:r>
              <w:rPr>
                <w:rFonts w:ascii="Footlight MT Light" w:eastAsia="Times New Roman" w:hAnsi="Footlight MT Light" w:cs="Times New Roman"/>
                <w:bCs/>
                <w:sz w:val="28"/>
                <w:szCs w:val="20"/>
                <w:lang w:val="es-CR" w:eastAsia="es-ES"/>
              </w:rPr>
              <w:t>Geól</w:t>
            </w:r>
            <w:proofErr w:type="spellEnd"/>
            <w:r>
              <w:rPr>
                <w:rFonts w:ascii="Footlight MT Light" w:eastAsia="Times New Roman" w:hAnsi="Footlight MT Light" w:cs="Times New Roman"/>
                <w:bCs/>
                <w:sz w:val="28"/>
                <w:szCs w:val="20"/>
                <w:lang w:val="es-CR" w:eastAsia="es-ES"/>
              </w:rPr>
              <w:t>. Roberto Ramírez</w:t>
            </w:r>
          </w:p>
        </w:tc>
      </w:tr>
    </w:tbl>
    <w:p w:rsidR="000D5DB7" w:rsidRPr="00DE2037" w:rsidRDefault="000D5DB7" w:rsidP="00DD31A4">
      <w:pPr>
        <w:spacing w:after="0" w:line="240" w:lineRule="auto"/>
        <w:jc w:val="both"/>
        <w:rPr>
          <w:rFonts w:ascii="Footlight MT Light" w:eastAsia="Times New Roman" w:hAnsi="Footlight MT Light" w:cs="Times New Roman"/>
          <w:sz w:val="28"/>
          <w:szCs w:val="20"/>
          <w:lang w:val="es-CR" w:eastAsia="es-ES"/>
        </w:rPr>
      </w:pPr>
    </w:p>
    <w:p w:rsidR="000D5DB7" w:rsidRDefault="000D5DB7" w:rsidP="007C2BFE">
      <w:pPr>
        <w:spacing w:after="0" w:line="240" w:lineRule="auto"/>
        <w:jc w:val="both"/>
        <w:rPr>
          <w:rFonts w:ascii="Footlight MT Light" w:eastAsia="Times New Roman" w:hAnsi="Footlight MT Light" w:cs="Times New Roman"/>
          <w:sz w:val="28"/>
          <w:szCs w:val="20"/>
          <w:lang w:val="es-ES" w:eastAsia="es-ES"/>
        </w:rPr>
      </w:pPr>
    </w:p>
    <w:p w:rsidR="006A7B25" w:rsidRDefault="006A7B25" w:rsidP="007C2BFE">
      <w:pPr>
        <w:spacing w:after="0" w:line="240" w:lineRule="auto"/>
        <w:jc w:val="both"/>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Una vez que se contó con la información requerida se pre</w:t>
      </w:r>
      <w:r w:rsidR="005707C1">
        <w:rPr>
          <w:rFonts w:ascii="Footlight MT Light" w:eastAsia="Times New Roman" w:hAnsi="Footlight MT Light" w:cs="Times New Roman"/>
          <w:sz w:val="28"/>
          <w:szCs w:val="20"/>
          <w:lang w:val="es-ES" w:eastAsia="es-ES"/>
        </w:rPr>
        <w:t>senta el Plan Institucional 2018 en oficio SENARA-DAF-RH-321-18</w:t>
      </w:r>
      <w:r w:rsidR="003325FF">
        <w:rPr>
          <w:rFonts w:ascii="Footlight MT Light" w:eastAsia="Times New Roman" w:hAnsi="Footlight MT Light" w:cs="Times New Roman"/>
          <w:sz w:val="28"/>
          <w:szCs w:val="20"/>
          <w:lang w:val="es-ES" w:eastAsia="es-ES"/>
        </w:rPr>
        <w:t xml:space="preserve">, </w:t>
      </w:r>
      <w:r>
        <w:rPr>
          <w:rFonts w:ascii="Footlight MT Light" w:eastAsia="Times New Roman" w:hAnsi="Footlight MT Light" w:cs="Times New Roman"/>
          <w:sz w:val="28"/>
          <w:szCs w:val="20"/>
          <w:lang w:val="es-ES" w:eastAsia="es-ES"/>
        </w:rPr>
        <w:t xml:space="preserve">de fecha </w:t>
      </w:r>
      <w:r w:rsidR="005707C1">
        <w:rPr>
          <w:rFonts w:ascii="Footlight MT Light" w:eastAsia="Times New Roman" w:hAnsi="Footlight MT Light" w:cs="Times New Roman"/>
          <w:sz w:val="28"/>
          <w:szCs w:val="20"/>
          <w:lang w:val="es-ES" w:eastAsia="es-ES"/>
        </w:rPr>
        <w:t>21 de junio de 2018</w:t>
      </w:r>
      <w:r>
        <w:rPr>
          <w:rFonts w:ascii="Footlight MT Light" w:eastAsia="Times New Roman" w:hAnsi="Footlight MT Light" w:cs="Times New Roman"/>
          <w:sz w:val="28"/>
          <w:szCs w:val="20"/>
          <w:lang w:val="es-ES" w:eastAsia="es-ES"/>
        </w:rPr>
        <w:t>, a la Licda. Eugenia Elizondo Fallas, co</w:t>
      </w:r>
      <w:r w:rsidR="001D522C">
        <w:rPr>
          <w:rFonts w:ascii="Footlight MT Light" w:eastAsia="Times New Roman" w:hAnsi="Footlight MT Light" w:cs="Times New Roman"/>
          <w:sz w:val="28"/>
          <w:szCs w:val="20"/>
          <w:lang w:val="es-ES" w:eastAsia="es-ES"/>
        </w:rPr>
        <w:t>n copia a la Auditorí</w:t>
      </w:r>
      <w:r w:rsidR="00C069F2">
        <w:rPr>
          <w:rFonts w:ascii="Footlight MT Light" w:eastAsia="Times New Roman" w:hAnsi="Footlight MT Light" w:cs="Times New Roman"/>
          <w:sz w:val="28"/>
          <w:szCs w:val="20"/>
          <w:lang w:val="es-ES" w:eastAsia="es-ES"/>
        </w:rPr>
        <w:t>a, señalando</w:t>
      </w:r>
      <w:r>
        <w:rPr>
          <w:rFonts w:ascii="Footlight MT Light" w:eastAsia="Times New Roman" w:hAnsi="Footlight MT Light" w:cs="Times New Roman"/>
          <w:sz w:val="28"/>
          <w:szCs w:val="20"/>
          <w:lang w:val="es-ES" w:eastAsia="es-ES"/>
        </w:rPr>
        <w:t xml:space="preserve"> l</w:t>
      </w:r>
      <w:r w:rsidR="00733990">
        <w:rPr>
          <w:rFonts w:ascii="Footlight MT Light" w:eastAsia="Times New Roman" w:hAnsi="Footlight MT Light" w:cs="Times New Roman"/>
          <w:sz w:val="28"/>
          <w:szCs w:val="20"/>
          <w:lang w:val="es-ES" w:eastAsia="es-ES"/>
        </w:rPr>
        <w:t xml:space="preserve">as situaciones encontradas, </w:t>
      </w:r>
      <w:r w:rsidR="00C069F2">
        <w:rPr>
          <w:rFonts w:ascii="Footlight MT Light" w:eastAsia="Times New Roman" w:hAnsi="Footlight MT Light" w:cs="Times New Roman"/>
          <w:sz w:val="28"/>
          <w:szCs w:val="20"/>
          <w:lang w:val="es-ES" w:eastAsia="es-ES"/>
        </w:rPr>
        <w:t>e indica</w:t>
      </w:r>
      <w:r w:rsidR="005707C1">
        <w:rPr>
          <w:rFonts w:ascii="Footlight MT Light" w:eastAsia="Times New Roman" w:hAnsi="Footlight MT Light" w:cs="Times New Roman"/>
          <w:sz w:val="28"/>
          <w:szCs w:val="20"/>
          <w:lang w:val="es-ES" w:eastAsia="es-ES"/>
        </w:rPr>
        <w:t>n</w:t>
      </w:r>
      <w:r w:rsidR="00C069F2">
        <w:rPr>
          <w:rFonts w:ascii="Footlight MT Light" w:eastAsia="Times New Roman" w:hAnsi="Footlight MT Light" w:cs="Times New Roman"/>
          <w:sz w:val="28"/>
          <w:szCs w:val="20"/>
          <w:lang w:val="es-ES" w:eastAsia="es-ES"/>
        </w:rPr>
        <w:t>do</w:t>
      </w:r>
      <w:r w:rsidR="00733990">
        <w:rPr>
          <w:rFonts w:ascii="Footlight MT Light" w:eastAsia="Times New Roman" w:hAnsi="Footlight MT Light" w:cs="Times New Roman"/>
          <w:sz w:val="28"/>
          <w:szCs w:val="20"/>
          <w:lang w:val="es-ES" w:eastAsia="es-ES"/>
        </w:rPr>
        <w:t xml:space="preserve"> el procedimiento a seguir, siendo el siguiente:</w:t>
      </w:r>
    </w:p>
    <w:p w:rsidR="000D5DB7" w:rsidRDefault="000D5DB7" w:rsidP="007C2BFE">
      <w:pPr>
        <w:spacing w:after="0" w:line="240" w:lineRule="auto"/>
        <w:jc w:val="both"/>
        <w:rPr>
          <w:rFonts w:ascii="Footlight MT Light" w:eastAsia="Times New Roman" w:hAnsi="Footlight MT Light" w:cs="Times New Roman"/>
          <w:sz w:val="28"/>
          <w:szCs w:val="20"/>
          <w:lang w:val="es-ES" w:eastAsia="es-ES"/>
        </w:rPr>
      </w:pPr>
    </w:p>
    <w:p w:rsidR="00733990" w:rsidRPr="00733990" w:rsidRDefault="00733990" w:rsidP="00733990">
      <w:pPr>
        <w:spacing w:after="0" w:line="240" w:lineRule="auto"/>
        <w:jc w:val="both"/>
        <w:rPr>
          <w:rFonts w:ascii="Footlight MT Light" w:eastAsia="Times New Roman" w:hAnsi="Footlight MT Light" w:cs="Times New Roman"/>
          <w:sz w:val="28"/>
          <w:szCs w:val="20"/>
          <w:lang w:val="es-CR" w:eastAsia="es-ES"/>
        </w:rPr>
      </w:pPr>
    </w:p>
    <w:p w:rsidR="00733990" w:rsidRPr="00733990" w:rsidRDefault="003325FF" w:rsidP="00733990">
      <w:pPr>
        <w:numPr>
          <w:ilvl w:val="0"/>
          <w:numId w:val="11"/>
        </w:numPr>
        <w:spacing w:after="0" w:line="240" w:lineRule="auto"/>
        <w:jc w:val="both"/>
        <w:rPr>
          <w:rFonts w:ascii="Footlight MT Light" w:eastAsia="Times New Roman" w:hAnsi="Footlight MT Light" w:cs="Times New Roman"/>
          <w:sz w:val="28"/>
          <w:szCs w:val="20"/>
          <w:lang w:val="es-CR" w:eastAsia="es-ES"/>
        </w:rPr>
      </w:pPr>
      <w:r>
        <w:rPr>
          <w:rFonts w:ascii="Footlight MT Light" w:eastAsia="Times New Roman" w:hAnsi="Footlight MT Light" w:cs="Times New Roman"/>
          <w:sz w:val="28"/>
          <w:szCs w:val="20"/>
          <w:lang w:val="es-CR" w:eastAsia="es-ES"/>
        </w:rPr>
        <w:t>Cada tres</w:t>
      </w:r>
      <w:r w:rsidR="00733990" w:rsidRPr="00733990">
        <w:rPr>
          <w:rFonts w:ascii="Footlight MT Light" w:eastAsia="Times New Roman" w:hAnsi="Footlight MT Light" w:cs="Times New Roman"/>
          <w:sz w:val="28"/>
          <w:szCs w:val="20"/>
          <w:lang w:val="es-CR" w:eastAsia="es-ES"/>
        </w:rPr>
        <w:t xml:space="preserve"> meses se procederá a dar una revisión a la programación, con respecto a las boletas de vacaciones disfrutadas por los funcionarios.</w:t>
      </w:r>
    </w:p>
    <w:p w:rsidR="00733990" w:rsidRPr="00733990" w:rsidRDefault="00733990" w:rsidP="00733990">
      <w:pPr>
        <w:spacing w:after="0" w:line="240" w:lineRule="auto"/>
        <w:jc w:val="both"/>
        <w:rPr>
          <w:rFonts w:ascii="Footlight MT Light" w:eastAsia="Times New Roman" w:hAnsi="Footlight MT Light" w:cs="Times New Roman"/>
          <w:sz w:val="28"/>
          <w:szCs w:val="20"/>
          <w:lang w:val="es-CR" w:eastAsia="es-ES"/>
        </w:rPr>
      </w:pPr>
    </w:p>
    <w:p w:rsidR="00733990" w:rsidRPr="00733990" w:rsidRDefault="00733990" w:rsidP="00733990">
      <w:pPr>
        <w:numPr>
          <w:ilvl w:val="0"/>
          <w:numId w:val="11"/>
        </w:numPr>
        <w:spacing w:after="0" w:line="240" w:lineRule="auto"/>
        <w:jc w:val="both"/>
        <w:rPr>
          <w:rFonts w:ascii="Footlight MT Light" w:eastAsia="Times New Roman" w:hAnsi="Footlight MT Light" w:cs="Times New Roman"/>
          <w:sz w:val="28"/>
          <w:szCs w:val="20"/>
          <w:lang w:val="es-CR" w:eastAsia="es-ES"/>
        </w:rPr>
      </w:pPr>
      <w:r w:rsidRPr="00733990">
        <w:rPr>
          <w:rFonts w:ascii="Footlight MT Light" w:eastAsia="Times New Roman" w:hAnsi="Footlight MT Light" w:cs="Times New Roman"/>
          <w:sz w:val="28"/>
          <w:szCs w:val="20"/>
          <w:lang w:val="es-CR" w:eastAsia="es-ES"/>
        </w:rPr>
        <w:t>De encontrar inconsistencias se procederá a solicitar a los funcionarios que se encuentren en esta situación, las justificaciones que correspondan con la reprogramación de las vacaciones programadas y no disfrutadas.</w:t>
      </w:r>
    </w:p>
    <w:p w:rsidR="00733990" w:rsidRPr="00733990" w:rsidRDefault="00733990" w:rsidP="00733990">
      <w:pPr>
        <w:spacing w:after="0" w:line="240" w:lineRule="auto"/>
        <w:jc w:val="both"/>
        <w:rPr>
          <w:rFonts w:ascii="Footlight MT Light" w:eastAsia="Times New Roman" w:hAnsi="Footlight MT Light" w:cs="Times New Roman"/>
          <w:sz w:val="28"/>
          <w:szCs w:val="20"/>
          <w:lang w:val="es-CR" w:eastAsia="es-ES"/>
        </w:rPr>
      </w:pPr>
    </w:p>
    <w:p w:rsidR="00733990" w:rsidRPr="00733990" w:rsidRDefault="00733990" w:rsidP="00733990">
      <w:pPr>
        <w:numPr>
          <w:ilvl w:val="0"/>
          <w:numId w:val="11"/>
        </w:numPr>
        <w:spacing w:after="0" w:line="240" w:lineRule="auto"/>
        <w:jc w:val="both"/>
        <w:rPr>
          <w:rFonts w:ascii="Footlight MT Light" w:eastAsia="Times New Roman" w:hAnsi="Footlight MT Light" w:cs="Times New Roman"/>
          <w:sz w:val="28"/>
          <w:szCs w:val="20"/>
          <w:lang w:val="es-CR" w:eastAsia="es-ES"/>
        </w:rPr>
      </w:pPr>
      <w:r w:rsidRPr="00733990">
        <w:rPr>
          <w:rFonts w:ascii="Footlight MT Light" w:eastAsia="Times New Roman" w:hAnsi="Footlight MT Light" w:cs="Times New Roman"/>
          <w:sz w:val="28"/>
          <w:szCs w:val="20"/>
          <w:lang w:val="es-CR" w:eastAsia="es-ES"/>
        </w:rPr>
        <w:t>Realizar un informe anual con respecto a las incidencias que se presentaron y gestiones para mejorar la programación.</w:t>
      </w:r>
    </w:p>
    <w:p w:rsidR="00733990" w:rsidRPr="00733990" w:rsidRDefault="00733990" w:rsidP="007C2BFE">
      <w:pPr>
        <w:spacing w:after="0" w:line="240" w:lineRule="auto"/>
        <w:jc w:val="both"/>
        <w:rPr>
          <w:rFonts w:ascii="Footlight MT Light" w:eastAsia="Times New Roman" w:hAnsi="Footlight MT Light" w:cs="Times New Roman"/>
          <w:sz w:val="28"/>
          <w:szCs w:val="20"/>
          <w:lang w:val="es-CR" w:eastAsia="es-ES"/>
        </w:rPr>
      </w:pPr>
    </w:p>
    <w:p w:rsidR="000D5DB7" w:rsidRDefault="000D5DB7" w:rsidP="007C2BFE">
      <w:pPr>
        <w:spacing w:after="0" w:line="240" w:lineRule="auto"/>
        <w:jc w:val="both"/>
        <w:rPr>
          <w:rFonts w:ascii="Footlight MT Light" w:eastAsia="Times New Roman" w:hAnsi="Footlight MT Light" w:cs="Times New Roman"/>
          <w:sz w:val="28"/>
          <w:szCs w:val="20"/>
          <w:lang w:val="es-ES" w:eastAsia="es-ES"/>
        </w:rPr>
      </w:pPr>
    </w:p>
    <w:p w:rsidR="00FE0A75" w:rsidRDefault="00FE0A75" w:rsidP="00FE0A75">
      <w:pPr>
        <w:spacing w:after="0" w:line="240" w:lineRule="auto"/>
        <w:ind w:left="720"/>
        <w:jc w:val="both"/>
        <w:rPr>
          <w:rFonts w:ascii="Footlight MT Light" w:eastAsia="Times New Roman" w:hAnsi="Footlight MT Light" w:cs="Times New Roman"/>
          <w:b/>
          <w:bCs/>
          <w:sz w:val="28"/>
          <w:szCs w:val="20"/>
          <w:lang w:val="es-ES" w:eastAsia="es-ES"/>
        </w:rPr>
      </w:pPr>
    </w:p>
    <w:p w:rsidR="007C2BFE" w:rsidRDefault="007C2BFE" w:rsidP="007C2BFE">
      <w:pPr>
        <w:numPr>
          <w:ilvl w:val="0"/>
          <w:numId w:val="4"/>
        </w:numPr>
        <w:spacing w:after="0" w:line="240" w:lineRule="auto"/>
        <w:jc w:val="both"/>
        <w:rPr>
          <w:rFonts w:ascii="Footlight MT Light" w:eastAsia="Times New Roman" w:hAnsi="Footlight MT Light" w:cs="Times New Roman"/>
          <w:b/>
          <w:bCs/>
          <w:sz w:val="28"/>
          <w:szCs w:val="20"/>
          <w:lang w:val="es-ES" w:eastAsia="es-ES"/>
        </w:rPr>
      </w:pPr>
      <w:r w:rsidRPr="007C2BFE">
        <w:rPr>
          <w:rFonts w:ascii="Footlight MT Light" w:eastAsia="Times New Roman" w:hAnsi="Footlight MT Light" w:cs="Times New Roman"/>
          <w:b/>
          <w:bCs/>
          <w:sz w:val="28"/>
          <w:szCs w:val="20"/>
          <w:lang w:val="es-ES" w:eastAsia="es-ES"/>
        </w:rPr>
        <w:t>Gestión de advertencia sobre vacaciones vencidas de los funcionarios.</w:t>
      </w:r>
    </w:p>
    <w:p w:rsidR="007C2BFE" w:rsidRDefault="007C2BFE" w:rsidP="007C2BFE">
      <w:pPr>
        <w:spacing w:after="0" w:line="240" w:lineRule="auto"/>
        <w:ind w:left="720"/>
        <w:jc w:val="both"/>
        <w:rPr>
          <w:rFonts w:ascii="Footlight MT Light" w:eastAsia="Times New Roman" w:hAnsi="Footlight MT Light" w:cs="Times New Roman"/>
          <w:b/>
          <w:bCs/>
          <w:sz w:val="28"/>
          <w:szCs w:val="20"/>
          <w:lang w:val="es-ES" w:eastAsia="es-ES"/>
        </w:rPr>
      </w:pPr>
    </w:p>
    <w:p w:rsidR="007C2BFE" w:rsidRDefault="00243B31" w:rsidP="007C2BFE">
      <w:pPr>
        <w:spacing w:after="0" w:line="240" w:lineRule="auto"/>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Adicionalmente a las gestiones realizadas por la programación de la</w:t>
      </w:r>
      <w:r w:rsidR="002B1081">
        <w:rPr>
          <w:rFonts w:ascii="Footlight MT Light" w:eastAsia="Times New Roman" w:hAnsi="Footlight MT Light" w:cs="Times New Roman"/>
          <w:bCs/>
          <w:sz w:val="28"/>
          <w:szCs w:val="20"/>
          <w:lang w:val="es-ES" w:eastAsia="es-ES"/>
        </w:rPr>
        <w:t>s</w:t>
      </w:r>
      <w:r>
        <w:rPr>
          <w:rFonts w:ascii="Footlight MT Light" w:eastAsia="Times New Roman" w:hAnsi="Footlight MT Light" w:cs="Times New Roman"/>
          <w:bCs/>
          <w:sz w:val="28"/>
          <w:szCs w:val="20"/>
          <w:lang w:val="es-ES" w:eastAsia="es-ES"/>
        </w:rPr>
        <w:t xml:space="preserve"> vacaciones a nivel institucional, se</w:t>
      </w:r>
      <w:r w:rsidR="007C2BFE" w:rsidRPr="007C2BFE">
        <w:rPr>
          <w:rFonts w:ascii="Footlight MT Light" w:eastAsia="Times New Roman" w:hAnsi="Footlight MT Light" w:cs="Times New Roman"/>
          <w:bCs/>
          <w:sz w:val="28"/>
          <w:szCs w:val="20"/>
          <w:lang w:val="es-ES" w:eastAsia="es-ES"/>
        </w:rPr>
        <w:t xml:space="preserve"> elaborar</w:t>
      </w:r>
      <w:r w:rsidR="007C2BFE">
        <w:rPr>
          <w:rFonts w:ascii="Footlight MT Light" w:eastAsia="Times New Roman" w:hAnsi="Footlight MT Light" w:cs="Times New Roman"/>
          <w:bCs/>
          <w:sz w:val="28"/>
          <w:szCs w:val="20"/>
          <w:lang w:val="es-ES" w:eastAsia="es-ES"/>
        </w:rPr>
        <w:t>on</w:t>
      </w:r>
      <w:r w:rsidR="007C2BFE" w:rsidRPr="007C2BFE">
        <w:rPr>
          <w:rFonts w:ascii="Footlight MT Light" w:eastAsia="Times New Roman" w:hAnsi="Footlight MT Light" w:cs="Times New Roman"/>
          <w:bCs/>
          <w:sz w:val="28"/>
          <w:szCs w:val="20"/>
          <w:lang w:val="es-ES" w:eastAsia="es-ES"/>
        </w:rPr>
        <w:t xml:space="preserve"> lo</w:t>
      </w:r>
      <w:r w:rsidR="00C069F2">
        <w:rPr>
          <w:rFonts w:ascii="Footlight MT Light" w:eastAsia="Times New Roman" w:hAnsi="Footlight MT Light" w:cs="Times New Roman"/>
          <w:bCs/>
          <w:sz w:val="28"/>
          <w:szCs w:val="20"/>
          <w:lang w:val="es-ES" w:eastAsia="es-ES"/>
        </w:rPr>
        <w:t>s</w:t>
      </w:r>
      <w:r w:rsidR="007C2BFE" w:rsidRPr="007C2BFE">
        <w:rPr>
          <w:rFonts w:ascii="Footlight MT Light" w:eastAsia="Times New Roman" w:hAnsi="Footlight MT Light" w:cs="Times New Roman"/>
          <w:bCs/>
          <w:sz w:val="28"/>
          <w:szCs w:val="20"/>
          <w:lang w:val="es-ES" w:eastAsia="es-ES"/>
        </w:rPr>
        <w:t xml:space="preserve"> siguiente</w:t>
      </w:r>
      <w:r w:rsidR="00C069F2">
        <w:rPr>
          <w:rFonts w:ascii="Footlight MT Light" w:eastAsia="Times New Roman" w:hAnsi="Footlight MT Light" w:cs="Times New Roman"/>
          <w:bCs/>
          <w:sz w:val="28"/>
          <w:szCs w:val="20"/>
          <w:lang w:val="es-ES" w:eastAsia="es-ES"/>
        </w:rPr>
        <w:t>s oficios y</w:t>
      </w:r>
      <w:r w:rsidR="007C2BFE" w:rsidRPr="007C2BFE">
        <w:rPr>
          <w:rFonts w:ascii="Footlight MT Light" w:eastAsia="Times New Roman" w:hAnsi="Footlight MT Light" w:cs="Times New Roman"/>
          <w:bCs/>
          <w:sz w:val="28"/>
          <w:szCs w:val="20"/>
          <w:lang w:val="es-ES" w:eastAsia="es-ES"/>
        </w:rPr>
        <w:t xml:space="preserve"> remitido</w:t>
      </w:r>
      <w:r w:rsidR="00C069F2">
        <w:rPr>
          <w:rFonts w:ascii="Footlight MT Light" w:eastAsia="Times New Roman" w:hAnsi="Footlight MT Light" w:cs="Times New Roman"/>
          <w:bCs/>
          <w:sz w:val="28"/>
          <w:szCs w:val="20"/>
          <w:lang w:val="es-ES" w:eastAsia="es-ES"/>
        </w:rPr>
        <w:t>s</w:t>
      </w:r>
      <w:r w:rsidR="007C2BFE" w:rsidRPr="007C2BFE">
        <w:rPr>
          <w:rFonts w:ascii="Footlight MT Light" w:eastAsia="Times New Roman" w:hAnsi="Footlight MT Light" w:cs="Times New Roman"/>
          <w:bCs/>
          <w:sz w:val="28"/>
          <w:szCs w:val="20"/>
          <w:lang w:val="es-ES" w:eastAsia="es-ES"/>
        </w:rPr>
        <w:t xml:space="preserve"> a las jefaturas, con aquellos funcionarios </w:t>
      </w:r>
      <w:r w:rsidR="007C2BFE">
        <w:rPr>
          <w:rFonts w:ascii="Footlight MT Light" w:eastAsia="Times New Roman" w:hAnsi="Footlight MT Light" w:cs="Times New Roman"/>
          <w:bCs/>
          <w:sz w:val="28"/>
          <w:szCs w:val="20"/>
          <w:lang w:val="es-ES" w:eastAsia="es-ES"/>
        </w:rPr>
        <w:t xml:space="preserve">con saldo de vacaciones de periodos vencidos, </w:t>
      </w:r>
      <w:r>
        <w:rPr>
          <w:rFonts w:ascii="Footlight MT Light" w:eastAsia="Times New Roman" w:hAnsi="Footlight MT Light" w:cs="Times New Roman"/>
          <w:bCs/>
          <w:sz w:val="28"/>
          <w:szCs w:val="20"/>
          <w:lang w:val="es-ES" w:eastAsia="es-ES"/>
        </w:rPr>
        <w:t xml:space="preserve">y como consecuencia </w:t>
      </w:r>
      <w:r w:rsidR="007C2BFE">
        <w:rPr>
          <w:rFonts w:ascii="Footlight MT Light" w:eastAsia="Times New Roman" w:hAnsi="Footlight MT Light" w:cs="Times New Roman"/>
          <w:bCs/>
          <w:sz w:val="28"/>
          <w:szCs w:val="20"/>
          <w:lang w:val="es-ES" w:eastAsia="es-ES"/>
        </w:rPr>
        <w:t xml:space="preserve">están </w:t>
      </w:r>
      <w:r>
        <w:rPr>
          <w:rFonts w:ascii="Footlight MT Light" w:eastAsia="Times New Roman" w:hAnsi="Footlight MT Light" w:cs="Times New Roman"/>
          <w:bCs/>
          <w:sz w:val="28"/>
          <w:szCs w:val="20"/>
          <w:lang w:val="es-ES" w:eastAsia="es-ES"/>
        </w:rPr>
        <w:t xml:space="preserve">produciendo </w:t>
      </w:r>
      <w:r w:rsidR="007C2BFE">
        <w:rPr>
          <w:rFonts w:ascii="Footlight MT Light" w:eastAsia="Times New Roman" w:hAnsi="Footlight MT Light" w:cs="Times New Roman"/>
          <w:bCs/>
          <w:sz w:val="28"/>
          <w:szCs w:val="20"/>
          <w:lang w:val="es-ES" w:eastAsia="es-ES"/>
        </w:rPr>
        <w:t>una acumulación de las mismas.</w:t>
      </w:r>
    </w:p>
    <w:p w:rsidR="007C2BFE" w:rsidRDefault="007C2BFE" w:rsidP="007C2BFE">
      <w:pPr>
        <w:spacing w:after="0" w:line="240" w:lineRule="auto"/>
        <w:jc w:val="both"/>
        <w:rPr>
          <w:rFonts w:ascii="Footlight MT Light" w:eastAsia="Times New Roman" w:hAnsi="Footlight MT Light" w:cs="Times New Roman"/>
          <w:bCs/>
          <w:sz w:val="28"/>
          <w:szCs w:val="20"/>
          <w:lang w:val="es-ES" w:eastAsia="es-ES"/>
        </w:rPr>
      </w:pPr>
    </w:p>
    <w:tbl>
      <w:tblPr>
        <w:tblStyle w:val="Tablaconcuadrcula"/>
        <w:tblW w:w="0" w:type="auto"/>
        <w:tblLook w:val="04A0" w:firstRow="1" w:lastRow="0" w:firstColumn="1" w:lastColumn="0" w:noHBand="0" w:noVBand="1"/>
      </w:tblPr>
      <w:tblGrid>
        <w:gridCol w:w="2802"/>
        <w:gridCol w:w="2693"/>
        <w:gridCol w:w="3087"/>
      </w:tblGrid>
      <w:tr w:rsidR="007C2BFE" w:rsidTr="00093073">
        <w:tc>
          <w:tcPr>
            <w:tcW w:w="2802" w:type="dxa"/>
            <w:shd w:val="clear" w:color="auto" w:fill="DAEEF3" w:themeFill="accent5" w:themeFillTint="33"/>
          </w:tcPr>
          <w:p w:rsidR="007C2BFE" w:rsidRPr="007C2BFE" w:rsidRDefault="007C2BFE" w:rsidP="007C2BFE">
            <w:pPr>
              <w:jc w:val="center"/>
              <w:rPr>
                <w:rFonts w:ascii="Footlight MT Light" w:eastAsia="Times New Roman" w:hAnsi="Footlight MT Light" w:cs="Times New Roman"/>
                <w:b/>
                <w:bCs/>
                <w:sz w:val="28"/>
                <w:szCs w:val="20"/>
                <w:lang w:val="es-ES" w:eastAsia="es-ES"/>
              </w:rPr>
            </w:pPr>
            <w:r w:rsidRPr="007C2BFE">
              <w:rPr>
                <w:rFonts w:ascii="Footlight MT Light" w:eastAsia="Times New Roman" w:hAnsi="Footlight MT Light" w:cs="Times New Roman"/>
                <w:b/>
                <w:bCs/>
                <w:sz w:val="28"/>
                <w:szCs w:val="20"/>
                <w:lang w:val="es-ES" w:eastAsia="es-ES"/>
              </w:rPr>
              <w:t>Numero de Oficio</w:t>
            </w:r>
          </w:p>
        </w:tc>
        <w:tc>
          <w:tcPr>
            <w:tcW w:w="2693" w:type="dxa"/>
            <w:shd w:val="clear" w:color="auto" w:fill="DAEEF3" w:themeFill="accent5" w:themeFillTint="33"/>
          </w:tcPr>
          <w:p w:rsidR="007C2BFE" w:rsidRPr="007C2BFE" w:rsidRDefault="007C2BFE" w:rsidP="007C2BFE">
            <w:pPr>
              <w:jc w:val="center"/>
              <w:rPr>
                <w:rFonts w:ascii="Footlight MT Light" w:eastAsia="Times New Roman" w:hAnsi="Footlight MT Light" w:cs="Times New Roman"/>
                <w:b/>
                <w:bCs/>
                <w:sz w:val="28"/>
                <w:szCs w:val="20"/>
                <w:lang w:val="es-ES" w:eastAsia="es-ES"/>
              </w:rPr>
            </w:pPr>
            <w:r w:rsidRPr="007C2BFE">
              <w:rPr>
                <w:rFonts w:ascii="Footlight MT Light" w:eastAsia="Times New Roman" w:hAnsi="Footlight MT Light" w:cs="Times New Roman"/>
                <w:b/>
                <w:bCs/>
                <w:sz w:val="28"/>
                <w:szCs w:val="20"/>
                <w:lang w:val="es-ES" w:eastAsia="es-ES"/>
              </w:rPr>
              <w:t>Fecha</w:t>
            </w:r>
          </w:p>
        </w:tc>
        <w:tc>
          <w:tcPr>
            <w:tcW w:w="3087" w:type="dxa"/>
            <w:shd w:val="clear" w:color="auto" w:fill="DAEEF3" w:themeFill="accent5" w:themeFillTint="33"/>
          </w:tcPr>
          <w:p w:rsidR="007C2BFE" w:rsidRPr="007C2BFE" w:rsidRDefault="007C2BFE" w:rsidP="007C2BFE">
            <w:pPr>
              <w:jc w:val="center"/>
              <w:rPr>
                <w:rFonts w:ascii="Footlight MT Light" w:eastAsia="Times New Roman" w:hAnsi="Footlight MT Light" w:cs="Times New Roman"/>
                <w:b/>
                <w:bCs/>
                <w:sz w:val="28"/>
                <w:szCs w:val="20"/>
                <w:lang w:val="es-ES" w:eastAsia="es-ES"/>
              </w:rPr>
            </w:pPr>
            <w:r w:rsidRPr="007C2BFE">
              <w:rPr>
                <w:rFonts w:ascii="Footlight MT Light" w:eastAsia="Times New Roman" w:hAnsi="Footlight MT Light" w:cs="Times New Roman"/>
                <w:b/>
                <w:bCs/>
                <w:sz w:val="28"/>
                <w:szCs w:val="20"/>
                <w:lang w:val="es-ES" w:eastAsia="es-ES"/>
              </w:rPr>
              <w:t>Remitido a</w:t>
            </w:r>
          </w:p>
        </w:tc>
      </w:tr>
      <w:tr w:rsidR="00736FFA" w:rsidTr="00475D4F">
        <w:tc>
          <w:tcPr>
            <w:tcW w:w="2802" w:type="dxa"/>
            <w:shd w:val="clear" w:color="auto" w:fill="auto"/>
          </w:tcPr>
          <w:p w:rsidR="00736FFA" w:rsidRPr="00736FFA" w:rsidRDefault="005707C1" w:rsidP="00207CCA">
            <w:pP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DAF-RH-2</w:t>
            </w:r>
            <w:r w:rsidR="007262C2">
              <w:rPr>
                <w:rFonts w:ascii="Footlight MT Light" w:eastAsia="Times New Roman" w:hAnsi="Footlight MT Light" w:cs="Times New Roman"/>
                <w:bCs/>
                <w:sz w:val="28"/>
                <w:szCs w:val="20"/>
                <w:lang w:val="es-ES" w:eastAsia="es-ES"/>
              </w:rPr>
              <w:t>92-2018</w:t>
            </w:r>
          </w:p>
        </w:tc>
        <w:tc>
          <w:tcPr>
            <w:tcW w:w="2693" w:type="dxa"/>
            <w:shd w:val="clear" w:color="auto" w:fill="auto"/>
          </w:tcPr>
          <w:p w:rsidR="00736FFA" w:rsidRPr="00736FFA" w:rsidRDefault="007262C2" w:rsidP="007C2BFE">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7 de junio de 2018</w:t>
            </w:r>
          </w:p>
        </w:tc>
        <w:tc>
          <w:tcPr>
            <w:tcW w:w="3087" w:type="dxa"/>
            <w:shd w:val="clear" w:color="auto" w:fill="auto"/>
          </w:tcPr>
          <w:p w:rsidR="00736FFA" w:rsidRPr="00736FFA" w:rsidRDefault="001D522C" w:rsidP="007C2BFE">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Nelson Brizuela C.</w:t>
            </w:r>
          </w:p>
        </w:tc>
      </w:tr>
      <w:tr w:rsidR="007C2BFE" w:rsidTr="00093073">
        <w:tc>
          <w:tcPr>
            <w:tcW w:w="2802" w:type="dxa"/>
          </w:tcPr>
          <w:p w:rsidR="007C2BFE" w:rsidRDefault="007262C2" w:rsidP="00093073">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DAF-RH-293-2018</w:t>
            </w:r>
          </w:p>
        </w:tc>
        <w:tc>
          <w:tcPr>
            <w:tcW w:w="2693" w:type="dxa"/>
          </w:tcPr>
          <w:p w:rsidR="007C2BFE" w:rsidRDefault="007262C2" w:rsidP="007C2BFE">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 7 de junio de 2018</w:t>
            </w:r>
          </w:p>
        </w:tc>
        <w:tc>
          <w:tcPr>
            <w:tcW w:w="3087" w:type="dxa"/>
          </w:tcPr>
          <w:p w:rsidR="007C2BFE" w:rsidRDefault="007262C2" w:rsidP="007C2BFE">
            <w:pPr>
              <w:jc w:val="both"/>
              <w:rPr>
                <w:rFonts w:ascii="Footlight MT Light" w:eastAsia="Times New Roman" w:hAnsi="Footlight MT Light" w:cs="Times New Roman"/>
                <w:bCs/>
                <w:sz w:val="28"/>
                <w:szCs w:val="20"/>
                <w:lang w:val="es-ES" w:eastAsia="es-ES"/>
              </w:rPr>
            </w:pPr>
            <w:proofErr w:type="spellStart"/>
            <w:r>
              <w:rPr>
                <w:rFonts w:ascii="Footlight MT Light" w:eastAsia="Times New Roman" w:hAnsi="Footlight MT Light" w:cs="Times New Roman"/>
                <w:bCs/>
                <w:sz w:val="28"/>
                <w:szCs w:val="20"/>
                <w:lang w:val="es-ES" w:eastAsia="es-ES"/>
              </w:rPr>
              <w:t>Geól</w:t>
            </w:r>
            <w:proofErr w:type="spellEnd"/>
            <w:r>
              <w:rPr>
                <w:rFonts w:ascii="Footlight MT Light" w:eastAsia="Times New Roman" w:hAnsi="Footlight MT Light" w:cs="Times New Roman"/>
                <w:bCs/>
                <w:sz w:val="28"/>
                <w:szCs w:val="20"/>
                <w:lang w:val="es-ES" w:eastAsia="es-ES"/>
              </w:rPr>
              <w:t>. Roberto Ramírez</w:t>
            </w:r>
          </w:p>
        </w:tc>
      </w:tr>
      <w:tr w:rsidR="00093073" w:rsidTr="00093073">
        <w:tc>
          <w:tcPr>
            <w:tcW w:w="2802" w:type="dxa"/>
          </w:tcPr>
          <w:p w:rsidR="00093073" w:rsidRDefault="007262C2">
            <w:r>
              <w:rPr>
                <w:rFonts w:ascii="Footlight MT Light" w:eastAsia="Times New Roman" w:hAnsi="Footlight MT Light" w:cs="Times New Roman"/>
                <w:bCs/>
                <w:sz w:val="28"/>
                <w:szCs w:val="20"/>
                <w:lang w:val="es-ES" w:eastAsia="es-ES"/>
              </w:rPr>
              <w:t>DAF-RH-294-2018</w:t>
            </w:r>
          </w:p>
        </w:tc>
        <w:tc>
          <w:tcPr>
            <w:tcW w:w="2693" w:type="dxa"/>
          </w:tcPr>
          <w:p w:rsidR="00093073" w:rsidRDefault="007262C2" w:rsidP="0015230C">
            <w:r>
              <w:rPr>
                <w:rFonts w:ascii="Footlight MT Light" w:eastAsia="Times New Roman" w:hAnsi="Footlight MT Light" w:cs="Times New Roman"/>
                <w:bCs/>
                <w:sz w:val="28"/>
                <w:szCs w:val="20"/>
                <w:lang w:val="es-ES" w:eastAsia="es-ES"/>
              </w:rPr>
              <w:t xml:space="preserve"> 7 de junio</w:t>
            </w:r>
            <w:r w:rsidR="00093073" w:rsidRPr="00F432AB">
              <w:rPr>
                <w:rFonts w:ascii="Footlight MT Light" w:eastAsia="Times New Roman" w:hAnsi="Footlight MT Light" w:cs="Times New Roman"/>
                <w:bCs/>
                <w:sz w:val="28"/>
                <w:szCs w:val="20"/>
                <w:lang w:val="es-ES" w:eastAsia="es-ES"/>
              </w:rPr>
              <w:t xml:space="preserve"> </w:t>
            </w:r>
            <w:r>
              <w:rPr>
                <w:rFonts w:ascii="Footlight MT Light" w:eastAsia="Times New Roman" w:hAnsi="Footlight MT Light" w:cs="Times New Roman"/>
                <w:bCs/>
                <w:sz w:val="28"/>
                <w:szCs w:val="20"/>
                <w:lang w:val="es-ES" w:eastAsia="es-ES"/>
              </w:rPr>
              <w:t>de  2018</w:t>
            </w:r>
          </w:p>
        </w:tc>
        <w:tc>
          <w:tcPr>
            <w:tcW w:w="3087" w:type="dxa"/>
          </w:tcPr>
          <w:p w:rsidR="00093073" w:rsidRDefault="007262C2" w:rsidP="007C2BFE">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Patricia Quirós Q.</w:t>
            </w:r>
          </w:p>
        </w:tc>
      </w:tr>
      <w:tr w:rsidR="00093073" w:rsidTr="00093073">
        <w:tc>
          <w:tcPr>
            <w:tcW w:w="2802" w:type="dxa"/>
          </w:tcPr>
          <w:p w:rsidR="00093073" w:rsidRDefault="007262C2">
            <w:r>
              <w:rPr>
                <w:rFonts w:ascii="Footlight MT Light" w:eastAsia="Times New Roman" w:hAnsi="Footlight MT Light" w:cs="Times New Roman"/>
                <w:bCs/>
                <w:sz w:val="28"/>
                <w:szCs w:val="20"/>
                <w:lang w:val="es-ES" w:eastAsia="es-ES"/>
              </w:rPr>
              <w:t>DAF-RH-295-2018</w:t>
            </w:r>
          </w:p>
        </w:tc>
        <w:tc>
          <w:tcPr>
            <w:tcW w:w="2693" w:type="dxa"/>
          </w:tcPr>
          <w:p w:rsidR="00093073" w:rsidRDefault="007262C2">
            <w:r>
              <w:rPr>
                <w:rFonts w:ascii="Footlight MT Light" w:eastAsia="Times New Roman" w:hAnsi="Footlight MT Light" w:cs="Times New Roman"/>
                <w:bCs/>
                <w:sz w:val="28"/>
                <w:szCs w:val="20"/>
                <w:lang w:val="es-ES" w:eastAsia="es-ES"/>
              </w:rPr>
              <w:t xml:space="preserve"> 7  de junio de 2018</w:t>
            </w:r>
          </w:p>
        </w:tc>
        <w:tc>
          <w:tcPr>
            <w:tcW w:w="3087" w:type="dxa"/>
          </w:tcPr>
          <w:p w:rsidR="00093073" w:rsidRDefault="007262C2" w:rsidP="007C2BFE">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Marvin Coto H.</w:t>
            </w:r>
          </w:p>
        </w:tc>
      </w:tr>
      <w:tr w:rsidR="00093073" w:rsidTr="00093073">
        <w:tc>
          <w:tcPr>
            <w:tcW w:w="2802" w:type="dxa"/>
          </w:tcPr>
          <w:p w:rsidR="00093073" w:rsidRDefault="007262C2">
            <w:r>
              <w:rPr>
                <w:rFonts w:ascii="Footlight MT Light" w:eastAsia="Times New Roman" w:hAnsi="Footlight MT Light" w:cs="Times New Roman"/>
                <w:bCs/>
                <w:sz w:val="28"/>
                <w:szCs w:val="20"/>
                <w:lang w:val="es-ES" w:eastAsia="es-ES"/>
              </w:rPr>
              <w:t>DAF-RH-300-2018</w:t>
            </w:r>
          </w:p>
        </w:tc>
        <w:tc>
          <w:tcPr>
            <w:tcW w:w="2693" w:type="dxa"/>
          </w:tcPr>
          <w:p w:rsidR="00093073" w:rsidRDefault="007262C2">
            <w:r>
              <w:rPr>
                <w:rFonts w:ascii="Footlight MT Light" w:eastAsia="Times New Roman" w:hAnsi="Footlight MT Light" w:cs="Times New Roman"/>
                <w:bCs/>
                <w:sz w:val="28"/>
                <w:szCs w:val="20"/>
                <w:lang w:val="es-ES" w:eastAsia="es-ES"/>
              </w:rPr>
              <w:t xml:space="preserve"> 8  de junio de 2018</w:t>
            </w:r>
          </w:p>
        </w:tc>
        <w:tc>
          <w:tcPr>
            <w:tcW w:w="3087" w:type="dxa"/>
          </w:tcPr>
          <w:p w:rsidR="00093073" w:rsidRDefault="007262C2" w:rsidP="007C2BFE">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Jorge Muñoz M.</w:t>
            </w:r>
            <w:r w:rsidR="001D522C">
              <w:rPr>
                <w:rFonts w:ascii="Footlight MT Light" w:eastAsia="Times New Roman" w:hAnsi="Footlight MT Light" w:cs="Times New Roman"/>
                <w:bCs/>
                <w:sz w:val="28"/>
                <w:szCs w:val="20"/>
                <w:lang w:val="es-ES" w:eastAsia="es-ES"/>
              </w:rPr>
              <w:t xml:space="preserve"> </w:t>
            </w:r>
          </w:p>
        </w:tc>
      </w:tr>
      <w:tr w:rsidR="00093073" w:rsidTr="00093073">
        <w:tc>
          <w:tcPr>
            <w:tcW w:w="2802" w:type="dxa"/>
          </w:tcPr>
          <w:p w:rsidR="00093073" w:rsidRDefault="007262C2">
            <w:r>
              <w:rPr>
                <w:rFonts w:ascii="Footlight MT Light" w:eastAsia="Times New Roman" w:hAnsi="Footlight MT Light" w:cs="Times New Roman"/>
                <w:bCs/>
                <w:sz w:val="28"/>
                <w:szCs w:val="20"/>
                <w:lang w:val="es-ES" w:eastAsia="es-ES"/>
              </w:rPr>
              <w:t>DAF-RH-301-2018</w:t>
            </w:r>
          </w:p>
        </w:tc>
        <w:tc>
          <w:tcPr>
            <w:tcW w:w="2693" w:type="dxa"/>
          </w:tcPr>
          <w:p w:rsidR="00093073" w:rsidRPr="007262C2" w:rsidRDefault="007262C2">
            <w:pP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 8  de junio de 2018</w:t>
            </w:r>
          </w:p>
        </w:tc>
        <w:tc>
          <w:tcPr>
            <w:tcW w:w="3087" w:type="dxa"/>
          </w:tcPr>
          <w:p w:rsidR="00093073" w:rsidRDefault="007262C2" w:rsidP="007C2BFE">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Lic. Irma Delgado U.</w:t>
            </w:r>
          </w:p>
        </w:tc>
      </w:tr>
      <w:tr w:rsidR="00093073" w:rsidRPr="001D522C" w:rsidTr="00093073">
        <w:tc>
          <w:tcPr>
            <w:tcW w:w="2802" w:type="dxa"/>
          </w:tcPr>
          <w:p w:rsidR="00093073" w:rsidRDefault="007262C2">
            <w:r>
              <w:rPr>
                <w:rFonts w:ascii="Footlight MT Light" w:eastAsia="Times New Roman" w:hAnsi="Footlight MT Light" w:cs="Times New Roman"/>
                <w:bCs/>
                <w:sz w:val="28"/>
                <w:szCs w:val="20"/>
                <w:lang w:val="es-ES" w:eastAsia="es-ES"/>
              </w:rPr>
              <w:t>DAF-RH-302-2018</w:t>
            </w:r>
          </w:p>
        </w:tc>
        <w:tc>
          <w:tcPr>
            <w:tcW w:w="2693" w:type="dxa"/>
          </w:tcPr>
          <w:p w:rsidR="00093073" w:rsidRDefault="007262C2">
            <w:r>
              <w:rPr>
                <w:rFonts w:ascii="Footlight MT Light" w:eastAsia="Times New Roman" w:hAnsi="Footlight MT Light" w:cs="Times New Roman"/>
                <w:bCs/>
                <w:sz w:val="28"/>
                <w:szCs w:val="20"/>
                <w:lang w:val="es-ES" w:eastAsia="es-ES"/>
              </w:rPr>
              <w:t xml:space="preserve"> 8  de junio de 2018</w:t>
            </w:r>
          </w:p>
        </w:tc>
        <w:tc>
          <w:tcPr>
            <w:tcW w:w="3087" w:type="dxa"/>
          </w:tcPr>
          <w:p w:rsidR="00093073" w:rsidRPr="001D522C" w:rsidRDefault="001D522C" w:rsidP="001D522C">
            <w:pPr>
              <w:jc w:val="both"/>
              <w:rPr>
                <w:rFonts w:ascii="Footlight MT Light" w:eastAsia="Times New Roman" w:hAnsi="Footlight MT Light" w:cs="Times New Roman"/>
                <w:bCs/>
                <w:sz w:val="28"/>
                <w:szCs w:val="20"/>
                <w:lang w:val="es-CR" w:eastAsia="es-ES"/>
              </w:rPr>
            </w:pPr>
            <w:r w:rsidRPr="001D522C">
              <w:rPr>
                <w:rFonts w:ascii="Footlight MT Light" w:eastAsia="Times New Roman" w:hAnsi="Footlight MT Light" w:cs="Times New Roman"/>
                <w:bCs/>
                <w:sz w:val="28"/>
                <w:szCs w:val="20"/>
                <w:lang w:val="es-CR" w:eastAsia="es-ES"/>
              </w:rPr>
              <w:t>Ing. M</w:t>
            </w:r>
            <w:r w:rsidR="00901391">
              <w:rPr>
                <w:rFonts w:ascii="Footlight MT Light" w:eastAsia="Times New Roman" w:hAnsi="Footlight MT Light" w:cs="Times New Roman"/>
                <w:bCs/>
                <w:sz w:val="28"/>
                <w:szCs w:val="20"/>
                <w:lang w:val="es-CR" w:eastAsia="es-ES"/>
              </w:rPr>
              <w:t xml:space="preserve">arvin </w:t>
            </w:r>
            <w:r>
              <w:rPr>
                <w:rFonts w:ascii="Footlight MT Light" w:eastAsia="Times New Roman" w:hAnsi="Footlight MT Light" w:cs="Times New Roman"/>
                <w:bCs/>
                <w:sz w:val="28"/>
                <w:szCs w:val="20"/>
                <w:lang w:val="es-CR" w:eastAsia="es-ES"/>
              </w:rPr>
              <w:t xml:space="preserve"> Coto H.</w:t>
            </w:r>
          </w:p>
        </w:tc>
      </w:tr>
    </w:tbl>
    <w:p w:rsidR="00093073" w:rsidRPr="001D522C" w:rsidRDefault="00093073" w:rsidP="007C2BFE">
      <w:pPr>
        <w:spacing w:after="0" w:line="240" w:lineRule="auto"/>
        <w:jc w:val="both"/>
        <w:rPr>
          <w:rFonts w:ascii="Footlight MT Light" w:eastAsia="Times New Roman" w:hAnsi="Footlight MT Light" w:cs="Times New Roman"/>
          <w:bCs/>
          <w:sz w:val="28"/>
          <w:szCs w:val="20"/>
          <w:lang w:val="es-CR" w:eastAsia="es-ES"/>
        </w:rPr>
      </w:pPr>
    </w:p>
    <w:p w:rsidR="00093073" w:rsidRDefault="009A1F7D" w:rsidP="007C2BFE">
      <w:pPr>
        <w:spacing w:after="0" w:line="240" w:lineRule="auto"/>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S</w:t>
      </w:r>
      <w:r w:rsidR="00093073">
        <w:rPr>
          <w:rFonts w:ascii="Footlight MT Light" w:eastAsia="Times New Roman" w:hAnsi="Footlight MT Light" w:cs="Times New Roman"/>
          <w:bCs/>
          <w:sz w:val="28"/>
          <w:szCs w:val="20"/>
          <w:lang w:val="es-ES" w:eastAsia="es-ES"/>
        </w:rPr>
        <w:t>e recordó a cada jefatura, con respecto al personal a su ca</w:t>
      </w:r>
      <w:r w:rsidR="00DC7FEB">
        <w:rPr>
          <w:rFonts w:ascii="Footlight MT Light" w:eastAsia="Times New Roman" w:hAnsi="Footlight MT Light" w:cs="Times New Roman"/>
          <w:bCs/>
          <w:sz w:val="28"/>
          <w:szCs w:val="20"/>
          <w:lang w:val="es-ES" w:eastAsia="es-ES"/>
        </w:rPr>
        <w:t>r</w:t>
      </w:r>
      <w:r w:rsidR="00093073">
        <w:rPr>
          <w:rFonts w:ascii="Footlight MT Light" w:eastAsia="Times New Roman" w:hAnsi="Footlight MT Light" w:cs="Times New Roman"/>
          <w:bCs/>
          <w:sz w:val="28"/>
          <w:szCs w:val="20"/>
          <w:lang w:val="es-ES" w:eastAsia="es-ES"/>
        </w:rPr>
        <w:t>go que cuenta con acumulación de más de un periodo de vacaci</w:t>
      </w:r>
      <w:r w:rsidR="007262C2">
        <w:rPr>
          <w:rFonts w:ascii="Footlight MT Light" w:eastAsia="Times New Roman" w:hAnsi="Footlight MT Light" w:cs="Times New Roman"/>
          <w:bCs/>
          <w:sz w:val="28"/>
          <w:szCs w:val="20"/>
          <w:lang w:val="es-ES" w:eastAsia="es-ES"/>
        </w:rPr>
        <w:t>ones al 3 de setiembre de 2018</w:t>
      </w:r>
      <w:r w:rsidR="00093073">
        <w:rPr>
          <w:rFonts w:ascii="Footlight MT Light" w:eastAsia="Times New Roman" w:hAnsi="Footlight MT Light" w:cs="Times New Roman"/>
          <w:bCs/>
          <w:sz w:val="28"/>
          <w:szCs w:val="20"/>
          <w:lang w:val="es-ES" w:eastAsia="es-ES"/>
        </w:rPr>
        <w:t xml:space="preserve"> según el siguiente detalle.</w:t>
      </w:r>
    </w:p>
    <w:p w:rsidR="00CC0410" w:rsidRDefault="00CC0410" w:rsidP="007C2BFE">
      <w:pPr>
        <w:spacing w:after="0" w:line="240" w:lineRule="auto"/>
        <w:jc w:val="both"/>
        <w:rPr>
          <w:rFonts w:ascii="Footlight MT Light" w:eastAsia="Times New Roman" w:hAnsi="Footlight MT Light" w:cs="Times New Roman"/>
          <w:bCs/>
          <w:sz w:val="28"/>
          <w:szCs w:val="20"/>
          <w:lang w:val="es-ES" w:eastAsia="es-ES"/>
        </w:rPr>
      </w:pPr>
    </w:p>
    <w:p w:rsidR="00CC0410" w:rsidRDefault="00CC0410" w:rsidP="007C2BFE">
      <w:pPr>
        <w:spacing w:after="0" w:line="240" w:lineRule="auto"/>
        <w:jc w:val="both"/>
        <w:rPr>
          <w:rFonts w:ascii="Footlight MT Light" w:eastAsia="Times New Roman" w:hAnsi="Footlight MT Light" w:cs="Times New Roman"/>
          <w:bCs/>
          <w:sz w:val="28"/>
          <w:szCs w:val="20"/>
          <w:lang w:val="es-ES" w:eastAsia="es-ES"/>
        </w:rPr>
      </w:pPr>
    </w:p>
    <w:p w:rsidR="00093073" w:rsidRDefault="00093073" w:rsidP="007C2BFE">
      <w:pPr>
        <w:spacing w:after="0" w:line="240" w:lineRule="auto"/>
        <w:jc w:val="both"/>
        <w:rPr>
          <w:rFonts w:ascii="Footlight MT Light" w:eastAsia="Times New Roman" w:hAnsi="Footlight MT Light" w:cs="Times New Roman"/>
          <w:bCs/>
          <w:sz w:val="28"/>
          <w:szCs w:val="20"/>
          <w:lang w:val="es-ES" w:eastAsia="es-ES"/>
        </w:rPr>
      </w:pPr>
    </w:p>
    <w:tbl>
      <w:tblPr>
        <w:tblStyle w:val="Tablaconcuadrcula"/>
        <w:tblW w:w="0" w:type="auto"/>
        <w:tblLook w:val="04A0" w:firstRow="1" w:lastRow="0" w:firstColumn="1" w:lastColumn="0" w:noHBand="0" w:noVBand="1"/>
      </w:tblPr>
      <w:tblGrid>
        <w:gridCol w:w="2518"/>
        <w:gridCol w:w="2977"/>
        <w:gridCol w:w="3087"/>
      </w:tblGrid>
      <w:tr w:rsidR="00093073" w:rsidRPr="00093073" w:rsidTr="00093073">
        <w:tc>
          <w:tcPr>
            <w:tcW w:w="2518" w:type="dxa"/>
            <w:shd w:val="clear" w:color="auto" w:fill="DAEEF3" w:themeFill="accent5" w:themeFillTint="33"/>
          </w:tcPr>
          <w:p w:rsidR="00093073" w:rsidRPr="00093073" w:rsidRDefault="00093073" w:rsidP="007C23BA">
            <w:pPr>
              <w:jc w:val="center"/>
              <w:rPr>
                <w:rFonts w:ascii="Footlight MT Light" w:eastAsia="Times New Roman" w:hAnsi="Footlight MT Light" w:cs="Times New Roman"/>
                <w:b/>
                <w:bCs/>
                <w:sz w:val="28"/>
                <w:szCs w:val="20"/>
                <w:lang w:val="es-ES" w:eastAsia="es-ES"/>
              </w:rPr>
            </w:pPr>
            <w:r w:rsidRPr="00093073">
              <w:rPr>
                <w:rFonts w:ascii="Footlight MT Light" w:eastAsia="Times New Roman" w:hAnsi="Footlight MT Light" w:cs="Times New Roman"/>
                <w:b/>
                <w:bCs/>
                <w:sz w:val="28"/>
                <w:szCs w:val="20"/>
                <w:lang w:val="es-ES" w:eastAsia="es-ES"/>
              </w:rPr>
              <w:t>Numero de Oficio</w:t>
            </w:r>
          </w:p>
        </w:tc>
        <w:tc>
          <w:tcPr>
            <w:tcW w:w="2977" w:type="dxa"/>
            <w:shd w:val="clear" w:color="auto" w:fill="DAEEF3" w:themeFill="accent5" w:themeFillTint="33"/>
          </w:tcPr>
          <w:p w:rsidR="00093073" w:rsidRPr="00093073" w:rsidRDefault="00093073" w:rsidP="007C23BA">
            <w:pPr>
              <w:jc w:val="center"/>
              <w:rPr>
                <w:rFonts w:ascii="Footlight MT Light" w:eastAsia="Times New Roman" w:hAnsi="Footlight MT Light" w:cs="Times New Roman"/>
                <w:b/>
                <w:bCs/>
                <w:sz w:val="28"/>
                <w:szCs w:val="20"/>
                <w:lang w:val="es-ES" w:eastAsia="es-ES"/>
              </w:rPr>
            </w:pPr>
            <w:r w:rsidRPr="00093073">
              <w:rPr>
                <w:rFonts w:ascii="Footlight MT Light" w:eastAsia="Times New Roman" w:hAnsi="Footlight MT Light" w:cs="Times New Roman"/>
                <w:b/>
                <w:bCs/>
                <w:sz w:val="28"/>
                <w:szCs w:val="20"/>
                <w:lang w:val="es-ES" w:eastAsia="es-ES"/>
              </w:rPr>
              <w:t>Fecha</w:t>
            </w:r>
          </w:p>
        </w:tc>
        <w:tc>
          <w:tcPr>
            <w:tcW w:w="3087" w:type="dxa"/>
            <w:shd w:val="clear" w:color="auto" w:fill="DAEEF3" w:themeFill="accent5" w:themeFillTint="33"/>
          </w:tcPr>
          <w:p w:rsidR="00093073" w:rsidRPr="00093073" w:rsidRDefault="00093073" w:rsidP="007C23BA">
            <w:pPr>
              <w:jc w:val="center"/>
              <w:rPr>
                <w:rFonts w:ascii="Footlight MT Light" w:eastAsia="Times New Roman" w:hAnsi="Footlight MT Light" w:cs="Times New Roman"/>
                <w:b/>
                <w:bCs/>
                <w:sz w:val="28"/>
                <w:szCs w:val="20"/>
                <w:lang w:val="es-ES" w:eastAsia="es-ES"/>
              </w:rPr>
            </w:pPr>
            <w:r w:rsidRPr="00093073">
              <w:rPr>
                <w:rFonts w:ascii="Footlight MT Light" w:eastAsia="Times New Roman" w:hAnsi="Footlight MT Light" w:cs="Times New Roman"/>
                <w:b/>
                <w:bCs/>
                <w:sz w:val="28"/>
                <w:szCs w:val="20"/>
                <w:lang w:val="es-ES" w:eastAsia="es-ES"/>
              </w:rPr>
              <w:t>Remitido a</w:t>
            </w:r>
          </w:p>
        </w:tc>
      </w:tr>
      <w:tr w:rsidR="00093073" w:rsidRPr="00093073" w:rsidTr="00093073">
        <w:tc>
          <w:tcPr>
            <w:tcW w:w="2518" w:type="dxa"/>
          </w:tcPr>
          <w:p w:rsidR="00093073" w:rsidRPr="00093073" w:rsidRDefault="00CE2C44" w:rsidP="00093073">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DAF-RH-513-2018</w:t>
            </w:r>
          </w:p>
        </w:tc>
        <w:tc>
          <w:tcPr>
            <w:tcW w:w="2977" w:type="dxa"/>
          </w:tcPr>
          <w:p w:rsidR="00093073" w:rsidRPr="00093073" w:rsidRDefault="00CE2C44" w:rsidP="00093073">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3 de setiembre de 2018</w:t>
            </w:r>
          </w:p>
        </w:tc>
        <w:tc>
          <w:tcPr>
            <w:tcW w:w="3087" w:type="dxa"/>
          </w:tcPr>
          <w:p w:rsidR="00093073" w:rsidRPr="00093073" w:rsidRDefault="00CE2C44" w:rsidP="00093073">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Patricia Quirós Q</w:t>
            </w:r>
          </w:p>
        </w:tc>
      </w:tr>
      <w:tr w:rsidR="00093073" w:rsidRPr="00093073" w:rsidTr="00093073">
        <w:tc>
          <w:tcPr>
            <w:tcW w:w="2518" w:type="dxa"/>
          </w:tcPr>
          <w:p w:rsidR="00093073" w:rsidRPr="00093073" w:rsidRDefault="00CE2C44"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DAF-RH-514-2018</w:t>
            </w:r>
          </w:p>
        </w:tc>
        <w:tc>
          <w:tcPr>
            <w:tcW w:w="2977" w:type="dxa"/>
          </w:tcPr>
          <w:p w:rsidR="00093073" w:rsidRPr="00093073" w:rsidRDefault="00CE2C44"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03 de setiembre 2018  </w:t>
            </w:r>
          </w:p>
        </w:tc>
        <w:tc>
          <w:tcPr>
            <w:tcW w:w="3087" w:type="dxa"/>
          </w:tcPr>
          <w:p w:rsidR="00093073" w:rsidRPr="00093073" w:rsidRDefault="00CE2C44" w:rsidP="00093073">
            <w:pPr>
              <w:jc w:val="both"/>
              <w:rPr>
                <w:rFonts w:ascii="Footlight MT Light" w:eastAsia="Times New Roman" w:hAnsi="Footlight MT Light" w:cs="Times New Roman"/>
                <w:bCs/>
                <w:sz w:val="28"/>
                <w:szCs w:val="20"/>
                <w:lang w:val="es-ES" w:eastAsia="es-ES"/>
              </w:rPr>
            </w:pPr>
            <w:proofErr w:type="spellStart"/>
            <w:r>
              <w:rPr>
                <w:rFonts w:ascii="Footlight MT Light" w:eastAsia="Times New Roman" w:hAnsi="Footlight MT Light" w:cs="Times New Roman"/>
                <w:bCs/>
                <w:sz w:val="28"/>
                <w:szCs w:val="20"/>
                <w:lang w:val="es-ES" w:eastAsia="es-ES"/>
              </w:rPr>
              <w:t>Geól</w:t>
            </w:r>
            <w:proofErr w:type="spellEnd"/>
            <w:r>
              <w:rPr>
                <w:rFonts w:ascii="Footlight MT Light" w:eastAsia="Times New Roman" w:hAnsi="Footlight MT Light" w:cs="Times New Roman"/>
                <w:bCs/>
                <w:sz w:val="28"/>
                <w:szCs w:val="20"/>
                <w:lang w:val="es-ES" w:eastAsia="es-ES"/>
              </w:rPr>
              <w:t>. Roberto Ramírez</w:t>
            </w:r>
          </w:p>
        </w:tc>
      </w:tr>
      <w:tr w:rsidR="00093073" w:rsidRPr="00093073" w:rsidTr="00093073">
        <w:tc>
          <w:tcPr>
            <w:tcW w:w="2518" w:type="dxa"/>
          </w:tcPr>
          <w:p w:rsidR="00093073" w:rsidRPr="00093073" w:rsidRDefault="00CE2C44"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lastRenderedPageBreak/>
              <w:t>DAF-RH-515-2018</w:t>
            </w:r>
          </w:p>
        </w:tc>
        <w:tc>
          <w:tcPr>
            <w:tcW w:w="2977" w:type="dxa"/>
          </w:tcPr>
          <w:p w:rsidR="00093073" w:rsidRPr="00093073" w:rsidRDefault="00CE2C44"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03  de setiembre 2018</w:t>
            </w:r>
          </w:p>
        </w:tc>
        <w:tc>
          <w:tcPr>
            <w:tcW w:w="3087" w:type="dxa"/>
          </w:tcPr>
          <w:p w:rsidR="00093073" w:rsidRPr="00093073" w:rsidRDefault="00CE2C44" w:rsidP="00093073">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Lic. Geovanny López</w:t>
            </w:r>
          </w:p>
        </w:tc>
      </w:tr>
      <w:tr w:rsidR="00093073" w:rsidRPr="00093073" w:rsidTr="00093073">
        <w:tc>
          <w:tcPr>
            <w:tcW w:w="2518" w:type="dxa"/>
          </w:tcPr>
          <w:p w:rsidR="00093073" w:rsidRPr="00093073" w:rsidRDefault="00CE2C44"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DAF-RH-516-2018</w:t>
            </w:r>
          </w:p>
        </w:tc>
        <w:tc>
          <w:tcPr>
            <w:tcW w:w="2977" w:type="dxa"/>
          </w:tcPr>
          <w:p w:rsidR="00093073" w:rsidRPr="00093073" w:rsidRDefault="00CE2C44"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03 de setiembre 2018</w:t>
            </w:r>
          </w:p>
        </w:tc>
        <w:tc>
          <w:tcPr>
            <w:tcW w:w="3087" w:type="dxa"/>
          </w:tcPr>
          <w:p w:rsidR="00093073" w:rsidRPr="00093073" w:rsidRDefault="00CE2C44" w:rsidP="00093073">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William Murillo M</w:t>
            </w:r>
            <w:r w:rsidR="00F14337">
              <w:rPr>
                <w:rFonts w:ascii="Footlight MT Light" w:eastAsia="Times New Roman" w:hAnsi="Footlight MT Light" w:cs="Times New Roman"/>
                <w:bCs/>
                <w:sz w:val="28"/>
                <w:szCs w:val="20"/>
                <w:lang w:val="es-ES" w:eastAsia="es-ES"/>
              </w:rPr>
              <w:t>.</w:t>
            </w:r>
          </w:p>
        </w:tc>
      </w:tr>
      <w:tr w:rsidR="00093073" w:rsidRPr="00093073" w:rsidTr="00093073">
        <w:tc>
          <w:tcPr>
            <w:tcW w:w="2518" w:type="dxa"/>
          </w:tcPr>
          <w:p w:rsidR="00093073" w:rsidRPr="00093073" w:rsidRDefault="00CE2C44"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DAF-RH-517-2018</w:t>
            </w:r>
          </w:p>
        </w:tc>
        <w:tc>
          <w:tcPr>
            <w:tcW w:w="2977" w:type="dxa"/>
          </w:tcPr>
          <w:p w:rsidR="00093073" w:rsidRPr="00093073" w:rsidRDefault="00D9109C"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0</w:t>
            </w:r>
            <w:r w:rsidR="00CE2C44">
              <w:rPr>
                <w:rFonts w:ascii="Footlight MT Light" w:eastAsia="Times New Roman" w:hAnsi="Footlight MT Light" w:cs="Times New Roman"/>
                <w:bCs/>
                <w:sz w:val="28"/>
                <w:szCs w:val="20"/>
                <w:lang w:val="es-ES" w:eastAsia="es-ES"/>
              </w:rPr>
              <w:t>3 de setiembre 2018</w:t>
            </w:r>
          </w:p>
        </w:tc>
        <w:tc>
          <w:tcPr>
            <w:tcW w:w="3087" w:type="dxa"/>
          </w:tcPr>
          <w:p w:rsidR="00093073" w:rsidRPr="00093073" w:rsidRDefault="00CE2C44" w:rsidP="00093073">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Lic. Irma Delgado U.</w:t>
            </w:r>
          </w:p>
        </w:tc>
      </w:tr>
      <w:tr w:rsidR="00093073" w:rsidRPr="00093073" w:rsidTr="00093073">
        <w:tc>
          <w:tcPr>
            <w:tcW w:w="2518" w:type="dxa"/>
          </w:tcPr>
          <w:p w:rsidR="00093073" w:rsidRPr="00093073" w:rsidRDefault="00CE2C44"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DAF-RH-518-2018</w:t>
            </w:r>
          </w:p>
        </w:tc>
        <w:tc>
          <w:tcPr>
            <w:tcW w:w="2977" w:type="dxa"/>
          </w:tcPr>
          <w:p w:rsidR="00093073" w:rsidRPr="00093073" w:rsidRDefault="00CE2C44"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03 de setiembre 2018</w:t>
            </w:r>
          </w:p>
        </w:tc>
        <w:tc>
          <w:tcPr>
            <w:tcW w:w="3087" w:type="dxa"/>
          </w:tcPr>
          <w:p w:rsidR="00093073" w:rsidRPr="00093073" w:rsidRDefault="00CE2C44" w:rsidP="00093073">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Jorge Muñoz M.</w:t>
            </w:r>
          </w:p>
        </w:tc>
      </w:tr>
      <w:tr w:rsidR="00BE2B3A" w:rsidRPr="00093073" w:rsidTr="00093073">
        <w:tc>
          <w:tcPr>
            <w:tcW w:w="2518" w:type="dxa"/>
          </w:tcPr>
          <w:p w:rsidR="00BE2B3A" w:rsidRPr="00093073" w:rsidRDefault="00CE2C44"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DAF-RH-519-2018</w:t>
            </w:r>
          </w:p>
        </w:tc>
        <w:tc>
          <w:tcPr>
            <w:tcW w:w="2977" w:type="dxa"/>
          </w:tcPr>
          <w:p w:rsidR="00BE2B3A" w:rsidRDefault="00CE2C44"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03 de setiembre 2018</w:t>
            </w:r>
          </w:p>
        </w:tc>
        <w:tc>
          <w:tcPr>
            <w:tcW w:w="3087" w:type="dxa"/>
          </w:tcPr>
          <w:p w:rsidR="00BE2B3A" w:rsidRDefault="00CE2C44" w:rsidP="00093073">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Nelson Brizuela C.</w:t>
            </w:r>
            <w:r w:rsidR="00F14337">
              <w:rPr>
                <w:rFonts w:ascii="Footlight MT Light" w:eastAsia="Times New Roman" w:hAnsi="Footlight MT Light" w:cs="Times New Roman"/>
                <w:bCs/>
                <w:sz w:val="28"/>
                <w:szCs w:val="20"/>
                <w:lang w:val="es-ES" w:eastAsia="es-ES"/>
              </w:rPr>
              <w:t xml:space="preserve"> </w:t>
            </w:r>
          </w:p>
        </w:tc>
      </w:tr>
      <w:tr w:rsidR="00F14337" w:rsidRPr="00093073" w:rsidTr="00093073">
        <w:tc>
          <w:tcPr>
            <w:tcW w:w="2518" w:type="dxa"/>
          </w:tcPr>
          <w:p w:rsidR="00F14337" w:rsidRDefault="00CE2C44"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DAF-RH-520-2018</w:t>
            </w:r>
          </w:p>
        </w:tc>
        <w:tc>
          <w:tcPr>
            <w:tcW w:w="2977" w:type="dxa"/>
          </w:tcPr>
          <w:p w:rsidR="00F14337" w:rsidRDefault="00CE2C44"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03 de setiembre 2018</w:t>
            </w:r>
          </w:p>
        </w:tc>
        <w:tc>
          <w:tcPr>
            <w:tcW w:w="3087" w:type="dxa"/>
          </w:tcPr>
          <w:p w:rsidR="00F14337" w:rsidRDefault="00CE2C44" w:rsidP="00093073">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Lic. Eugenia Elizondo</w:t>
            </w:r>
          </w:p>
        </w:tc>
      </w:tr>
      <w:tr w:rsidR="00CE2C44" w:rsidRPr="00093073" w:rsidTr="00093073">
        <w:tc>
          <w:tcPr>
            <w:tcW w:w="2518" w:type="dxa"/>
          </w:tcPr>
          <w:p w:rsidR="00CE2C44" w:rsidRDefault="006D4D77"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DAF-RH-521-2018</w:t>
            </w:r>
          </w:p>
        </w:tc>
        <w:tc>
          <w:tcPr>
            <w:tcW w:w="2977" w:type="dxa"/>
          </w:tcPr>
          <w:p w:rsidR="00CE2C44" w:rsidRDefault="006D4D77" w:rsidP="00FB5239">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03 de setiembre 2018</w:t>
            </w:r>
          </w:p>
        </w:tc>
        <w:tc>
          <w:tcPr>
            <w:tcW w:w="3087" w:type="dxa"/>
          </w:tcPr>
          <w:p w:rsidR="00CE2C44" w:rsidRDefault="006D4D77" w:rsidP="00093073">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Ing. Marvin Coto H</w:t>
            </w:r>
          </w:p>
        </w:tc>
      </w:tr>
    </w:tbl>
    <w:p w:rsidR="007C23BA" w:rsidRDefault="00CE2C44" w:rsidP="00CE2C44">
      <w:pPr>
        <w:tabs>
          <w:tab w:val="left" w:pos="3091"/>
        </w:tabs>
        <w:spacing w:after="0" w:line="240" w:lineRule="auto"/>
        <w:jc w:val="both"/>
        <w:rPr>
          <w:rFonts w:ascii="Footlight MT Light" w:eastAsia="Times New Roman" w:hAnsi="Footlight MT Light" w:cs="Times New Roman"/>
          <w:sz w:val="28"/>
          <w:szCs w:val="20"/>
          <w:lang w:eastAsia="es-ES"/>
        </w:rPr>
      </w:pPr>
      <w:r>
        <w:rPr>
          <w:rFonts w:ascii="Footlight MT Light" w:eastAsia="Times New Roman" w:hAnsi="Footlight MT Light" w:cs="Times New Roman"/>
          <w:sz w:val="28"/>
          <w:szCs w:val="20"/>
          <w:lang w:eastAsia="es-ES"/>
        </w:rPr>
        <w:tab/>
      </w:r>
    </w:p>
    <w:p w:rsidR="00733990" w:rsidRPr="00FE0A75" w:rsidRDefault="00800276" w:rsidP="00FE0A75">
      <w:pPr>
        <w:pStyle w:val="Prrafodelista"/>
        <w:numPr>
          <w:ilvl w:val="0"/>
          <w:numId w:val="18"/>
        </w:numPr>
        <w:tabs>
          <w:tab w:val="left" w:pos="1171"/>
        </w:tabs>
        <w:spacing w:after="0" w:line="240" w:lineRule="auto"/>
        <w:jc w:val="both"/>
        <w:rPr>
          <w:rFonts w:ascii="Footlight MT Light" w:eastAsia="Times New Roman" w:hAnsi="Footlight MT Light" w:cs="Times New Roman"/>
          <w:b/>
          <w:bCs/>
          <w:sz w:val="28"/>
          <w:szCs w:val="20"/>
          <w:lang w:val="es-ES" w:eastAsia="es-ES"/>
        </w:rPr>
      </w:pPr>
      <w:r w:rsidRPr="00FE0A75">
        <w:rPr>
          <w:rFonts w:ascii="Footlight MT Light" w:eastAsia="Times New Roman" w:hAnsi="Footlight MT Light" w:cs="Times New Roman"/>
          <w:bCs/>
          <w:sz w:val="28"/>
          <w:szCs w:val="20"/>
          <w:lang w:val="es-ES" w:eastAsia="es-ES"/>
        </w:rPr>
        <w:t>C</w:t>
      </w:r>
      <w:r w:rsidR="00733990" w:rsidRPr="00FE0A75">
        <w:rPr>
          <w:rFonts w:ascii="Footlight MT Light" w:eastAsia="Times New Roman" w:hAnsi="Footlight MT Light" w:cs="Times New Roman"/>
          <w:b/>
          <w:bCs/>
          <w:sz w:val="28"/>
          <w:szCs w:val="20"/>
          <w:lang w:val="es-ES" w:eastAsia="es-ES"/>
        </w:rPr>
        <w:t>asos aún no resueltos y de vacaciones excesivas</w:t>
      </w:r>
    </w:p>
    <w:p w:rsidR="00733990" w:rsidRPr="00733990" w:rsidRDefault="00733990" w:rsidP="00733990">
      <w:pPr>
        <w:spacing w:after="0" w:line="240" w:lineRule="auto"/>
        <w:jc w:val="both"/>
        <w:rPr>
          <w:rFonts w:ascii="Footlight MT Light" w:eastAsia="Times New Roman" w:hAnsi="Footlight MT Light" w:cs="Times New Roman"/>
          <w:b/>
          <w:bCs/>
          <w:sz w:val="28"/>
          <w:szCs w:val="20"/>
          <w:lang w:val="es-ES" w:eastAsia="es-ES"/>
        </w:rPr>
      </w:pPr>
    </w:p>
    <w:p w:rsidR="00733990" w:rsidRDefault="00FE0A75" w:rsidP="00733990">
      <w:pPr>
        <w:spacing w:after="0" w:line="240" w:lineRule="auto"/>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A pesar </w:t>
      </w:r>
      <w:r w:rsidR="003857EA">
        <w:rPr>
          <w:rFonts w:ascii="Footlight MT Light" w:eastAsia="Times New Roman" w:hAnsi="Footlight MT Light" w:cs="Times New Roman"/>
          <w:bCs/>
          <w:sz w:val="28"/>
          <w:szCs w:val="20"/>
          <w:lang w:val="es-ES" w:eastAsia="es-ES"/>
        </w:rPr>
        <w:t>de los esfuerzos realizados</w:t>
      </w:r>
      <w:r>
        <w:rPr>
          <w:rFonts w:ascii="Footlight MT Light" w:eastAsia="Times New Roman" w:hAnsi="Footlight MT Light" w:cs="Times New Roman"/>
          <w:bCs/>
          <w:sz w:val="28"/>
          <w:szCs w:val="20"/>
          <w:lang w:val="es-ES" w:eastAsia="es-ES"/>
        </w:rPr>
        <w:t xml:space="preserve"> por esta Unidad aún se mantiene los siguientes casos con vacaciones excesivas.</w:t>
      </w:r>
    </w:p>
    <w:p w:rsidR="00475D4F" w:rsidRDefault="00475D4F" w:rsidP="00733990">
      <w:pPr>
        <w:spacing w:after="0" w:line="240" w:lineRule="auto"/>
        <w:jc w:val="both"/>
        <w:rPr>
          <w:rFonts w:ascii="Footlight MT Light" w:eastAsia="Times New Roman" w:hAnsi="Footlight MT Light" w:cs="Times New Roman"/>
          <w:bCs/>
          <w:sz w:val="28"/>
          <w:szCs w:val="20"/>
          <w:lang w:val="es-ES" w:eastAsia="es-ES"/>
        </w:rPr>
      </w:pPr>
    </w:p>
    <w:p w:rsidR="00475D4F" w:rsidRDefault="00475D4F" w:rsidP="00733990">
      <w:pPr>
        <w:spacing w:after="0" w:line="240" w:lineRule="auto"/>
        <w:jc w:val="both"/>
        <w:rPr>
          <w:rFonts w:ascii="Footlight MT Light" w:eastAsia="Times New Roman" w:hAnsi="Footlight MT Light" w:cs="Times New Roman"/>
          <w:bCs/>
          <w:sz w:val="28"/>
          <w:szCs w:val="20"/>
          <w:lang w:val="es-ES" w:eastAsia="es-ES"/>
        </w:rPr>
      </w:pPr>
    </w:p>
    <w:p w:rsidR="001D0458" w:rsidRPr="001D0458" w:rsidRDefault="008523BC" w:rsidP="001D0458">
      <w:pPr>
        <w:spacing w:after="0" w:line="240" w:lineRule="auto"/>
        <w:jc w:val="center"/>
        <w:rPr>
          <w:rFonts w:ascii="Footlight MT Light" w:eastAsia="Times New Roman" w:hAnsi="Footlight MT Light" w:cs="Times New Roman"/>
          <w:b/>
          <w:bCs/>
          <w:sz w:val="28"/>
          <w:szCs w:val="20"/>
          <w:lang w:val="es-ES" w:eastAsia="es-ES"/>
        </w:rPr>
      </w:pPr>
      <w:r w:rsidRPr="001D0458">
        <w:rPr>
          <w:rFonts w:ascii="Footlight MT Light" w:eastAsia="Times New Roman" w:hAnsi="Footlight MT Light" w:cs="Times New Roman"/>
          <w:b/>
          <w:bCs/>
          <w:sz w:val="28"/>
          <w:szCs w:val="20"/>
          <w:lang w:val="es-ES" w:eastAsia="es-ES"/>
        </w:rPr>
        <w:t>Funcionarios con saldos de v</w:t>
      </w:r>
      <w:r w:rsidR="00E77388" w:rsidRPr="001D0458">
        <w:rPr>
          <w:rFonts w:ascii="Footlight MT Light" w:eastAsia="Times New Roman" w:hAnsi="Footlight MT Light" w:cs="Times New Roman"/>
          <w:b/>
          <w:bCs/>
          <w:sz w:val="28"/>
          <w:szCs w:val="20"/>
          <w:lang w:val="es-ES" w:eastAsia="es-ES"/>
        </w:rPr>
        <w:t xml:space="preserve">acaciones </w:t>
      </w:r>
      <w:r w:rsidR="001D0458" w:rsidRPr="001D0458">
        <w:rPr>
          <w:rFonts w:ascii="Footlight MT Light" w:eastAsia="Times New Roman" w:hAnsi="Footlight MT Light" w:cs="Times New Roman"/>
          <w:b/>
          <w:bCs/>
          <w:sz w:val="28"/>
          <w:szCs w:val="20"/>
          <w:lang w:val="es-ES" w:eastAsia="es-ES"/>
        </w:rPr>
        <w:t>vencidas</w:t>
      </w:r>
      <w:r w:rsidR="009F2749">
        <w:rPr>
          <w:rFonts w:ascii="Footlight MT Light" w:eastAsia="Times New Roman" w:hAnsi="Footlight MT Light" w:cs="Times New Roman"/>
          <w:b/>
          <w:bCs/>
          <w:sz w:val="28"/>
          <w:szCs w:val="20"/>
          <w:lang w:val="es-ES" w:eastAsia="es-ES"/>
        </w:rPr>
        <w:t>,</w:t>
      </w:r>
      <w:r w:rsidR="008E7814">
        <w:rPr>
          <w:rFonts w:ascii="Footlight MT Light" w:eastAsia="Times New Roman" w:hAnsi="Footlight MT Light" w:cs="Times New Roman"/>
          <w:b/>
          <w:bCs/>
          <w:sz w:val="28"/>
          <w:szCs w:val="20"/>
          <w:lang w:val="es-ES" w:eastAsia="es-ES"/>
        </w:rPr>
        <w:t xml:space="preserve"> superior a treinta días</w:t>
      </w:r>
    </w:p>
    <w:p w:rsidR="001D0458" w:rsidRPr="001D0458" w:rsidRDefault="00E77388" w:rsidP="001D0458">
      <w:pPr>
        <w:spacing w:after="0" w:line="240" w:lineRule="auto"/>
        <w:jc w:val="center"/>
        <w:rPr>
          <w:rFonts w:ascii="Footlight MT Light" w:eastAsia="Times New Roman" w:hAnsi="Footlight MT Light" w:cs="Times New Roman"/>
          <w:b/>
          <w:bCs/>
          <w:sz w:val="28"/>
          <w:szCs w:val="20"/>
          <w:lang w:val="es-ES" w:eastAsia="es-ES"/>
        </w:rPr>
      </w:pPr>
      <w:r w:rsidRPr="001D0458">
        <w:rPr>
          <w:rFonts w:ascii="Footlight MT Light" w:eastAsia="Times New Roman" w:hAnsi="Footlight MT Light" w:cs="Times New Roman"/>
          <w:b/>
          <w:bCs/>
          <w:sz w:val="28"/>
          <w:szCs w:val="20"/>
          <w:lang w:val="es-ES" w:eastAsia="es-ES"/>
        </w:rPr>
        <w:t>al</w:t>
      </w:r>
      <w:r w:rsidR="006D4D77">
        <w:rPr>
          <w:rFonts w:ascii="Footlight MT Light" w:eastAsia="Times New Roman" w:hAnsi="Footlight MT Light" w:cs="Times New Roman"/>
          <w:b/>
          <w:bCs/>
          <w:sz w:val="28"/>
          <w:szCs w:val="20"/>
          <w:lang w:val="es-ES" w:eastAsia="es-ES"/>
        </w:rPr>
        <w:t xml:space="preserve"> 30 de noviembre del 2018</w:t>
      </w:r>
    </w:p>
    <w:p w:rsidR="00E77388" w:rsidRDefault="00E77388" w:rsidP="00733990">
      <w:pPr>
        <w:spacing w:after="0" w:line="240" w:lineRule="auto"/>
        <w:jc w:val="both"/>
        <w:rPr>
          <w:rFonts w:ascii="Footlight MT Light" w:eastAsia="Times New Roman" w:hAnsi="Footlight MT Light" w:cs="Times New Roman"/>
          <w:bCs/>
          <w:sz w:val="28"/>
          <w:szCs w:val="20"/>
          <w:lang w:val="es-ES" w:eastAsia="es-ES"/>
        </w:rPr>
      </w:pPr>
    </w:p>
    <w:tbl>
      <w:tblPr>
        <w:tblStyle w:val="Tablaconcuadrcula"/>
        <w:tblW w:w="0" w:type="auto"/>
        <w:jc w:val="center"/>
        <w:tblLook w:val="04A0" w:firstRow="1" w:lastRow="0" w:firstColumn="1" w:lastColumn="0" w:noHBand="0" w:noVBand="1"/>
      </w:tblPr>
      <w:tblGrid>
        <w:gridCol w:w="3347"/>
        <w:gridCol w:w="2827"/>
      </w:tblGrid>
      <w:tr w:rsidR="00E77388" w:rsidTr="00FE0A75">
        <w:trPr>
          <w:jc w:val="center"/>
        </w:trPr>
        <w:tc>
          <w:tcPr>
            <w:tcW w:w="3347" w:type="dxa"/>
            <w:shd w:val="clear" w:color="auto" w:fill="DAEEF3" w:themeFill="accent5" w:themeFillTint="33"/>
          </w:tcPr>
          <w:p w:rsidR="00E77388" w:rsidRPr="00E77388" w:rsidRDefault="00E77388" w:rsidP="00E77388">
            <w:pPr>
              <w:jc w:val="center"/>
              <w:rPr>
                <w:rFonts w:ascii="Footlight MT Light" w:eastAsia="Times New Roman" w:hAnsi="Footlight MT Light" w:cs="Times New Roman"/>
                <w:b/>
                <w:bCs/>
                <w:sz w:val="28"/>
                <w:szCs w:val="20"/>
                <w:lang w:val="es-ES" w:eastAsia="es-ES"/>
              </w:rPr>
            </w:pPr>
            <w:r w:rsidRPr="00E77388">
              <w:rPr>
                <w:rFonts w:ascii="Footlight MT Light" w:eastAsia="Times New Roman" w:hAnsi="Footlight MT Light" w:cs="Times New Roman"/>
                <w:b/>
                <w:bCs/>
                <w:sz w:val="28"/>
                <w:szCs w:val="20"/>
                <w:lang w:val="es-ES" w:eastAsia="es-ES"/>
              </w:rPr>
              <w:t>Funcionario</w:t>
            </w:r>
          </w:p>
        </w:tc>
        <w:tc>
          <w:tcPr>
            <w:tcW w:w="2827" w:type="dxa"/>
            <w:shd w:val="clear" w:color="auto" w:fill="DAEEF3" w:themeFill="accent5" w:themeFillTint="33"/>
          </w:tcPr>
          <w:p w:rsidR="00E77388" w:rsidRPr="00E77388" w:rsidRDefault="00E77388" w:rsidP="00E77388">
            <w:pPr>
              <w:jc w:val="center"/>
              <w:rPr>
                <w:rFonts w:ascii="Footlight MT Light" w:eastAsia="Times New Roman" w:hAnsi="Footlight MT Light" w:cs="Times New Roman"/>
                <w:b/>
                <w:bCs/>
                <w:sz w:val="28"/>
                <w:szCs w:val="20"/>
                <w:lang w:val="es-ES" w:eastAsia="es-ES"/>
              </w:rPr>
            </w:pPr>
            <w:r w:rsidRPr="00E77388">
              <w:rPr>
                <w:rFonts w:ascii="Footlight MT Light" w:eastAsia="Times New Roman" w:hAnsi="Footlight MT Light" w:cs="Times New Roman"/>
                <w:b/>
                <w:bCs/>
                <w:sz w:val="28"/>
                <w:szCs w:val="20"/>
                <w:lang w:val="es-ES" w:eastAsia="es-ES"/>
              </w:rPr>
              <w:t xml:space="preserve">Saldo </w:t>
            </w:r>
            <w:r w:rsidR="00FE0A75">
              <w:rPr>
                <w:rFonts w:ascii="Footlight MT Light" w:eastAsia="Times New Roman" w:hAnsi="Footlight MT Light" w:cs="Times New Roman"/>
                <w:b/>
                <w:bCs/>
                <w:sz w:val="28"/>
                <w:szCs w:val="20"/>
                <w:lang w:val="es-ES" w:eastAsia="es-ES"/>
              </w:rPr>
              <w:t xml:space="preserve">en días </w:t>
            </w:r>
            <w:r w:rsidRPr="00E77388">
              <w:rPr>
                <w:rFonts w:ascii="Footlight MT Light" w:eastAsia="Times New Roman" w:hAnsi="Footlight MT Light" w:cs="Times New Roman"/>
                <w:b/>
                <w:bCs/>
                <w:sz w:val="28"/>
                <w:szCs w:val="20"/>
                <w:lang w:val="es-ES" w:eastAsia="es-ES"/>
              </w:rPr>
              <w:t>de Vacaciones</w:t>
            </w:r>
          </w:p>
        </w:tc>
      </w:tr>
      <w:tr w:rsidR="00E77388" w:rsidTr="00FE0A75">
        <w:trPr>
          <w:trHeight w:val="349"/>
          <w:jc w:val="center"/>
        </w:trPr>
        <w:tc>
          <w:tcPr>
            <w:tcW w:w="3347" w:type="dxa"/>
          </w:tcPr>
          <w:p w:rsidR="00E77388" w:rsidRDefault="002C20BE" w:rsidP="00733990">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Alvarado Quesada Jorge</w:t>
            </w:r>
          </w:p>
        </w:tc>
        <w:tc>
          <w:tcPr>
            <w:tcW w:w="2827" w:type="dxa"/>
          </w:tcPr>
          <w:p w:rsidR="00E77388" w:rsidRDefault="006D4D77" w:rsidP="00FE0A75">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48.50</w:t>
            </w:r>
            <w:r w:rsidR="005B488A">
              <w:rPr>
                <w:rFonts w:ascii="Footlight MT Light" w:eastAsia="Times New Roman" w:hAnsi="Footlight MT Light" w:cs="Times New Roman"/>
                <w:bCs/>
                <w:sz w:val="28"/>
                <w:szCs w:val="20"/>
                <w:lang w:val="es-ES" w:eastAsia="es-ES"/>
              </w:rPr>
              <w:t xml:space="preserve"> </w:t>
            </w:r>
          </w:p>
        </w:tc>
      </w:tr>
      <w:tr w:rsidR="009F2749" w:rsidTr="00FE0A75">
        <w:trPr>
          <w:trHeight w:val="349"/>
          <w:jc w:val="center"/>
        </w:trPr>
        <w:tc>
          <w:tcPr>
            <w:tcW w:w="3347" w:type="dxa"/>
          </w:tcPr>
          <w:p w:rsidR="009F2749" w:rsidRDefault="009F2749" w:rsidP="00733990">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Barboza Moncada Andrea</w:t>
            </w:r>
          </w:p>
        </w:tc>
        <w:tc>
          <w:tcPr>
            <w:tcW w:w="2827" w:type="dxa"/>
          </w:tcPr>
          <w:p w:rsidR="009F2749" w:rsidRDefault="009F2749" w:rsidP="00FE0A75">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35.50</w:t>
            </w:r>
          </w:p>
        </w:tc>
      </w:tr>
      <w:tr w:rsidR="00E77388" w:rsidTr="00FE0A75">
        <w:trPr>
          <w:jc w:val="center"/>
        </w:trPr>
        <w:tc>
          <w:tcPr>
            <w:tcW w:w="3347" w:type="dxa"/>
          </w:tcPr>
          <w:p w:rsidR="00E77388" w:rsidRDefault="002C20BE" w:rsidP="00733990">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Barrantes Castillo Marvin</w:t>
            </w:r>
          </w:p>
        </w:tc>
        <w:tc>
          <w:tcPr>
            <w:tcW w:w="2827" w:type="dxa"/>
          </w:tcPr>
          <w:p w:rsidR="00E77388" w:rsidRDefault="006D4D77" w:rsidP="00FE0A75">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32.00</w:t>
            </w:r>
            <w:r w:rsidR="005B488A">
              <w:rPr>
                <w:rFonts w:ascii="Footlight MT Light" w:eastAsia="Times New Roman" w:hAnsi="Footlight MT Light" w:cs="Times New Roman"/>
                <w:bCs/>
                <w:sz w:val="28"/>
                <w:szCs w:val="20"/>
                <w:lang w:val="es-ES" w:eastAsia="es-ES"/>
              </w:rPr>
              <w:t xml:space="preserve"> </w:t>
            </w:r>
          </w:p>
        </w:tc>
      </w:tr>
      <w:tr w:rsidR="006D4D77" w:rsidTr="00FE0A75">
        <w:trPr>
          <w:jc w:val="center"/>
        </w:trPr>
        <w:tc>
          <w:tcPr>
            <w:tcW w:w="3347" w:type="dxa"/>
          </w:tcPr>
          <w:p w:rsidR="006D4D77" w:rsidRDefault="006D4D77" w:rsidP="00733990">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Brenes Cruz Leonidas</w:t>
            </w:r>
          </w:p>
        </w:tc>
        <w:tc>
          <w:tcPr>
            <w:tcW w:w="2827" w:type="dxa"/>
          </w:tcPr>
          <w:p w:rsidR="006D4D77" w:rsidRDefault="006D4D77" w:rsidP="00FE0A75">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34.00</w:t>
            </w:r>
          </w:p>
        </w:tc>
      </w:tr>
      <w:tr w:rsidR="00EF6F06" w:rsidTr="00FE0A75">
        <w:trPr>
          <w:jc w:val="center"/>
        </w:trPr>
        <w:tc>
          <w:tcPr>
            <w:tcW w:w="3347" w:type="dxa"/>
          </w:tcPr>
          <w:p w:rsidR="00EF6F06" w:rsidRDefault="00EF6F06" w:rsidP="00733990">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Lobo Esquivel Edwin</w:t>
            </w:r>
          </w:p>
        </w:tc>
        <w:tc>
          <w:tcPr>
            <w:tcW w:w="2827" w:type="dxa"/>
          </w:tcPr>
          <w:p w:rsidR="00EF6F06" w:rsidRDefault="00EF6F06" w:rsidP="00FE0A75">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32.00</w:t>
            </w:r>
          </w:p>
        </w:tc>
      </w:tr>
      <w:tr w:rsidR="00342A86" w:rsidTr="00FE0A75">
        <w:trPr>
          <w:jc w:val="center"/>
        </w:trPr>
        <w:tc>
          <w:tcPr>
            <w:tcW w:w="3347" w:type="dxa"/>
          </w:tcPr>
          <w:p w:rsidR="00342A86" w:rsidRDefault="00342A86" w:rsidP="00733990">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Madriz Porras Juan C.</w:t>
            </w:r>
          </w:p>
        </w:tc>
        <w:tc>
          <w:tcPr>
            <w:tcW w:w="2827" w:type="dxa"/>
          </w:tcPr>
          <w:p w:rsidR="00342A86" w:rsidRDefault="00342A86" w:rsidP="00FE0A75">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36.00</w:t>
            </w:r>
          </w:p>
        </w:tc>
      </w:tr>
      <w:tr w:rsidR="009F2749" w:rsidTr="00FE0A75">
        <w:trPr>
          <w:jc w:val="center"/>
        </w:trPr>
        <w:tc>
          <w:tcPr>
            <w:tcW w:w="3347" w:type="dxa"/>
          </w:tcPr>
          <w:p w:rsidR="009F2749" w:rsidRDefault="006D4D77" w:rsidP="00733990">
            <w:pPr>
              <w:jc w:val="both"/>
              <w:rPr>
                <w:rFonts w:ascii="Footlight MT Light" w:eastAsia="Times New Roman" w:hAnsi="Footlight MT Light" w:cs="Times New Roman"/>
                <w:bCs/>
                <w:sz w:val="28"/>
                <w:szCs w:val="20"/>
                <w:lang w:val="es-ES" w:eastAsia="es-ES"/>
              </w:rPr>
            </w:pPr>
            <w:proofErr w:type="spellStart"/>
            <w:r>
              <w:rPr>
                <w:rFonts w:ascii="Footlight MT Light" w:eastAsia="Times New Roman" w:hAnsi="Footlight MT Light" w:cs="Times New Roman"/>
                <w:bCs/>
                <w:sz w:val="28"/>
                <w:szCs w:val="20"/>
                <w:lang w:val="es-ES" w:eastAsia="es-ES"/>
              </w:rPr>
              <w:t>Monestel</w:t>
            </w:r>
            <w:proofErr w:type="spellEnd"/>
            <w:r>
              <w:rPr>
                <w:rFonts w:ascii="Footlight MT Light" w:eastAsia="Times New Roman" w:hAnsi="Footlight MT Light" w:cs="Times New Roman"/>
                <w:bCs/>
                <w:sz w:val="28"/>
                <w:szCs w:val="20"/>
                <w:lang w:val="es-ES" w:eastAsia="es-ES"/>
              </w:rPr>
              <w:t xml:space="preserve"> Alfaro Marcos</w:t>
            </w:r>
          </w:p>
        </w:tc>
        <w:tc>
          <w:tcPr>
            <w:tcW w:w="2827" w:type="dxa"/>
          </w:tcPr>
          <w:p w:rsidR="009F2749" w:rsidRDefault="006D4D77" w:rsidP="009F2749">
            <w:pP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              40.50</w:t>
            </w:r>
          </w:p>
        </w:tc>
      </w:tr>
      <w:tr w:rsidR="006D4D77" w:rsidTr="00FE0A75">
        <w:trPr>
          <w:jc w:val="center"/>
        </w:trPr>
        <w:tc>
          <w:tcPr>
            <w:tcW w:w="3347" w:type="dxa"/>
          </w:tcPr>
          <w:p w:rsidR="006D4D77" w:rsidRDefault="006D4D77" w:rsidP="00733990">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Muñoz </w:t>
            </w:r>
            <w:proofErr w:type="spellStart"/>
            <w:r>
              <w:rPr>
                <w:rFonts w:ascii="Footlight MT Light" w:eastAsia="Times New Roman" w:hAnsi="Footlight MT Light" w:cs="Times New Roman"/>
                <w:bCs/>
                <w:sz w:val="28"/>
                <w:szCs w:val="20"/>
                <w:lang w:val="es-ES" w:eastAsia="es-ES"/>
              </w:rPr>
              <w:t>Muñoz</w:t>
            </w:r>
            <w:proofErr w:type="spellEnd"/>
            <w:r>
              <w:rPr>
                <w:rFonts w:ascii="Footlight MT Light" w:eastAsia="Times New Roman" w:hAnsi="Footlight MT Light" w:cs="Times New Roman"/>
                <w:bCs/>
                <w:sz w:val="28"/>
                <w:szCs w:val="20"/>
                <w:lang w:val="es-ES" w:eastAsia="es-ES"/>
              </w:rPr>
              <w:t xml:space="preserve"> Jorge</w:t>
            </w:r>
          </w:p>
        </w:tc>
        <w:tc>
          <w:tcPr>
            <w:tcW w:w="2827" w:type="dxa"/>
          </w:tcPr>
          <w:p w:rsidR="006D4D77" w:rsidRDefault="006D4D77" w:rsidP="009F2749">
            <w:pP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              38.00</w:t>
            </w:r>
          </w:p>
        </w:tc>
      </w:tr>
      <w:tr w:rsidR="002C20BE" w:rsidTr="00FE0A75">
        <w:trPr>
          <w:jc w:val="center"/>
        </w:trPr>
        <w:tc>
          <w:tcPr>
            <w:tcW w:w="3347" w:type="dxa"/>
          </w:tcPr>
          <w:p w:rsidR="002C20BE" w:rsidRDefault="00342A86" w:rsidP="00733990">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Romero del Valle Eddy</w:t>
            </w:r>
          </w:p>
        </w:tc>
        <w:tc>
          <w:tcPr>
            <w:tcW w:w="2827" w:type="dxa"/>
          </w:tcPr>
          <w:p w:rsidR="002C20BE" w:rsidRDefault="00342A86" w:rsidP="00FE0A75">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31.00</w:t>
            </w:r>
          </w:p>
        </w:tc>
      </w:tr>
      <w:tr w:rsidR="005B488A" w:rsidTr="00FE0A75">
        <w:trPr>
          <w:jc w:val="center"/>
        </w:trPr>
        <w:tc>
          <w:tcPr>
            <w:tcW w:w="3347" w:type="dxa"/>
          </w:tcPr>
          <w:p w:rsidR="005B488A" w:rsidRDefault="00342A86" w:rsidP="00733990">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Zúñiga Piedra Alexis</w:t>
            </w:r>
          </w:p>
        </w:tc>
        <w:tc>
          <w:tcPr>
            <w:tcW w:w="2827" w:type="dxa"/>
          </w:tcPr>
          <w:p w:rsidR="005B488A" w:rsidRDefault="00342A86" w:rsidP="00FE0A75">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36.50</w:t>
            </w:r>
            <w:r w:rsidR="005B488A">
              <w:rPr>
                <w:rFonts w:ascii="Footlight MT Light" w:eastAsia="Times New Roman" w:hAnsi="Footlight MT Light" w:cs="Times New Roman"/>
                <w:bCs/>
                <w:sz w:val="28"/>
                <w:szCs w:val="20"/>
                <w:lang w:val="es-ES" w:eastAsia="es-ES"/>
              </w:rPr>
              <w:t xml:space="preserve">  </w:t>
            </w:r>
          </w:p>
        </w:tc>
      </w:tr>
    </w:tbl>
    <w:p w:rsidR="00E77388" w:rsidRDefault="00E77388" w:rsidP="00733990">
      <w:pPr>
        <w:spacing w:after="0" w:line="240" w:lineRule="auto"/>
        <w:jc w:val="both"/>
        <w:rPr>
          <w:rFonts w:ascii="Footlight MT Light" w:eastAsia="Times New Roman" w:hAnsi="Footlight MT Light" w:cs="Times New Roman"/>
          <w:bCs/>
          <w:sz w:val="28"/>
          <w:szCs w:val="20"/>
          <w:lang w:val="es-ES" w:eastAsia="es-ES"/>
        </w:rPr>
      </w:pPr>
    </w:p>
    <w:p w:rsidR="00CC0410" w:rsidRDefault="00CC0410" w:rsidP="00733990">
      <w:pPr>
        <w:spacing w:after="0" w:line="240" w:lineRule="auto"/>
        <w:jc w:val="both"/>
        <w:rPr>
          <w:rFonts w:ascii="Footlight MT Light" w:eastAsia="Times New Roman" w:hAnsi="Footlight MT Light" w:cs="Times New Roman"/>
          <w:bCs/>
          <w:sz w:val="28"/>
          <w:szCs w:val="20"/>
          <w:lang w:val="es-ES" w:eastAsia="es-ES"/>
        </w:rPr>
      </w:pPr>
    </w:p>
    <w:p w:rsidR="00CC0410" w:rsidRDefault="00CC0410" w:rsidP="00733990">
      <w:pPr>
        <w:spacing w:after="0" w:line="240" w:lineRule="auto"/>
        <w:jc w:val="both"/>
        <w:rPr>
          <w:rFonts w:ascii="Footlight MT Light" w:eastAsia="Times New Roman" w:hAnsi="Footlight MT Light" w:cs="Times New Roman"/>
          <w:bCs/>
          <w:sz w:val="28"/>
          <w:szCs w:val="20"/>
          <w:lang w:val="es-ES" w:eastAsia="es-ES"/>
        </w:rPr>
      </w:pPr>
    </w:p>
    <w:p w:rsidR="00CC0410" w:rsidRDefault="00CC0410" w:rsidP="00733990">
      <w:pPr>
        <w:spacing w:after="0" w:line="240" w:lineRule="auto"/>
        <w:jc w:val="both"/>
        <w:rPr>
          <w:rFonts w:ascii="Footlight MT Light" w:eastAsia="Times New Roman" w:hAnsi="Footlight MT Light" w:cs="Times New Roman"/>
          <w:bCs/>
          <w:sz w:val="28"/>
          <w:szCs w:val="20"/>
          <w:lang w:val="es-ES" w:eastAsia="es-ES"/>
        </w:rPr>
      </w:pPr>
    </w:p>
    <w:p w:rsidR="00CC0410" w:rsidRDefault="00CC0410" w:rsidP="00733990">
      <w:pPr>
        <w:spacing w:after="0" w:line="240" w:lineRule="auto"/>
        <w:jc w:val="both"/>
        <w:rPr>
          <w:rFonts w:ascii="Footlight MT Light" w:eastAsia="Times New Roman" w:hAnsi="Footlight MT Light" w:cs="Times New Roman"/>
          <w:bCs/>
          <w:sz w:val="28"/>
          <w:szCs w:val="20"/>
          <w:lang w:val="es-ES" w:eastAsia="es-ES"/>
        </w:rPr>
      </w:pPr>
    </w:p>
    <w:p w:rsidR="00CC0410" w:rsidRDefault="00CC0410" w:rsidP="00733990">
      <w:pPr>
        <w:spacing w:after="0" w:line="240" w:lineRule="auto"/>
        <w:jc w:val="both"/>
        <w:rPr>
          <w:rFonts w:ascii="Footlight MT Light" w:eastAsia="Times New Roman" w:hAnsi="Footlight MT Light" w:cs="Times New Roman"/>
          <w:bCs/>
          <w:sz w:val="28"/>
          <w:szCs w:val="20"/>
          <w:lang w:val="es-ES" w:eastAsia="es-ES"/>
        </w:rPr>
      </w:pPr>
    </w:p>
    <w:p w:rsidR="00CC0410" w:rsidRDefault="00CC0410" w:rsidP="00733990">
      <w:pPr>
        <w:spacing w:after="0" w:line="240" w:lineRule="auto"/>
        <w:jc w:val="both"/>
        <w:rPr>
          <w:rFonts w:ascii="Footlight MT Light" w:eastAsia="Times New Roman" w:hAnsi="Footlight MT Light" w:cs="Times New Roman"/>
          <w:bCs/>
          <w:sz w:val="28"/>
          <w:szCs w:val="20"/>
          <w:lang w:val="es-ES" w:eastAsia="es-ES"/>
        </w:rPr>
      </w:pPr>
    </w:p>
    <w:p w:rsidR="00CC0410" w:rsidRDefault="00CC0410" w:rsidP="00733990">
      <w:pPr>
        <w:spacing w:after="0" w:line="240" w:lineRule="auto"/>
        <w:jc w:val="both"/>
        <w:rPr>
          <w:rFonts w:ascii="Footlight MT Light" w:eastAsia="Times New Roman" w:hAnsi="Footlight MT Light" w:cs="Times New Roman"/>
          <w:bCs/>
          <w:sz w:val="28"/>
          <w:szCs w:val="20"/>
          <w:lang w:val="es-ES" w:eastAsia="es-ES"/>
        </w:rPr>
      </w:pPr>
    </w:p>
    <w:p w:rsidR="00532186" w:rsidRPr="00532186" w:rsidRDefault="00532186" w:rsidP="00532186">
      <w:pPr>
        <w:pStyle w:val="Prrafodelista"/>
        <w:numPr>
          <w:ilvl w:val="0"/>
          <w:numId w:val="15"/>
        </w:numPr>
        <w:spacing w:after="0" w:line="240" w:lineRule="auto"/>
        <w:jc w:val="both"/>
        <w:rPr>
          <w:rFonts w:ascii="Footlight MT Light" w:eastAsia="Times New Roman" w:hAnsi="Footlight MT Light" w:cs="Times New Roman"/>
          <w:b/>
          <w:bCs/>
          <w:sz w:val="28"/>
          <w:szCs w:val="20"/>
          <w:lang w:val="es-ES" w:eastAsia="es-ES"/>
        </w:rPr>
      </w:pPr>
      <w:r w:rsidRPr="00532186">
        <w:rPr>
          <w:rFonts w:ascii="Footlight MT Light" w:eastAsia="Times New Roman" w:hAnsi="Footlight MT Light" w:cs="Times New Roman"/>
          <w:b/>
          <w:bCs/>
          <w:sz w:val="28"/>
          <w:szCs w:val="20"/>
          <w:lang w:val="es-ES" w:eastAsia="es-ES"/>
        </w:rPr>
        <w:t>Análisis  estadístico de la distribución de las vacaciones de los funciona</w:t>
      </w:r>
      <w:r w:rsidR="007864D6">
        <w:rPr>
          <w:rFonts w:ascii="Footlight MT Light" w:eastAsia="Times New Roman" w:hAnsi="Footlight MT Light" w:cs="Times New Roman"/>
          <w:b/>
          <w:bCs/>
          <w:sz w:val="28"/>
          <w:szCs w:val="20"/>
          <w:lang w:val="es-ES" w:eastAsia="es-ES"/>
        </w:rPr>
        <w:t>rios al 30 de noviembre del 2018</w:t>
      </w:r>
    </w:p>
    <w:p w:rsidR="00532186" w:rsidRDefault="00532186" w:rsidP="00733990">
      <w:pPr>
        <w:spacing w:after="0" w:line="240" w:lineRule="auto"/>
        <w:jc w:val="both"/>
        <w:rPr>
          <w:rFonts w:ascii="Footlight MT Light" w:eastAsia="Times New Roman" w:hAnsi="Footlight MT Light" w:cs="Times New Roman"/>
          <w:bCs/>
          <w:sz w:val="28"/>
          <w:szCs w:val="20"/>
          <w:lang w:val="es-ES" w:eastAsia="es-ES"/>
        </w:rPr>
      </w:pPr>
    </w:p>
    <w:p w:rsidR="00532186" w:rsidRDefault="00532186" w:rsidP="00733990">
      <w:pPr>
        <w:spacing w:after="0" w:line="240" w:lineRule="auto"/>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lastRenderedPageBreak/>
        <w:t>Con el fin de visualizar mejor la situación en que se encuentra</w:t>
      </w:r>
      <w:r w:rsidR="00C069F2">
        <w:rPr>
          <w:rFonts w:ascii="Footlight MT Light" w:eastAsia="Times New Roman" w:hAnsi="Footlight MT Light" w:cs="Times New Roman"/>
          <w:bCs/>
          <w:sz w:val="28"/>
          <w:szCs w:val="20"/>
          <w:lang w:val="es-ES" w:eastAsia="es-ES"/>
        </w:rPr>
        <w:t>n</w:t>
      </w:r>
      <w:r>
        <w:rPr>
          <w:rFonts w:ascii="Footlight MT Light" w:eastAsia="Times New Roman" w:hAnsi="Footlight MT Light" w:cs="Times New Roman"/>
          <w:bCs/>
          <w:sz w:val="28"/>
          <w:szCs w:val="20"/>
          <w:lang w:val="es-ES" w:eastAsia="es-ES"/>
        </w:rPr>
        <w:t>, los uncionarios de nuestra institución, en relación con la cantidad de días de vacaciones cumpli</w:t>
      </w:r>
      <w:r w:rsidR="004E7D39">
        <w:rPr>
          <w:rFonts w:ascii="Footlight MT Light" w:eastAsia="Times New Roman" w:hAnsi="Footlight MT Light" w:cs="Times New Roman"/>
          <w:bCs/>
          <w:sz w:val="28"/>
          <w:szCs w:val="20"/>
          <w:lang w:val="es-ES" w:eastAsia="es-ES"/>
        </w:rPr>
        <w:t xml:space="preserve">das, al 30 </w:t>
      </w:r>
      <w:r w:rsidR="00342A86">
        <w:rPr>
          <w:rFonts w:ascii="Footlight MT Light" w:eastAsia="Times New Roman" w:hAnsi="Footlight MT Light" w:cs="Times New Roman"/>
          <w:bCs/>
          <w:sz w:val="28"/>
          <w:szCs w:val="20"/>
          <w:lang w:val="es-ES" w:eastAsia="es-ES"/>
        </w:rPr>
        <w:t>de noviembre del 2018</w:t>
      </w:r>
      <w:r>
        <w:rPr>
          <w:rFonts w:ascii="Footlight MT Light" w:eastAsia="Times New Roman" w:hAnsi="Footlight MT Light" w:cs="Times New Roman"/>
          <w:bCs/>
          <w:sz w:val="28"/>
          <w:szCs w:val="20"/>
          <w:lang w:val="es-ES" w:eastAsia="es-ES"/>
        </w:rPr>
        <w:t xml:space="preserve">, se procede a confeccionar </w:t>
      </w:r>
      <w:r w:rsidR="008E7814">
        <w:rPr>
          <w:rFonts w:ascii="Footlight MT Light" w:eastAsia="Times New Roman" w:hAnsi="Footlight MT Light" w:cs="Times New Roman"/>
          <w:bCs/>
          <w:sz w:val="28"/>
          <w:szCs w:val="20"/>
          <w:lang w:val="es-ES" w:eastAsia="es-ES"/>
        </w:rPr>
        <w:t>la</w:t>
      </w:r>
      <w:r>
        <w:rPr>
          <w:rFonts w:ascii="Footlight MT Light" w:eastAsia="Times New Roman" w:hAnsi="Footlight MT Light" w:cs="Times New Roman"/>
          <w:bCs/>
          <w:sz w:val="28"/>
          <w:szCs w:val="20"/>
          <w:lang w:val="es-ES" w:eastAsia="es-ES"/>
        </w:rPr>
        <w:t xml:space="preserve"> siguiente </w:t>
      </w:r>
      <w:r w:rsidR="00CF1A37">
        <w:rPr>
          <w:rFonts w:ascii="Footlight MT Light" w:eastAsia="Times New Roman" w:hAnsi="Footlight MT Light" w:cs="Times New Roman"/>
          <w:bCs/>
          <w:sz w:val="28"/>
          <w:szCs w:val="20"/>
          <w:lang w:val="es-ES" w:eastAsia="es-ES"/>
        </w:rPr>
        <w:t>información.</w:t>
      </w:r>
    </w:p>
    <w:p w:rsidR="006F65DD" w:rsidRDefault="006F65DD" w:rsidP="00733990">
      <w:pPr>
        <w:spacing w:after="0" w:line="240" w:lineRule="auto"/>
        <w:jc w:val="both"/>
        <w:rPr>
          <w:rFonts w:ascii="Footlight MT Light" w:eastAsia="Times New Roman" w:hAnsi="Footlight MT Light" w:cs="Times New Roman"/>
          <w:bCs/>
          <w:sz w:val="28"/>
          <w:szCs w:val="20"/>
          <w:lang w:val="es-ES" w:eastAsia="es-ES"/>
        </w:rPr>
      </w:pPr>
    </w:p>
    <w:p w:rsidR="001C7EA4" w:rsidRDefault="00CF1A37" w:rsidP="00733990">
      <w:pPr>
        <w:spacing w:after="0" w:line="240" w:lineRule="auto"/>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Es importante indicar que para este análisis </w:t>
      </w:r>
      <w:r w:rsidR="006F65DD" w:rsidRPr="006F65DD">
        <w:rPr>
          <w:rFonts w:ascii="Footlight MT Light" w:eastAsia="Times New Roman" w:hAnsi="Footlight MT Light" w:cs="Times New Roman"/>
          <w:bCs/>
          <w:sz w:val="28"/>
          <w:szCs w:val="20"/>
          <w:lang w:val="es-ES" w:eastAsia="es-ES"/>
        </w:rPr>
        <w:t>se consideran las vacaciones vencidas más vacaciones a derecho</w:t>
      </w:r>
      <w:r>
        <w:rPr>
          <w:rFonts w:ascii="Footlight MT Light" w:eastAsia="Times New Roman" w:hAnsi="Footlight MT Light" w:cs="Times New Roman"/>
          <w:bCs/>
          <w:sz w:val="28"/>
          <w:szCs w:val="20"/>
          <w:lang w:val="es-ES" w:eastAsia="es-ES"/>
        </w:rPr>
        <w:t>.</w:t>
      </w:r>
    </w:p>
    <w:p w:rsidR="0004134F" w:rsidRDefault="0004134F" w:rsidP="00733990">
      <w:pPr>
        <w:spacing w:after="0" w:line="240" w:lineRule="auto"/>
        <w:jc w:val="both"/>
        <w:rPr>
          <w:rFonts w:ascii="Footlight MT Light" w:eastAsia="Times New Roman" w:hAnsi="Footlight MT Light" w:cs="Times New Roman"/>
          <w:bCs/>
          <w:sz w:val="28"/>
          <w:szCs w:val="20"/>
          <w:lang w:val="es-ES" w:eastAsia="es-ES"/>
        </w:rPr>
      </w:pPr>
    </w:p>
    <w:p w:rsidR="0004134F" w:rsidRPr="0004134F" w:rsidRDefault="0004134F" w:rsidP="0004134F">
      <w:pPr>
        <w:spacing w:after="0" w:line="240" w:lineRule="auto"/>
        <w:jc w:val="center"/>
        <w:rPr>
          <w:rFonts w:ascii="Footlight MT Light" w:eastAsia="Times New Roman" w:hAnsi="Footlight MT Light" w:cs="Times New Roman"/>
          <w:b/>
          <w:bCs/>
          <w:sz w:val="28"/>
          <w:szCs w:val="20"/>
          <w:lang w:val="es-ES" w:eastAsia="es-ES"/>
        </w:rPr>
      </w:pPr>
      <w:r w:rsidRPr="0004134F">
        <w:rPr>
          <w:rFonts w:ascii="Footlight MT Light" w:eastAsia="Times New Roman" w:hAnsi="Footlight MT Light" w:cs="Times New Roman"/>
          <w:b/>
          <w:bCs/>
          <w:sz w:val="28"/>
          <w:szCs w:val="20"/>
          <w:lang w:val="es-ES" w:eastAsia="es-ES"/>
        </w:rPr>
        <w:t>Cuadro 1</w:t>
      </w:r>
    </w:p>
    <w:p w:rsidR="00CF1A37" w:rsidRDefault="00CF1A37" w:rsidP="00733990">
      <w:pPr>
        <w:spacing w:after="0" w:line="240" w:lineRule="auto"/>
        <w:jc w:val="both"/>
        <w:rPr>
          <w:rFonts w:ascii="Footlight MT Light" w:eastAsia="Times New Roman" w:hAnsi="Footlight MT Light" w:cs="Times New Roman"/>
          <w:bCs/>
          <w:sz w:val="28"/>
          <w:szCs w:val="20"/>
          <w:lang w:val="es-ES" w:eastAsia="es-ES"/>
        </w:rPr>
      </w:pPr>
    </w:p>
    <w:tbl>
      <w:tblPr>
        <w:tblW w:w="4283" w:type="dxa"/>
        <w:jc w:val="center"/>
        <w:tblInd w:w="55" w:type="dxa"/>
        <w:tblCellMar>
          <w:left w:w="70" w:type="dxa"/>
          <w:right w:w="70" w:type="dxa"/>
        </w:tblCellMar>
        <w:tblLook w:val="04A0" w:firstRow="1" w:lastRow="0" w:firstColumn="1" w:lastColumn="0" w:noHBand="0" w:noVBand="1"/>
      </w:tblPr>
      <w:tblGrid>
        <w:gridCol w:w="2207"/>
        <w:gridCol w:w="2076"/>
      </w:tblGrid>
      <w:tr w:rsidR="00044102" w:rsidRPr="00044102" w:rsidTr="00044102">
        <w:trPr>
          <w:trHeight w:val="388"/>
          <w:jc w:val="center"/>
        </w:trPr>
        <w:tc>
          <w:tcPr>
            <w:tcW w:w="2207"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bottom"/>
            <w:hideMark/>
          </w:tcPr>
          <w:p w:rsidR="00044102" w:rsidRPr="00044102" w:rsidRDefault="00044102" w:rsidP="00044102">
            <w:pPr>
              <w:spacing w:after="0" w:line="240" w:lineRule="auto"/>
              <w:jc w:val="center"/>
              <w:rPr>
                <w:rFonts w:ascii="Calibri" w:eastAsia="Times New Roman" w:hAnsi="Calibri" w:cs="Times New Roman"/>
                <w:b/>
                <w:bCs/>
                <w:color w:val="000000"/>
                <w:lang w:val="es-CR" w:eastAsia="es-CR"/>
              </w:rPr>
            </w:pPr>
            <w:r w:rsidRPr="00044102">
              <w:rPr>
                <w:rFonts w:ascii="Calibri" w:eastAsia="Times New Roman" w:hAnsi="Calibri" w:cs="Times New Roman"/>
                <w:b/>
                <w:bCs/>
                <w:color w:val="000000"/>
                <w:lang w:val="es-CR" w:eastAsia="es-CR"/>
              </w:rPr>
              <w:t xml:space="preserve">RANGO </w:t>
            </w:r>
          </w:p>
        </w:tc>
        <w:tc>
          <w:tcPr>
            <w:tcW w:w="2076" w:type="dxa"/>
            <w:tcBorders>
              <w:top w:val="single" w:sz="8" w:space="0" w:color="auto"/>
              <w:left w:val="nil"/>
              <w:bottom w:val="single" w:sz="8" w:space="0" w:color="auto"/>
              <w:right w:val="single" w:sz="8" w:space="0" w:color="auto"/>
            </w:tcBorders>
            <w:shd w:val="clear" w:color="auto" w:fill="FDE9D9" w:themeFill="accent6" w:themeFillTint="33"/>
            <w:noWrap/>
            <w:vAlign w:val="bottom"/>
            <w:hideMark/>
          </w:tcPr>
          <w:p w:rsidR="00044102" w:rsidRPr="00044102" w:rsidRDefault="00044102" w:rsidP="00044102">
            <w:pPr>
              <w:spacing w:after="0" w:line="240" w:lineRule="auto"/>
              <w:jc w:val="center"/>
              <w:rPr>
                <w:rFonts w:ascii="Calibri" w:eastAsia="Times New Roman" w:hAnsi="Calibri" w:cs="Times New Roman"/>
                <w:b/>
                <w:bCs/>
                <w:color w:val="000000"/>
                <w:lang w:val="es-CR" w:eastAsia="es-CR"/>
              </w:rPr>
            </w:pPr>
            <w:r w:rsidRPr="00044102">
              <w:rPr>
                <w:rFonts w:ascii="Calibri" w:eastAsia="Times New Roman" w:hAnsi="Calibri" w:cs="Times New Roman"/>
                <w:b/>
                <w:bCs/>
                <w:color w:val="000000"/>
                <w:lang w:val="es-CR" w:eastAsia="es-CR"/>
              </w:rPr>
              <w:t>FUNCIONARIOS</w:t>
            </w:r>
          </w:p>
        </w:tc>
      </w:tr>
      <w:tr w:rsidR="00044102" w:rsidRPr="00044102" w:rsidTr="00044102">
        <w:trPr>
          <w:trHeight w:val="369"/>
          <w:jc w:val="center"/>
        </w:trPr>
        <w:tc>
          <w:tcPr>
            <w:tcW w:w="2207" w:type="dxa"/>
            <w:tcBorders>
              <w:top w:val="nil"/>
              <w:left w:val="single" w:sz="8" w:space="0" w:color="auto"/>
              <w:bottom w:val="nil"/>
              <w:right w:val="single" w:sz="8" w:space="0" w:color="auto"/>
            </w:tcBorders>
            <w:shd w:val="clear" w:color="auto" w:fill="auto"/>
            <w:noWrap/>
            <w:vAlign w:val="bottom"/>
            <w:hideMark/>
          </w:tcPr>
          <w:p w:rsidR="00044102" w:rsidRPr="00044102" w:rsidRDefault="00044102" w:rsidP="00044102">
            <w:pPr>
              <w:spacing w:after="0" w:line="240" w:lineRule="auto"/>
              <w:rPr>
                <w:rFonts w:ascii="Calibri" w:eastAsia="Times New Roman" w:hAnsi="Calibri" w:cs="Times New Roman"/>
                <w:color w:val="000000"/>
                <w:lang w:val="es-CR" w:eastAsia="es-CR"/>
              </w:rPr>
            </w:pPr>
            <w:r w:rsidRPr="00044102">
              <w:rPr>
                <w:rFonts w:ascii="Calibri" w:eastAsia="Times New Roman" w:hAnsi="Calibri" w:cs="Times New Roman"/>
                <w:color w:val="000000"/>
                <w:lang w:val="es-CR" w:eastAsia="es-CR"/>
              </w:rPr>
              <w:t>0 a 30 días</w:t>
            </w:r>
          </w:p>
        </w:tc>
        <w:tc>
          <w:tcPr>
            <w:tcW w:w="2076" w:type="dxa"/>
            <w:tcBorders>
              <w:top w:val="nil"/>
              <w:left w:val="nil"/>
              <w:bottom w:val="nil"/>
              <w:right w:val="single" w:sz="8" w:space="0" w:color="auto"/>
            </w:tcBorders>
            <w:shd w:val="clear" w:color="auto" w:fill="auto"/>
            <w:noWrap/>
            <w:vAlign w:val="bottom"/>
            <w:hideMark/>
          </w:tcPr>
          <w:p w:rsidR="00044102" w:rsidRPr="00044102" w:rsidRDefault="00342A86" w:rsidP="00044102">
            <w:pPr>
              <w:spacing w:after="0" w:line="240" w:lineRule="auto"/>
              <w:jc w:val="center"/>
              <w:rPr>
                <w:rFonts w:ascii="Calibri" w:eastAsia="Times New Roman" w:hAnsi="Calibri" w:cs="Times New Roman"/>
                <w:color w:val="000000"/>
                <w:lang w:val="es-CR" w:eastAsia="es-CR"/>
              </w:rPr>
            </w:pPr>
            <w:r>
              <w:rPr>
                <w:rFonts w:ascii="Calibri" w:eastAsia="Times New Roman" w:hAnsi="Calibri" w:cs="Times New Roman"/>
                <w:color w:val="000000"/>
                <w:lang w:val="es-CR" w:eastAsia="es-CR"/>
              </w:rPr>
              <w:t>114</w:t>
            </w:r>
          </w:p>
        </w:tc>
      </w:tr>
      <w:tr w:rsidR="00044102" w:rsidRPr="00044102" w:rsidTr="00044102">
        <w:trPr>
          <w:trHeight w:val="369"/>
          <w:jc w:val="center"/>
        </w:trPr>
        <w:tc>
          <w:tcPr>
            <w:tcW w:w="2207" w:type="dxa"/>
            <w:tcBorders>
              <w:top w:val="nil"/>
              <w:left w:val="single" w:sz="8" w:space="0" w:color="auto"/>
              <w:bottom w:val="nil"/>
              <w:right w:val="single" w:sz="8" w:space="0" w:color="auto"/>
            </w:tcBorders>
            <w:shd w:val="clear" w:color="auto" w:fill="auto"/>
            <w:noWrap/>
            <w:vAlign w:val="bottom"/>
            <w:hideMark/>
          </w:tcPr>
          <w:p w:rsidR="00044102" w:rsidRPr="00044102" w:rsidRDefault="00044102" w:rsidP="00044102">
            <w:pPr>
              <w:spacing w:after="0" w:line="240" w:lineRule="auto"/>
              <w:rPr>
                <w:rFonts w:ascii="Calibri" w:eastAsia="Times New Roman" w:hAnsi="Calibri" w:cs="Times New Roman"/>
                <w:color w:val="000000"/>
                <w:lang w:val="es-CR" w:eastAsia="es-CR"/>
              </w:rPr>
            </w:pPr>
            <w:r w:rsidRPr="00044102">
              <w:rPr>
                <w:rFonts w:ascii="Calibri" w:eastAsia="Times New Roman" w:hAnsi="Calibri" w:cs="Times New Roman"/>
                <w:color w:val="000000"/>
                <w:lang w:val="es-CR" w:eastAsia="es-CR"/>
              </w:rPr>
              <w:t>31 a 45 días</w:t>
            </w:r>
          </w:p>
        </w:tc>
        <w:tc>
          <w:tcPr>
            <w:tcW w:w="2076" w:type="dxa"/>
            <w:tcBorders>
              <w:top w:val="nil"/>
              <w:left w:val="nil"/>
              <w:bottom w:val="nil"/>
              <w:right w:val="single" w:sz="8" w:space="0" w:color="auto"/>
            </w:tcBorders>
            <w:shd w:val="clear" w:color="auto" w:fill="auto"/>
            <w:noWrap/>
            <w:vAlign w:val="bottom"/>
            <w:hideMark/>
          </w:tcPr>
          <w:p w:rsidR="00044102" w:rsidRPr="00044102" w:rsidRDefault="00342A86" w:rsidP="00044102">
            <w:pPr>
              <w:spacing w:after="0" w:line="240" w:lineRule="auto"/>
              <w:jc w:val="center"/>
              <w:rPr>
                <w:rFonts w:ascii="Calibri" w:eastAsia="Times New Roman" w:hAnsi="Calibri" w:cs="Times New Roman"/>
                <w:color w:val="000000"/>
                <w:lang w:val="es-CR" w:eastAsia="es-CR"/>
              </w:rPr>
            </w:pPr>
            <w:r>
              <w:rPr>
                <w:rFonts w:ascii="Calibri" w:eastAsia="Times New Roman" w:hAnsi="Calibri" w:cs="Times New Roman"/>
                <w:color w:val="000000"/>
                <w:lang w:val="es-CR" w:eastAsia="es-CR"/>
              </w:rPr>
              <w:t>34</w:t>
            </w:r>
          </w:p>
        </w:tc>
      </w:tr>
      <w:tr w:rsidR="00044102" w:rsidRPr="00044102" w:rsidTr="00044102">
        <w:trPr>
          <w:trHeight w:val="369"/>
          <w:jc w:val="center"/>
        </w:trPr>
        <w:tc>
          <w:tcPr>
            <w:tcW w:w="2207" w:type="dxa"/>
            <w:tcBorders>
              <w:top w:val="nil"/>
              <w:left w:val="single" w:sz="8" w:space="0" w:color="auto"/>
              <w:bottom w:val="nil"/>
              <w:right w:val="single" w:sz="8" w:space="0" w:color="auto"/>
            </w:tcBorders>
            <w:shd w:val="clear" w:color="auto" w:fill="auto"/>
            <w:noWrap/>
            <w:vAlign w:val="bottom"/>
            <w:hideMark/>
          </w:tcPr>
          <w:p w:rsidR="00044102" w:rsidRPr="00044102" w:rsidRDefault="00044102" w:rsidP="00044102">
            <w:pPr>
              <w:spacing w:after="0" w:line="240" w:lineRule="auto"/>
              <w:rPr>
                <w:rFonts w:ascii="Calibri" w:eastAsia="Times New Roman" w:hAnsi="Calibri" w:cs="Times New Roman"/>
                <w:color w:val="000000"/>
                <w:lang w:val="es-CR" w:eastAsia="es-CR"/>
              </w:rPr>
            </w:pPr>
            <w:r w:rsidRPr="00044102">
              <w:rPr>
                <w:rFonts w:ascii="Calibri" w:eastAsia="Times New Roman" w:hAnsi="Calibri" w:cs="Times New Roman"/>
                <w:color w:val="000000"/>
                <w:lang w:val="es-CR" w:eastAsia="es-CR"/>
              </w:rPr>
              <w:t>46 a 65 días</w:t>
            </w:r>
          </w:p>
        </w:tc>
        <w:tc>
          <w:tcPr>
            <w:tcW w:w="2076" w:type="dxa"/>
            <w:tcBorders>
              <w:top w:val="nil"/>
              <w:left w:val="nil"/>
              <w:bottom w:val="nil"/>
              <w:right w:val="single" w:sz="8" w:space="0" w:color="auto"/>
            </w:tcBorders>
            <w:shd w:val="clear" w:color="auto" w:fill="auto"/>
            <w:noWrap/>
            <w:vAlign w:val="bottom"/>
            <w:hideMark/>
          </w:tcPr>
          <w:p w:rsidR="00044102" w:rsidRPr="00044102" w:rsidRDefault="00342A86" w:rsidP="00044102">
            <w:pPr>
              <w:spacing w:after="0" w:line="240" w:lineRule="auto"/>
              <w:jc w:val="center"/>
              <w:rPr>
                <w:rFonts w:ascii="Calibri" w:eastAsia="Times New Roman" w:hAnsi="Calibri" w:cs="Times New Roman"/>
                <w:color w:val="000000"/>
                <w:lang w:val="es-CR" w:eastAsia="es-CR"/>
              </w:rPr>
            </w:pPr>
            <w:r>
              <w:rPr>
                <w:rFonts w:ascii="Calibri" w:eastAsia="Times New Roman" w:hAnsi="Calibri" w:cs="Times New Roman"/>
                <w:color w:val="000000"/>
                <w:lang w:val="es-CR" w:eastAsia="es-CR"/>
              </w:rPr>
              <w:t>10</w:t>
            </w:r>
          </w:p>
        </w:tc>
      </w:tr>
      <w:tr w:rsidR="00044102" w:rsidRPr="00044102" w:rsidTr="00044102">
        <w:trPr>
          <w:trHeight w:val="388"/>
          <w:jc w:val="center"/>
        </w:trPr>
        <w:tc>
          <w:tcPr>
            <w:tcW w:w="2207" w:type="dxa"/>
            <w:tcBorders>
              <w:top w:val="nil"/>
              <w:left w:val="single" w:sz="8" w:space="0" w:color="auto"/>
              <w:bottom w:val="single" w:sz="8" w:space="0" w:color="auto"/>
              <w:right w:val="single" w:sz="8" w:space="0" w:color="auto"/>
            </w:tcBorders>
            <w:shd w:val="clear" w:color="auto" w:fill="auto"/>
            <w:noWrap/>
            <w:vAlign w:val="bottom"/>
            <w:hideMark/>
          </w:tcPr>
          <w:p w:rsidR="00044102" w:rsidRPr="00044102" w:rsidRDefault="00342A86" w:rsidP="00044102">
            <w:pPr>
              <w:spacing w:after="0" w:line="240" w:lineRule="auto"/>
              <w:rPr>
                <w:rFonts w:ascii="Calibri" w:eastAsia="Times New Roman" w:hAnsi="Calibri" w:cs="Times New Roman"/>
                <w:color w:val="000000"/>
                <w:lang w:val="es-CR" w:eastAsia="es-CR"/>
              </w:rPr>
            </w:pPr>
            <w:r>
              <w:rPr>
                <w:rFonts w:ascii="Calibri" w:eastAsia="Times New Roman" w:hAnsi="Calibri" w:cs="Times New Roman"/>
                <w:color w:val="000000"/>
                <w:lang w:val="es-CR" w:eastAsia="es-CR"/>
              </w:rPr>
              <w:t>66</w:t>
            </w:r>
            <w:r w:rsidR="00044102" w:rsidRPr="00044102">
              <w:rPr>
                <w:rFonts w:ascii="Calibri" w:eastAsia="Times New Roman" w:hAnsi="Calibri" w:cs="Times New Roman"/>
                <w:color w:val="000000"/>
                <w:lang w:val="es-CR" w:eastAsia="es-CR"/>
              </w:rPr>
              <w:t xml:space="preserve"> días y mas</w:t>
            </w:r>
          </w:p>
        </w:tc>
        <w:tc>
          <w:tcPr>
            <w:tcW w:w="2076" w:type="dxa"/>
            <w:tcBorders>
              <w:top w:val="nil"/>
              <w:left w:val="nil"/>
              <w:bottom w:val="single" w:sz="8" w:space="0" w:color="auto"/>
              <w:right w:val="single" w:sz="8" w:space="0" w:color="auto"/>
            </w:tcBorders>
            <w:shd w:val="clear" w:color="auto" w:fill="auto"/>
            <w:noWrap/>
            <w:vAlign w:val="bottom"/>
            <w:hideMark/>
          </w:tcPr>
          <w:p w:rsidR="00044102" w:rsidRPr="00044102" w:rsidRDefault="00342A86" w:rsidP="00044102">
            <w:pPr>
              <w:spacing w:after="0" w:line="240" w:lineRule="auto"/>
              <w:jc w:val="center"/>
              <w:rPr>
                <w:rFonts w:ascii="Calibri" w:eastAsia="Times New Roman" w:hAnsi="Calibri" w:cs="Times New Roman"/>
                <w:color w:val="000000"/>
                <w:lang w:val="es-CR" w:eastAsia="es-CR"/>
              </w:rPr>
            </w:pPr>
            <w:r>
              <w:rPr>
                <w:rFonts w:ascii="Calibri" w:eastAsia="Times New Roman" w:hAnsi="Calibri" w:cs="Times New Roman"/>
                <w:color w:val="000000"/>
                <w:lang w:val="es-CR" w:eastAsia="es-CR"/>
              </w:rPr>
              <w:t>0</w:t>
            </w:r>
          </w:p>
        </w:tc>
      </w:tr>
    </w:tbl>
    <w:p w:rsidR="00044102" w:rsidRDefault="00044102" w:rsidP="00733990">
      <w:pPr>
        <w:spacing w:after="0" w:line="240" w:lineRule="auto"/>
        <w:jc w:val="both"/>
        <w:rPr>
          <w:rFonts w:ascii="Footlight MT Light" w:eastAsia="Times New Roman" w:hAnsi="Footlight MT Light" w:cs="Times New Roman"/>
          <w:bCs/>
          <w:sz w:val="28"/>
          <w:szCs w:val="20"/>
          <w:lang w:val="es-ES" w:eastAsia="es-ES"/>
        </w:rPr>
      </w:pPr>
    </w:p>
    <w:p w:rsidR="00044102" w:rsidRDefault="00044102" w:rsidP="00733990">
      <w:pPr>
        <w:spacing w:after="0" w:line="240" w:lineRule="auto"/>
        <w:jc w:val="both"/>
        <w:rPr>
          <w:rFonts w:ascii="Footlight MT Light" w:eastAsia="Times New Roman" w:hAnsi="Footlight MT Light" w:cs="Times New Roman"/>
          <w:bCs/>
          <w:sz w:val="28"/>
          <w:szCs w:val="20"/>
          <w:lang w:val="es-ES" w:eastAsia="es-ES"/>
        </w:rPr>
      </w:pPr>
    </w:p>
    <w:p w:rsidR="00044102" w:rsidRPr="00044102" w:rsidRDefault="00044102" w:rsidP="0004134F">
      <w:pPr>
        <w:spacing w:after="0" w:line="240" w:lineRule="auto"/>
        <w:jc w:val="center"/>
        <w:rPr>
          <w:rFonts w:ascii="Footlight MT Light" w:eastAsia="Times New Roman" w:hAnsi="Footlight MT Light" w:cs="Times New Roman"/>
          <w:b/>
          <w:bCs/>
          <w:sz w:val="28"/>
          <w:szCs w:val="20"/>
          <w:lang w:val="es-ES" w:eastAsia="es-ES"/>
        </w:rPr>
      </w:pPr>
      <w:r w:rsidRPr="00044102">
        <w:rPr>
          <w:rFonts w:ascii="Footlight MT Light" w:eastAsia="Times New Roman" w:hAnsi="Footlight MT Light" w:cs="Times New Roman"/>
          <w:b/>
          <w:bCs/>
          <w:sz w:val="28"/>
          <w:szCs w:val="20"/>
          <w:lang w:val="es-ES" w:eastAsia="es-ES"/>
        </w:rPr>
        <w:t>Grafico 1</w:t>
      </w:r>
    </w:p>
    <w:p w:rsidR="00044102" w:rsidRDefault="00044102" w:rsidP="00733990">
      <w:pPr>
        <w:spacing w:after="0" w:line="240" w:lineRule="auto"/>
        <w:jc w:val="both"/>
        <w:rPr>
          <w:rFonts w:ascii="Footlight MT Light" w:eastAsia="Times New Roman" w:hAnsi="Footlight MT Light" w:cs="Times New Roman"/>
          <w:bCs/>
          <w:sz w:val="28"/>
          <w:szCs w:val="20"/>
          <w:lang w:val="es-ES" w:eastAsia="es-ES"/>
        </w:rPr>
      </w:pPr>
    </w:p>
    <w:p w:rsidR="002661F7" w:rsidRDefault="0004134F" w:rsidP="00982E74">
      <w:pPr>
        <w:spacing w:after="0" w:line="240" w:lineRule="auto"/>
        <w:jc w:val="center"/>
        <w:rPr>
          <w:rFonts w:ascii="Footlight MT Light" w:eastAsia="Times New Roman" w:hAnsi="Footlight MT Light" w:cs="Times New Roman"/>
          <w:bCs/>
          <w:sz w:val="28"/>
          <w:szCs w:val="20"/>
          <w:lang w:val="es-ES" w:eastAsia="es-ES"/>
        </w:rPr>
      </w:pPr>
      <w:r>
        <w:rPr>
          <w:noProof/>
          <w:lang w:val="es-CR" w:eastAsia="es-CR"/>
        </w:rPr>
        <w:drawing>
          <wp:inline distT="0" distB="0" distL="0" distR="0" wp14:anchorId="332B5676" wp14:editId="53559B07">
            <wp:extent cx="5000625" cy="3257550"/>
            <wp:effectExtent l="0" t="0" r="9525"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2186" w:rsidRDefault="00C069F2" w:rsidP="00733990">
      <w:pPr>
        <w:spacing w:after="0" w:line="240" w:lineRule="auto"/>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Como se puede observar en el grá</w:t>
      </w:r>
      <w:r w:rsidR="00532186">
        <w:rPr>
          <w:rFonts w:ascii="Footlight MT Light" w:eastAsia="Times New Roman" w:hAnsi="Footlight MT Light" w:cs="Times New Roman"/>
          <w:bCs/>
          <w:sz w:val="28"/>
          <w:szCs w:val="20"/>
          <w:lang w:val="es-ES" w:eastAsia="es-ES"/>
        </w:rPr>
        <w:t xml:space="preserve">fico  el </w:t>
      </w:r>
      <w:r w:rsidR="007E2499">
        <w:rPr>
          <w:rFonts w:ascii="Footlight MT Light" w:eastAsia="Times New Roman" w:hAnsi="Footlight MT Light" w:cs="Times New Roman"/>
          <w:b/>
          <w:bCs/>
          <w:sz w:val="28"/>
          <w:szCs w:val="20"/>
          <w:lang w:val="es-ES" w:eastAsia="es-ES"/>
        </w:rPr>
        <w:t>72</w:t>
      </w:r>
      <w:r w:rsidR="00532186" w:rsidRPr="00532186">
        <w:rPr>
          <w:rFonts w:ascii="Footlight MT Light" w:eastAsia="Times New Roman" w:hAnsi="Footlight MT Light" w:cs="Times New Roman"/>
          <w:b/>
          <w:bCs/>
          <w:sz w:val="28"/>
          <w:szCs w:val="20"/>
          <w:lang w:val="es-ES" w:eastAsia="es-ES"/>
        </w:rPr>
        <w:t>%</w:t>
      </w:r>
      <w:r w:rsidR="00532186">
        <w:rPr>
          <w:rFonts w:ascii="Footlight MT Light" w:eastAsia="Times New Roman" w:hAnsi="Footlight MT Light" w:cs="Times New Roman"/>
          <w:bCs/>
          <w:sz w:val="28"/>
          <w:szCs w:val="20"/>
          <w:lang w:val="es-ES" w:eastAsia="es-ES"/>
        </w:rPr>
        <w:t xml:space="preserve"> de los funcionarios se encuentra</w:t>
      </w:r>
      <w:r>
        <w:rPr>
          <w:rFonts w:ascii="Footlight MT Light" w:eastAsia="Times New Roman" w:hAnsi="Footlight MT Light" w:cs="Times New Roman"/>
          <w:bCs/>
          <w:sz w:val="28"/>
          <w:szCs w:val="20"/>
          <w:lang w:val="es-ES" w:eastAsia="es-ES"/>
        </w:rPr>
        <w:t>n</w:t>
      </w:r>
      <w:r w:rsidR="00532186">
        <w:rPr>
          <w:rFonts w:ascii="Footlight MT Light" w:eastAsia="Times New Roman" w:hAnsi="Footlight MT Light" w:cs="Times New Roman"/>
          <w:bCs/>
          <w:sz w:val="28"/>
          <w:szCs w:val="20"/>
          <w:lang w:val="es-ES" w:eastAsia="es-ES"/>
        </w:rPr>
        <w:t xml:space="preserve"> con un saldo correspondiente a un periodo de vacaciones, situación que se considera un saldo normal para</w:t>
      </w:r>
      <w:r w:rsidR="007E2499">
        <w:rPr>
          <w:rFonts w:ascii="Footlight MT Light" w:eastAsia="Times New Roman" w:hAnsi="Footlight MT Light" w:cs="Times New Roman"/>
          <w:bCs/>
          <w:sz w:val="28"/>
          <w:szCs w:val="20"/>
          <w:lang w:val="es-ES" w:eastAsia="es-ES"/>
        </w:rPr>
        <w:t xml:space="preserve"> ser programado para el año 2019</w:t>
      </w:r>
      <w:r w:rsidR="00532186">
        <w:rPr>
          <w:rFonts w:ascii="Footlight MT Light" w:eastAsia="Times New Roman" w:hAnsi="Footlight MT Light" w:cs="Times New Roman"/>
          <w:bCs/>
          <w:sz w:val="28"/>
          <w:szCs w:val="20"/>
          <w:lang w:val="es-ES" w:eastAsia="es-ES"/>
        </w:rPr>
        <w:t>.</w:t>
      </w:r>
    </w:p>
    <w:p w:rsidR="00532186" w:rsidRDefault="00532186" w:rsidP="00733990">
      <w:pPr>
        <w:spacing w:after="0" w:line="240" w:lineRule="auto"/>
        <w:jc w:val="both"/>
        <w:rPr>
          <w:rFonts w:ascii="Footlight MT Light" w:eastAsia="Times New Roman" w:hAnsi="Footlight MT Light" w:cs="Times New Roman"/>
          <w:bCs/>
          <w:sz w:val="28"/>
          <w:szCs w:val="20"/>
          <w:lang w:val="es-ES" w:eastAsia="es-ES"/>
        </w:rPr>
      </w:pPr>
    </w:p>
    <w:p w:rsidR="00532186" w:rsidRDefault="00927419" w:rsidP="00733990">
      <w:pPr>
        <w:spacing w:after="0" w:line="240" w:lineRule="auto"/>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Un </w:t>
      </w:r>
      <w:r w:rsidR="007E2499">
        <w:rPr>
          <w:rFonts w:ascii="Footlight MT Light" w:eastAsia="Times New Roman" w:hAnsi="Footlight MT Light" w:cs="Times New Roman"/>
          <w:b/>
          <w:bCs/>
          <w:sz w:val="28"/>
          <w:szCs w:val="20"/>
          <w:lang w:val="es-ES" w:eastAsia="es-ES"/>
        </w:rPr>
        <w:t>22</w:t>
      </w:r>
      <w:r w:rsidR="00532186" w:rsidRPr="00927419">
        <w:rPr>
          <w:rFonts w:ascii="Footlight MT Light" w:eastAsia="Times New Roman" w:hAnsi="Footlight MT Light" w:cs="Times New Roman"/>
          <w:b/>
          <w:bCs/>
          <w:sz w:val="28"/>
          <w:szCs w:val="20"/>
          <w:lang w:val="es-ES" w:eastAsia="es-ES"/>
        </w:rPr>
        <w:t xml:space="preserve"> %</w:t>
      </w:r>
      <w:r w:rsidR="00532186">
        <w:rPr>
          <w:rFonts w:ascii="Footlight MT Light" w:eastAsia="Times New Roman" w:hAnsi="Footlight MT Light" w:cs="Times New Roman"/>
          <w:bCs/>
          <w:sz w:val="28"/>
          <w:szCs w:val="20"/>
          <w:lang w:val="es-ES" w:eastAsia="es-ES"/>
        </w:rPr>
        <w:t xml:space="preserve"> del personal cuenta con más de 30 días de vacaciones</w:t>
      </w:r>
      <w:r w:rsidR="00C069F2">
        <w:rPr>
          <w:rFonts w:ascii="Footlight MT Light" w:eastAsia="Times New Roman" w:hAnsi="Footlight MT Light" w:cs="Times New Roman"/>
          <w:bCs/>
          <w:sz w:val="28"/>
          <w:szCs w:val="20"/>
          <w:lang w:val="es-ES" w:eastAsia="es-ES"/>
        </w:rPr>
        <w:t>,</w:t>
      </w:r>
      <w:r w:rsidR="00532186">
        <w:rPr>
          <w:rFonts w:ascii="Footlight MT Light" w:eastAsia="Times New Roman" w:hAnsi="Footlight MT Light" w:cs="Times New Roman"/>
          <w:bCs/>
          <w:sz w:val="28"/>
          <w:szCs w:val="20"/>
          <w:lang w:val="es-ES" w:eastAsia="es-ES"/>
        </w:rPr>
        <w:t xml:space="preserve"> pero menos de 45 días, en estos casos se presentan con un saldo de más de un periodo, el cual deberán hacer un esfuerzo adicional, para disfrutar al meno</w:t>
      </w:r>
      <w:r w:rsidR="001C7EA4">
        <w:rPr>
          <w:rFonts w:ascii="Footlight MT Light" w:eastAsia="Times New Roman" w:hAnsi="Footlight MT Light" w:cs="Times New Roman"/>
          <w:bCs/>
          <w:sz w:val="28"/>
          <w:szCs w:val="20"/>
          <w:lang w:val="es-ES" w:eastAsia="es-ES"/>
        </w:rPr>
        <w:t>s de un periodo para el año 2017</w:t>
      </w:r>
      <w:r w:rsidR="00532186">
        <w:rPr>
          <w:rFonts w:ascii="Footlight MT Light" w:eastAsia="Times New Roman" w:hAnsi="Footlight MT Light" w:cs="Times New Roman"/>
          <w:bCs/>
          <w:sz w:val="28"/>
          <w:szCs w:val="20"/>
          <w:lang w:val="es-ES" w:eastAsia="es-ES"/>
        </w:rPr>
        <w:t>.</w:t>
      </w:r>
    </w:p>
    <w:p w:rsidR="00532186" w:rsidRDefault="00532186" w:rsidP="00733990">
      <w:pPr>
        <w:spacing w:after="0" w:line="240" w:lineRule="auto"/>
        <w:jc w:val="both"/>
        <w:rPr>
          <w:rFonts w:ascii="Footlight MT Light" w:eastAsia="Times New Roman" w:hAnsi="Footlight MT Light" w:cs="Times New Roman"/>
          <w:bCs/>
          <w:sz w:val="28"/>
          <w:szCs w:val="20"/>
          <w:lang w:val="es-ES" w:eastAsia="es-ES"/>
        </w:rPr>
      </w:pPr>
    </w:p>
    <w:p w:rsidR="00C52167" w:rsidRDefault="00C069F2" w:rsidP="00733990">
      <w:pPr>
        <w:spacing w:after="0" w:line="240" w:lineRule="auto"/>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Como podemos observar en el grá</w:t>
      </w:r>
      <w:r w:rsidR="00532186">
        <w:rPr>
          <w:rFonts w:ascii="Footlight MT Light" w:eastAsia="Times New Roman" w:hAnsi="Footlight MT Light" w:cs="Times New Roman"/>
          <w:bCs/>
          <w:sz w:val="28"/>
          <w:szCs w:val="20"/>
          <w:lang w:val="es-ES" w:eastAsia="es-ES"/>
        </w:rPr>
        <w:t xml:space="preserve">fico tenemos un </w:t>
      </w:r>
      <w:r w:rsidR="007E2499">
        <w:rPr>
          <w:rFonts w:ascii="Footlight MT Light" w:eastAsia="Times New Roman" w:hAnsi="Footlight MT Light" w:cs="Times New Roman"/>
          <w:bCs/>
          <w:sz w:val="28"/>
          <w:szCs w:val="20"/>
          <w:lang w:val="es-ES" w:eastAsia="es-ES"/>
        </w:rPr>
        <w:t>10</w:t>
      </w:r>
      <w:r w:rsidR="00532186" w:rsidRPr="001D0458">
        <w:rPr>
          <w:rFonts w:ascii="Footlight MT Light" w:eastAsia="Times New Roman" w:hAnsi="Footlight MT Light" w:cs="Times New Roman"/>
          <w:b/>
          <w:bCs/>
          <w:sz w:val="28"/>
          <w:szCs w:val="20"/>
          <w:lang w:val="es-ES" w:eastAsia="es-ES"/>
        </w:rPr>
        <w:t>%</w:t>
      </w:r>
      <w:r w:rsidR="00F43692">
        <w:rPr>
          <w:rFonts w:ascii="Footlight MT Light" w:eastAsia="Times New Roman" w:hAnsi="Footlight MT Light" w:cs="Times New Roman"/>
          <w:bCs/>
          <w:sz w:val="28"/>
          <w:szCs w:val="20"/>
          <w:lang w:val="es-ES" w:eastAsia="es-ES"/>
        </w:rPr>
        <w:t xml:space="preserve"> de los funcionarios</w:t>
      </w:r>
      <w:r w:rsidR="00955A6A">
        <w:rPr>
          <w:rFonts w:ascii="Footlight MT Light" w:eastAsia="Times New Roman" w:hAnsi="Footlight MT Light" w:cs="Times New Roman"/>
          <w:bCs/>
          <w:sz w:val="28"/>
          <w:szCs w:val="20"/>
          <w:lang w:val="es-ES" w:eastAsia="es-ES"/>
        </w:rPr>
        <w:t xml:space="preserve"> con saldo de vacaciones de </w:t>
      </w:r>
      <w:r w:rsidR="00F43692">
        <w:rPr>
          <w:rFonts w:ascii="Footlight MT Light" w:eastAsia="Times New Roman" w:hAnsi="Footlight MT Light" w:cs="Times New Roman"/>
          <w:bCs/>
          <w:sz w:val="28"/>
          <w:szCs w:val="20"/>
          <w:lang w:val="es-ES" w:eastAsia="es-ES"/>
        </w:rPr>
        <w:t xml:space="preserve"> 46</w:t>
      </w:r>
      <w:r w:rsidR="00532186">
        <w:rPr>
          <w:rFonts w:ascii="Footlight MT Light" w:eastAsia="Times New Roman" w:hAnsi="Footlight MT Light" w:cs="Times New Roman"/>
          <w:bCs/>
          <w:sz w:val="28"/>
          <w:szCs w:val="20"/>
          <w:lang w:val="es-ES" w:eastAsia="es-ES"/>
        </w:rPr>
        <w:t xml:space="preserve"> a 65 días</w:t>
      </w:r>
      <w:r w:rsidR="00927419">
        <w:rPr>
          <w:rFonts w:ascii="Footlight MT Light" w:eastAsia="Times New Roman" w:hAnsi="Footlight MT Light" w:cs="Times New Roman"/>
          <w:bCs/>
          <w:sz w:val="28"/>
          <w:szCs w:val="20"/>
          <w:lang w:val="es-ES" w:eastAsia="es-ES"/>
        </w:rPr>
        <w:t xml:space="preserve">, que corresponde a </w:t>
      </w:r>
      <w:r w:rsidR="007864D6">
        <w:rPr>
          <w:rFonts w:ascii="Footlight MT Light" w:eastAsia="Times New Roman" w:hAnsi="Footlight MT Light" w:cs="Times New Roman"/>
          <w:bCs/>
          <w:sz w:val="28"/>
          <w:szCs w:val="20"/>
          <w:lang w:val="es-ES" w:eastAsia="es-ES"/>
        </w:rPr>
        <w:t>10</w:t>
      </w:r>
      <w:r w:rsidR="00927419">
        <w:rPr>
          <w:rFonts w:ascii="Footlight MT Light" w:eastAsia="Times New Roman" w:hAnsi="Footlight MT Light" w:cs="Times New Roman"/>
          <w:bCs/>
          <w:sz w:val="28"/>
          <w:szCs w:val="20"/>
          <w:lang w:val="es-ES" w:eastAsia="es-ES"/>
        </w:rPr>
        <w:t xml:space="preserve"> </w:t>
      </w:r>
      <w:r w:rsidR="00C52167">
        <w:rPr>
          <w:rFonts w:ascii="Footlight MT Light" w:eastAsia="Times New Roman" w:hAnsi="Footlight MT Light" w:cs="Times New Roman"/>
          <w:bCs/>
          <w:sz w:val="28"/>
          <w:szCs w:val="20"/>
          <w:lang w:val="es-ES" w:eastAsia="es-ES"/>
        </w:rPr>
        <w:t>funcionarios.</w:t>
      </w:r>
    </w:p>
    <w:p w:rsidR="00044102" w:rsidRDefault="00044102" w:rsidP="00733990">
      <w:pPr>
        <w:spacing w:after="0" w:line="240" w:lineRule="auto"/>
        <w:jc w:val="both"/>
        <w:rPr>
          <w:rFonts w:ascii="Footlight MT Light" w:eastAsia="Times New Roman" w:hAnsi="Footlight MT Light" w:cs="Times New Roman"/>
          <w:bCs/>
          <w:sz w:val="28"/>
          <w:szCs w:val="20"/>
          <w:lang w:val="es-ES" w:eastAsia="es-ES"/>
        </w:rPr>
      </w:pPr>
    </w:p>
    <w:p w:rsidR="00044102" w:rsidRPr="007E2499" w:rsidRDefault="007E2499" w:rsidP="007E2499">
      <w:pPr>
        <w:spacing w:after="0" w:line="240" w:lineRule="auto"/>
        <w:jc w:val="center"/>
        <w:rPr>
          <w:rFonts w:ascii="Footlight MT Light" w:eastAsia="Times New Roman" w:hAnsi="Footlight MT Light" w:cs="Times New Roman"/>
          <w:b/>
          <w:bCs/>
          <w:sz w:val="28"/>
          <w:szCs w:val="20"/>
          <w:lang w:val="es-ES" w:eastAsia="es-ES"/>
        </w:rPr>
      </w:pPr>
      <w:r w:rsidRPr="007E2499">
        <w:rPr>
          <w:rFonts w:ascii="Footlight MT Light" w:eastAsia="Times New Roman" w:hAnsi="Footlight MT Light" w:cs="Times New Roman"/>
          <w:b/>
          <w:bCs/>
          <w:sz w:val="28"/>
          <w:szCs w:val="20"/>
          <w:lang w:val="es-ES" w:eastAsia="es-ES"/>
        </w:rPr>
        <w:t>Cuadro 2</w:t>
      </w:r>
    </w:p>
    <w:p w:rsidR="00C52167" w:rsidRDefault="00C52167" w:rsidP="00733990">
      <w:pPr>
        <w:spacing w:after="0" w:line="240" w:lineRule="auto"/>
        <w:jc w:val="both"/>
        <w:rPr>
          <w:rFonts w:ascii="Footlight MT Light" w:eastAsia="Times New Roman" w:hAnsi="Footlight MT Light" w:cs="Times New Roman"/>
          <w:bCs/>
          <w:sz w:val="28"/>
          <w:szCs w:val="20"/>
          <w:lang w:val="es-ES" w:eastAsia="es-ES"/>
        </w:rPr>
      </w:pPr>
    </w:p>
    <w:tbl>
      <w:tblPr>
        <w:tblStyle w:val="Tablaconcuadrcula"/>
        <w:tblW w:w="0" w:type="auto"/>
        <w:jc w:val="center"/>
        <w:tblLook w:val="04A0" w:firstRow="1" w:lastRow="0" w:firstColumn="1" w:lastColumn="0" w:noHBand="0" w:noVBand="1"/>
      </w:tblPr>
      <w:tblGrid>
        <w:gridCol w:w="3347"/>
        <w:gridCol w:w="2827"/>
      </w:tblGrid>
      <w:tr w:rsidR="00CF1A37" w:rsidRPr="00CF1A37" w:rsidTr="006F2E65">
        <w:trPr>
          <w:jc w:val="center"/>
        </w:trPr>
        <w:tc>
          <w:tcPr>
            <w:tcW w:w="3347" w:type="dxa"/>
            <w:shd w:val="clear" w:color="auto" w:fill="DAEEF3" w:themeFill="accent5" w:themeFillTint="33"/>
          </w:tcPr>
          <w:p w:rsidR="00CF1A37" w:rsidRPr="00CF1A37" w:rsidRDefault="00CF1A37" w:rsidP="00CF1A37">
            <w:pPr>
              <w:jc w:val="both"/>
              <w:rPr>
                <w:rFonts w:ascii="Footlight MT Light" w:eastAsia="Times New Roman" w:hAnsi="Footlight MT Light" w:cs="Times New Roman"/>
                <w:b/>
                <w:bCs/>
                <w:sz w:val="28"/>
                <w:szCs w:val="20"/>
                <w:lang w:val="es-ES" w:eastAsia="es-ES"/>
              </w:rPr>
            </w:pPr>
            <w:r w:rsidRPr="00CF1A37">
              <w:rPr>
                <w:rFonts w:ascii="Footlight MT Light" w:eastAsia="Times New Roman" w:hAnsi="Footlight MT Light" w:cs="Times New Roman"/>
                <w:b/>
                <w:bCs/>
                <w:sz w:val="28"/>
                <w:szCs w:val="20"/>
                <w:lang w:val="es-ES" w:eastAsia="es-ES"/>
              </w:rPr>
              <w:t>Funcionario</w:t>
            </w:r>
          </w:p>
        </w:tc>
        <w:tc>
          <w:tcPr>
            <w:tcW w:w="2827" w:type="dxa"/>
            <w:shd w:val="clear" w:color="auto" w:fill="DAEEF3" w:themeFill="accent5" w:themeFillTint="33"/>
          </w:tcPr>
          <w:p w:rsidR="00CF1A37" w:rsidRPr="00CF1A37" w:rsidRDefault="00CF1A37" w:rsidP="00CF1A37">
            <w:pPr>
              <w:jc w:val="both"/>
              <w:rPr>
                <w:rFonts w:ascii="Footlight MT Light" w:eastAsia="Times New Roman" w:hAnsi="Footlight MT Light" w:cs="Times New Roman"/>
                <w:b/>
                <w:bCs/>
                <w:sz w:val="28"/>
                <w:szCs w:val="20"/>
                <w:lang w:val="es-ES" w:eastAsia="es-ES"/>
              </w:rPr>
            </w:pPr>
            <w:r w:rsidRPr="00CF1A37">
              <w:rPr>
                <w:rFonts w:ascii="Footlight MT Light" w:eastAsia="Times New Roman" w:hAnsi="Footlight MT Light" w:cs="Times New Roman"/>
                <w:b/>
                <w:bCs/>
                <w:sz w:val="28"/>
                <w:szCs w:val="20"/>
                <w:lang w:val="es-ES" w:eastAsia="es-ES"/>
              </w:rPr>
              <w:t>Saldo en días de Vacaciones</w:t>
            </w:r>
          </w:p>
        </w:tc>
      </w:tr>
      <w:tr w:rsidR="00CF1A37" w:rsidRPr="00CF1A37" w:rsidTr="006F2E65">
        <w:trPr>
          <w:trHeight w:val="349"/>
          <w:jc w:val="center"/>
        </w:trPr>
        <w:tc>
          <w:tcPr>
            <w:tcW w:w="3347" w:type="dxa"/>
          </w:tcPr>
          <w:p w:rsidR="00CF1A37" w:rsidRPr="00CF1A37" w:rsidRDefault="006A34E6" w:rsidP="00CF1A3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Alvarado Quesada Jorge</w:t>
            </w:r>
          </w:p>
        </w:tc>
        <w:tc>
          <w:tcPr>
            <w:tcW w:w="2827" w:type="dxa"/>
          </w:tcPr>
          <w:p w:rsidR="00CF1A37" w:rsidRPr="00CF1A37" w:rsidRDefault="006A34E6" w:rsidP="001F7839">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61.00</w:t>
            </w:r>
          </w:p>
        </w:tc>
      </w:tr>
      <w:tr w:rsidR="00CF1A37" w:rsidRPr="00CF1A37" w:rsidTr="006F2E65">
        <w:trPr>
          <w:jc w:val="center"/>
        </w:trPr>
        <w:tc>
          <w:tcPr>
            <w:tcW w:w="3347" w:type="dxa"/>
          </w:tcPr>
          <w:p w:rsidR="00CF1A37" w:rsidRPr="00CF1A37" w:rsidRDefault="006A34E6" w:rsidP="00CF1A3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Barboza Moncada Andrea</w:t>
            </w:r>
          </w:p>
        </w:tc>
        <w:tc>
          <w:tcPr>
            <w:tcW w:w="2827" w:type="dxa"/>
          </w:tcPr>
          <w:p w:rsidR="00CF1A37" w:rsidRPr="00CF1A37" w:rsidRDefault="006A34E6" w:rsidP="00CF1A37">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 60.50</w:t>
            </w:r>
          </w:p>
        </w:tc>
      </w:tr>
      <w:tr w:rsidR="00621E5D" w:rsidRPr="00CF1A37" w:rsidTr="006F2E65">
        <w:trPr>
          <w:jc w:val="center"/>
        </w:trPr>
        <w:tc>
          <w:tcPr>
            <w:tcW w:w="3347" w:type="dxa"/>
          </w:tcPr>
          <w:p w:rsidR="00621E5D" w:rsidRPr="00CF1A37" w:rsidRDefault="006A34E6" w:rsidP="00CF1A3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Barrantes Castillo Marvin</w:t>
            </w:r>
          </w:p>
        </w:tc>
        <w:tc>
          <w:tcPr>
            <w:tcW w:w="2827" w:type="dxa"/>
          </w:tcPr>
          <w:p w:rsidR="00621E5D" w:rsidRDefault="006A34E6" w:rsidP="00CF1A37">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62.00</w:t>
            </w:r>
          </w:p>
        </w:tc>
      </w:tr>
      <w:tr w:rsidR="00621E5D" w:rsidRPr="00CF1A37" w:rsidTr="006F2E65">
        <w:trPr>
          <w:jc w:val="center"/>
        </w:trPr>
        <w:tc>
          <w:tcPr>
            <w:tcW w:w="3347" w:type="dxa"/>
          </w:tcPr>
          <w:p w:rsidR="00621E5D" w:rsidRDefault="006A34E6" w:rsidP="00CF1A3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García </w:t>
            </w:r>
            <w:r w:rsidR="007864D6">
              <w:rPr>
                <w:rFonts w:ascii="Footlight MT Light" w:eastAsia="Times New Roman" w:hAnsi="Footlight MT Light" w:cs="Times New Roman"/>
                <w:bCs/>
                <w:sz w:val="28"/>
                <w:szCs w:val="20"/>
                <w:lang w:val="es-ES" w:eastAsia="es-ES"/>
              </w:rPr>
              <w:t>Quirós Roger</w:t>
            </w:r>
          </w:p>
        </w:tc>
        <w:tc>
          <w:tcPr>
            <w:tcW w:w="2827" w:type="dxa"/>
          </w:tcPr>
          <w:p w:rsidR="00621E5D" w:rsidRDefault="007864D6" w:rsidP="00CF1A37">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47.00</w:t>
            </w:r>
          </w:p>
        </w:tc>
      </w:tr>
      <w:tr w:rsidR="00621E5D" w:rsidRPr="00CF1A37" w:rsidTr="006F2E65">
        <w:trPr>
          <w:jc w:val="center"/>
        </w:trPr>
        <w:tc>
          <w:tcPr>
            <w:tcW w:w="3347" w:type="dxa"/>
          </w:tcPr>
          <w:p w:rsidR="00621E5D" w:rsidRDefault="007864D6" w:rsidP="00CF1A3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Lobo Esquivel Edwin</w:t>
            </w:r>
          </w:p>
        </w:tc>
        <w:tc>
          <w:tcPr>
            <w:tcW w:w="2827" w:type="dxa"/>
          </w:tcPr>
          <w:p w:rsidR="00621E5D" w:rsidRDefault="007864D6" w:rsidP="00CF1A37">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54.00</w:t>
            </w:r>
          </w:p>
        </w:tc>
      </w:tr>
      <w:tr w:rsidR="001E796E" w:rsidRPr="00CF1A37" w:rsidTr="006F2E65">
        <w:trPr>
          <w:jc w:val="center"/>
        </w:trPr>
        <w:tc>
          <w:tcPr>
            <w:tcW w:w="3347" w:type="dxa"/>
          </w:tcPr>
          <w:p w:rsidR="001E796E" w:rsidRDefault="007864D6" w:rsidP="00CF1A3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Madriz Porras Juan Carlos</w:t>
            </w:r>
          </w:p>
        </w:tc>
        <w:tc>
          <w:tcPr>
            <w:tcW w:w="2827" w:type="dxa"/>
          </w:tcPr>
          <w:p w:rsidR="001E796E" w:rsidRDefault="007864D6" w:rsidP="00CF1A37">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53.50</w:t>
            </w:r>
          </w:p>
        </w:tc>
      </w:tr>
      <w:tr w:rsidR="007864D6" w:rsidRPr="00CF1A37" w:rsidTr="006F2E65">
        <w:trPr>
          <w:jc w:val="center"/>
        </w:trPr>
        <w:tc>
          <w:tcPr>
            <w:tcW w:w="3347" w:type="dxa"/>
          </w:tcPr>
          <w:p w:rsidR="007864D6" w:rsidRDefault="007864D6" w:rsidP="00CF1A37">
            <w:pPr>
              <w:jc w:val="both"/>
              <w:rPr>
                <w:rFonts w:ascii="Footlight MT Light" w:eastAsia="Times New Roman" w:hAnsi="Footlight MT Light" w:cs="Times New Roman"/>
                <w:bCs/>
                <w:sz w:val="28"/>
                <w:szCs w:val="20"/>
                <w:lang w:val="es-ES" w:eastAsia="es-ES"/>
              </w:rPr>
            </w:pPr>
            <w:proofErr w:type="spellStart"/>
            <w:r>
              <w:rPr>
                <w:rFonts w:ascii="Footlight MT Light" w:eastAsia="Times New Roman" w:hAnsi="Footlight MT Light" w:cs="Times New Roman"/>
                <w:bCs/>
                <w:sz w:val="28"/>
                <w:szCs w:val="20"/>
                <w:lang w:val="es-ES" w:eastAsia="es-ES"/>
              </w:rPr>
              <w:t>Monestel</w:t>
            </w:r>
            <w:proofErr w:type="spellEnd"/>
            <w:r>
              <w:rPr>
                <w:rFonts w:ascii="Footlight MT Light" w:eastAsia="Times New Roman" w:hAnsi="Footlight MT Light" w:cs="Times New Roman"/>
                <w:bCs/>
                <w:sz w:val="28"/>
                <w:szCs w:val="20"/>
                <w:lang w:val="es-ES" w:eastAsia="es-ES"/>
              </w:rPr>
              <w:t xml:space="preserve"> Alfaro Marcos</w:t>
            </w:r>
          </w:p>
        </w:tc>
        <w:tc>
          <w:tcPr>
            <w:tcW w:w="2827" w:type="dxa"/>
          </w:tcPr>
          <w:p w:rsidR="007864D6" w:rsidRDefault="007864D6" w:rsidP="00CF1A37">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65.50 </w:t>
            </w:r>
          </w:p>
        </w:tc>
      </w:tr>
      <w:tr w:rsidR="001E796E" w:rsidRPr="00CF1A37" w:rsidTr="006F2E65">
        <w:trPr>
          <w:jc w:val="center"/>
        </w:trPr>
        <w:tc>
          <w:tcPr>
            <w:tcW w:w="3347" w:type="dxa"/>
          </w:tcPr>
          <w:p w:rsidR="001E796E" w:rsidRDefault="007864D6" w:rsidP="00CF1A3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Muñoz </w:t>
            </w:r>
            <w:proofErr w:type="spellStart"/>
            <w:r>
              <w:rPr>
                <w:rFonts w:ascii="Footlight MT Light" w:eastAsia="Times New Roman" w:hAnsi="Footlight MT Light" w:cs="Times New Roman"/>
                <w:bCs/>
                <w:sz w:val="28"/>
                <w:szCs w:val="20"/>
                <w:lang w:val="es-ES" w:eastAsia="es-ES"/>
              </w:rPr>
              <w:t>Muñoz</w:t>
            </w:r>
            <w:proofErr w:type="spellEnd"/>
            <w:r>
              <w:rPr>
                <w:rFonts w:ascii="Footlight MT Light" w:eastAsia="Times New Roman" w:hAnsi="Footlight MT Light" w:cs="Times New Roman"/>
                <w:bCs/>
                <w:sz w:val="28"/>
                <w:szCs w:val="20"/>
                <w:lang w:val="es-ES" w:eastAsia="es-ES"/>
              </w:rPr>
              <w:t xml:space="preserve"> Jorge</w:t>
            </w:r>
          </w:p>
        </w:tc>
        <w:tc>
          <w:tcPr>
            <w:tcW w:w="2827" w:type="dxa"/>
          </w:tcPr>
          <w:p w:rsidR="001E796E" w:rsidRDefault="007864D6" w:rsidP="00CF1A37">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48.00</w:t>
            </w:r>
          </w:p>
        </w:tc>
      </w:tr>
      <w:tr w:rsidR="007864D6" w:rsidRPr="00CF1A37" w:rsidTr="006F2E65">
        <w:trPr>
          <w:jc w:val="center"/>
        </w:trPr>
        <w:tc>
          <w:tcPr>
            <w:tcW w:w="3347" w:type="dxa"/>
          </w:tcPr>
          <w:p w:rsidR="007864D6" w:rsidRDefault="007864D6" w:rsidP="00CF1A3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Quirós </w:t>
            </w:r>
            <w:proofErr w:type="spellStart"/>
            <w:r>
              <w:rPr>
                <w:rFonts w:ascii="Footlight MT Light" w:eastAsia="Times New Roman" w:hAnsi="Footlight MT Light" w:cs="Times New Roman"/>
                <w:bCs/>
                <w:sz w:val="28"/>
                <w:szCs w:val="20"/>
                <w:lang w:val="es-ES" w:eastAsia="es-ES"/>
              </w:rPr>
              <w:t>Quirós</w:t>
            </w:r>
            <w:proofErr w:type="spellEnd"/>
            <w:r>
              <w:rPr>
                <w:rFonts w:ascii="Footlight MT Light" w:eastAsia="Times New Roman" w:hAnsi="Footlight MT Light" w:cs="Times New Roman"/>
                <w:bCs/>
                <w:sz w:val="28"/>
                <w:szCs w:val="20"/>
                <w:lang w:val="es-ES" w:eastAsia="es-ES"/>
              </w:rPr>
              <w:t xml:space="preserve"> Patricia</w:t>
            </w:r>
          </w:p>
        </w:tc>
        <w:tc>
          <w:tcPr>
            <w:tcW w:w="2827" w:type="dxa"/>
          </w:tcPr>
          <w:p w:rsidR="007864D6" w:rsidRDefault="007864D6" w:rsidP="00CF1A37">
            <w:pPr>
              <w:jc w:val="cente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44.00</w:t>
            </w:r>
          </w:p>
        </w:tc>
      </w:tr>
      <w:tr w:rsidR="001E796E" w:rsidRPr="00CF1A37" w:rsidTr="006F2E65">
        <w:trPr>
          <w:jc w:val="center"/>
        </w:trPr>
        <w:tc>
          <w:tcPr>
            <w:tcW w:w="3347" w:type="dxa"/>
          </w:tcPr>
          <w:p w:rsidR="001E796E" w:rsidRDefault="001E796E" w:rsidP="00CF1A37">
            <w:pPr>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Ramírez Chavarría Roberto</w:t>
            </w:r>
          </w:p>
        </w:tc>
        <w:tc>
          <w:tcPr>
            <w:tcW w:w="2827" w:type="dxa"/>
          </w:tcPr>
          <w:p w:rsidR="001E796E" w:rsidRDefault="007864D6" w:rsidP="007864D6">
            <w:pPr>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               56.00</w:t>
            </w:r>
          </w:p>
        </w:tc>
      </w:tr>
    </w:tbl>
    <w:p w:rsidR="00C52167" w:rsidRDefault="00C52167" w:rsidP="00733990">
      <w:pPr>
        <w:spacing w:after="0" w:line="240" w:lineRule="auto"/>
        <w:jc w:val="both"/>
        <w:rPr>
          <w:rFonts w:ascii="Footlight MT Light" w:eastAsia="Times New Roman" w:hAnsi="Footlight MT Light" w:cs="Times New Roman"/>
          <w:bCs/>
          <w:sz w:val="28"/>
          <w:szCs w:val="20"/>
          <w:lang w:val="es-ES" w:eastAsia="es-ES"/>
        </w:rPr>
      </w:pPr>
    </w:p>
    <w:p w:rsidR="00C52167" w:rsidRDefault="00C52167" w:rsidP="00733990">
      <w:pPr>
        <w:spacing w:after="0" w:line="240" w:lineRule="auto"/>
        <w:jc w:val="both"/>
        <w:rPr>
          <w:rFonts w:ascii="Footlight MT Light" w:eastAsia="Times New Roman" w:hAnsi="Footlight MT Light" w:cs="Times New Roman"/>
          <w:bCs/>
          <w:sz w:val="28"/>
          <w:szCs w:val="20"/>
          <w:lang w:val="es-ES" w:eastAsia="es-ES"/>
        </w:rPr>
      </w:pPr>
    </w:p>
    <w:p w:rsidR="00982E74" w:rsidRDefault="00982E74" w:rsidP="00C52167">
      <w:pPr>
        <w:spacing w:after="0" w:line="240" w:lineRule="auto"/>
        <w:jc w:val="both"/>
        <w:rPr>
          <w:rFonts w:ascii="Footlight MT Light" w:eastAsia="Times New Roman" w:hAnsi="Footlight MT Light" w:cs="Times New Roman"/>
          <w:bCs/>
          <w:sz w:val="28"/>
          <w:szCs w:val="20"/>
          <w:lang w:val="es-ES" w:eastAsia="es-ES"/>
        </w:rPr>
      </w:pPr>
    </w:p>
    <w:p w:rsidR="007C2BFE" w:rsidRPr="00243B31" w:rsidRDefault="00243B31" w:rsidP="00243B31">
      <w:pPr>
        <w:pStyle w:val="Prrafodelista"/>
        <w:numPr>
          <w:ilvl w:val="0"/>
          <w:numId w:val="12"/>
        </w:numPr>
        <w:spacing w:after="0" w:line="240" w:lineRule="auto"/>
        <w:jc w:val="both"/>
        <w:rPr>
          <w:rFonts w:ascii="Footlight MT Light" w:eastAsia="Times New Roman" w:hAnsi="Footlight MT Light" w:cs="Times New Roman"/>
          <w:b/>
          <w:bCs/>
          <w:sz w:val="28"/>
          <w:szCs w:val="20"/>
          <w:lang w:val="es-ES" w:eastAsia="es-ES"/>
        </w:rPr>
      </w:pPr>
      <w:r w:rsidRPr="00243B31">
        <w:rPr>
          <w:rFonts w:ascii="Footlight MT Light" w:eastAsia="Times New Roman" w:hAnsi="Footlight MT Light" w:cs="Times New Roman"/>
          <w:b/>
          <w:bCs/>
          <w:sz w:val="28"/>
          <w:szCs w:val="20"/>
          <w:lang w:val="es-ES" w:eastAsia="es-ES"/>
        </w:rPr>
        <w:t xml:space="preserve">Otras gestiones realizadas, por esta Unidad, para efectos de control </w:t>
      </w:r>
    </w:p>
    <w:p w:rsidR="007C2BFE" w:rsidRPr="007C2BFE" w:rsidRDefault="007C2BFE" w:rsidP="007C2BFE">
      <w:pPr>
        <w:spacing w:after="0" w:line="240" w:lineRule="auto"/>
        <w:ind w:left="360"/>
        <w:jc w:val="both"/>
        <w:rPr>
          <w:rFonts w:ascii="Footlight MT Light" w:eastAsia="Times New Roman" w:hAnsi="Footlight MT Light" w:cs="Times New Roman"/>
          <w:bCs/>
          <w:sz w:val="28"/>
          <w:szCs w:val="20"/>
          <w:lang w:val="es-ES" w:eastAsia="es-ES"/>
        </w:rPr>
      </w:pPr>
    </w:p>
    <w:p w:rsidR="007C2BFE" w:rsidRDefault="00706F02" w:rsidP="00955A6A">
      <w:pPr>
        <w:spacing w:after="0" w:line="240" w:lineRule="auto"/>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Según Oficio</w:t>
      </w:r>
      <w:r w:rsidR="001A4F39">
        <w:rPr>
          <w:rFonts w:ascii="Footlight MT Light" w:eastAsia="Times New Roman" w:hAnsi="Footlight MT Light" w:cs="Times New Roman"/>
          <w:bCs/>
          <w:sz w:val="28"/>
          <w:szCs w:val="20"/>
          <w:lang w:val="es-ES" w:eastAsia="es-ES"/>
        </w:rPr>
        <w:t xml:space="preserve">s </w:t>
      </w:r>
      <w:r w:rsidR="00802C19">
        <w:rPr>
          <w:rFonts w:ascii="Footlight MT Light" w:eastAsia="Times New Roman" w:hAnsi="Footlight MT Light" w:cs="Times New Roman"/>
          <w:bCs/>
          <w:sz w:val="28"/>
          <w:szCs w:val="20"/>
          <w:lang w:val="es-ES" w:eastAsia="es-ES"/>
        </w:rPr>
        <w:t xml:space="preserve">SENARA-DAF- </w:t>
      </w:r>
      <w:r w:rsidR="00620B78">
        <w:rPr>
          <w:rFonts w:ascii="Footlight MT Light" w:eastAsia="Times New Roman" w:hAnsi="Footlight MT Light" w:cs="Times New Roman"/>
          <w:bCs/>
          <w:sz w:val="28"/>
          <w:szCs w:val="20"/>
          <w:lang w:val="es-ES" w:eastAsia="es-ES"/>
        </w:rPr>
        <w:t>RH-358-18</w:t>
      </w:r>
      <w:r w:rsidR="001A4F39">
        <w:rPr>
          <w:rFonts w:ascii="Footlight MT Light" w:eastAsia="Times New Roman" w:hAnsi="Footlight MT Light" w:cs="Times New Roman"/>
          <w:bCs/>
          <w:sz w:val="28"/>
          <w:szCs w:val="20"/>
          <w:lang w:val="es-ES" w:eastAsia="es-ES"/>
        </w:rPr>
        <w:t>,</w:t>
      </w:r>
      <w:r w:rsidR="00620B78">
        <w:rPr>
          <w:rFonts w:ascii="Footlight MT Light" w:eastAsia="Times New Roman" w:hAnsi="Footlight MT Light" w:cs="Times New Roman"/>
          <w:bCs/>
          <w:sz w:val="28"/>
          <w:szCs w:val="20"/>
          <w:lang w:val="es-ES" w:eastAsia="es-ES"/>
        </w:rPr>
        <w:t xml:space="preserve"> del 3 de julio  de 2018</w:t>
      </w:r>
      <w:r w:rsidR="00802C19">
        <w:rPr>
          <w:rFonts w:ascii="Footlight MT Light" w:eastAsia="Times New Roman" w:hAnsi="Footlight MT Light" w:cs="Times New Roman"/>
          <w:bCs/>
          <w:sz w:val="28"/>
          <w:szCs w:val="20"/>
          <w:lang w:val="es-ES" w:eastAsia="es-ES"/>
        </w:rPr>
        <w:t>,</w:t>
      </w:r>
      <w:r w:rsidR="007C2BFE" w:rsidRPr="007C2BFE">
        <w:rPr>
          <w:rFonts w:ascii="Footlight MT Light" w:eastAsia="Times New Roman" w:hAnsi="Footlight MT Light" w:cs="Times New Roman"/>
          <w:bCs/>
          <w:sz w:val="28"/>
          <w:szCs w:val="20"/>
          <w:lang w:val="es-ES" w:eastAsia="es-ES"/>
        </w:rPr>
        <w:t xml:space="preserve"> </w:t>
      </w:r>
      <w:r w:rsidR="00B26283">
        <w:rPr>
          <w:rFonts w:ascii="Footlight MT Light" w:eastAsia="Times New Roman" w:hAnsi="Footlight MT Light" w:cs="Times New Roman"/>
          <w:bCs/>
          <w:sz w:val="28"/>
          <w:szCs w:val="20"/>
          <w:lang w:val="es-ES" w:eastAsia="es-ES"/>
        </w:rPr>
        <w:t xml:space="preserve"> y</w:t>
      </w:r>
      <w:r w:rsidR="00620B78">
        <w:rPr>
          <w:rFonts w:ascii="Footlight MT Light" w:eastAsia="Times New Roman" w:hAnsi="Footlight MT Light" w:cs="Times New Roman"/>
          <w:bCs/>
          <w:sz w:val="28"/>
          <w:szCs w:val="20"/>
          <w:lang w:val="es-ES" w:eastAsia="es-ES"/>
        </w:rPr>
        <w:t xml:space="preserve"> DAF- RH-587-2018, del 28 de setiembre  de 2018</w:t>
      </w:r>
      <w:r w:rsidR="00B26283">
        <w:rPr>
          <w:rFonts w:ascii="Footlight MT Light" w:eastAsia="Times New Roman" w:hAnsi="Footlight MT Light" w:cs="Times New Roman"/>
          <w:bCs/>
          <w:sz w:val="28"/>
          <w:szCs w:val="20"/>
          <w:lang w:val="es-ES" w:eastAsia="es-ES"/>
        </w:rPr>
        <w:t xml:space="preserve">, </w:t>
      </w:r>
      <w:r w:rsidR="007C2BFE" w:rsidRPr="007C2BFE">
        <w:rPr>
          <w:rFonts w:ascii="Footlight MT Light" w:eastAsia="Times New Roman" w:hAnsi="Footlight MT Light" w:cs="Times New Roman"/>
          <w:bCs/>
          <w:sz w:val="28"/>
          <w:szCs w:val="20"/>
          <w:lang w:val="es-ES" w:eastAsia="es-ES"/>
        </w:rPr>
        <w:t xml:space="preserve"> se informó a la Junta Direct</w:t>
      </w:r>
      <w:r w:rsidR="00ED66CA">
        <w:rPr>
          <w:rFonts w:ascii="Footlight MT Light" w:eastAsia="Times New Roman" w:hAnsi="Footlight MT Light" w:cs="Times New Roman"/>
          <w:bCs/>
          <w:sz w:val="28"/>
          <w:szCs w:val="20"/>
          <w:lang w:val="es-ES" w:eastAsia="es-ES"/>
        </w:rPr>
        <w:t xml:space="preserve">iva, el estado de vacaciones de la </w:t>
      </w:r>
      <w:r w:rsidR="007C2BFE" w:rsidRPr="007C2BFE">
        <w:rPr>
          <w:rFonts w:ascii="Footlight MT Light" w:eastAsia="Times New Roman" w:hAnsi="Footlight MT Light" w:cs="Times New Roman"/>
          <w:bCs/>
          <w:sz w:val="28"/>
          <w:szCs w:val="20"/>
          <w:lang w:val="es-ES" w:eastAsia="es-ES"/>
        </w:rPr>
        <w:t xml:space="preserve"> Gerente, Subgerente y Auditora, en cumplimiento a las recomendaciones de Auditoría, según Informe AI-02-2001. </w:t>
      </w:r>
    </w:p>
    <w:p w:rsidR="0070493D" w:rsidRDefault="0070493D" w:rsidP="007C2BFE">
      <w:pPr>
        <w:spacing w:after="0" w:line="240" w:lineRule="auto"/>
        <w:ind w:left="360"/>
        <w:jc w:val="both"/>
        <w:rPr>
          <w:rFonts w:ascii="Footlight MT Light" w:eastAsia="Times New Roman" w:hAnsi="Footlight MT Light" w:cs="Times New Roman"/>
          <w:bCs/>
          <w:sz w:val="28"/>
          <w:szCs w:val="20"/>
          <w:lang w:val="es-ES" w:eastAsia="es-ES"/>
        </w:rPr>
      </w:pPr>
    </w:p>
    <w:p w:rsidR="00802C19" w:rsidRDefault="0070493D" w:rsidP="00955A6A">
      <w:pPr>
        <w:spacing w:after="0" w:line="240" w:lineRule="auto"/>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Según Oficio RH-</w:t>
      </w:r>
      <w:r w:rsidR="00620B78">
        <w:rPr>
          <w:rFonts w:ascii="Footlight MT Light" w:eastAsia="Times New Roman" w:hAnsi="Footlight MT Light" w:cs="Times New Roman"/>
          <w:bCs/>
          <w:sz w:val="28"/>
          <w:szCs w:val="20"/>
          <w:lang w:val="es-ES" w:eastAsia="es-ES"/>
        </w:rPr>
        <w:t>700-18  del 15 de noviembre de 2018</w:t>
      </w:r>
      <w:r w:rsidR="00C50D14">
        <w:rPr>
          <w:rFonts w:ascii="Footlight MT Light" w:eastAsia="Times New Roman" w:hAnsi="Footlight MT Light" w:cs="Times New Roman"/>
          <w:bCs/>
          <w:sz w:val="28"/>
          <w:szCs w:val="20"/>
          <w:lang w:val="es-ES" w:eastAsia="es-ES"/>
        </w:rPr>
        <w:t>,</w:t>
      </w:r>
      <w:r>
        <w:rPr>
          <w:rFonts w:ascii="Footlight MT Light" w:eastAsia="Times New Roman" w:hAnsi="Footlight MT Light" w:cs="Times New Roman"/>
          <w:bCs/>
          <w:sz w:val="28"/>
          <w:szCs w:val="20"/>
          <w:lang w:val="es-ES" w:eastAsia="es-ES"/>
        </w:rPr>
        <w:t xml:space="preserve"> se informa a la Gerencia, el registro y control de la asistencia  de los funcionarios de SENARA, a la asamblea de ASES. </w:t>
      </w:r>
    </w:p>
    <w:p w:rsidR="00802C19" w:rsidRDefault="00802C19" w:rsidP="0046355C">
      <w:pPr>
        <w:spacing w:after="0" w:line="240" w:lineRule="auto"/>
        <w:jc w:val="both"/>
        <w:rPr>
          <w:rFonts w:ascii="Footlight MT Light" w:eastAsia="Times New Roman" w:hAnsi="Footlight MT Light" w:cs="Times New Roman"/>
          <w:bCs/>
          <w:sz w:val="28"/>
          <w:szCs w:val="20"/>
          <w:lang w:val="es-ES" w:eastAsia="es-ES"/>
        </w:rPr>
      </w:pPr>
    </w:p>
    <w:p w:rsidR="0070493D" w:rsidRDefault="00620B78" w:rsidP="0046355C">
      <w:pPr>
        <w:spacing w:after="0" w:line="240" w:lineRule="auto"/>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t xml:space="preserve">Según Oficios SENARA- DAF-RH-201-18 del 30 de abril de 2018 se remite a la Gerencia, Informe de funcionarios que superan un Período de </w:t>
      </w:r>
      <w:r w:rsidR="002022BD">
        <w:rPr>
          <w:rFonts w:ascii="Footlight MT Light" w:eastAsia="Times New Roman" w:hAnsi="Footlight MT Light" w:cs="Times New Roman"/>
          <w:bCs/>
          <w:sz w:val="28"/>
          <w:szCs w:val="20"/>
          <w:lang w:val="es-ES" w:eastAsia="es-ES"/>
        </w:rPr>
        <w:t>vacaciones,</w:t>
      </w:r>
      <w:r>
        <w:rPr>
          <w:rFonts w:ascii="Footlight MT Light" w:eastAsia="Times New Roman" w:hAnsi="Footlight MT Light" w:cs="Times New Roman"/>
          <w:bCs/>
          <w:sz w:val="28"/>
          <w:szCs w:val="20"/>
          <w:lang w:val="es-ES" w:eastAsia="es-ES"/>
        </w:rPr>
        <w:t xml:space="preserve"> o sea con más de treinta días de vacaciones al 30 de abril de 2018.</w:t>
      </w:r>
    </w:p>
    <w:p w:rsidR="002022BD" w:rsidRDefault="002022BD" w:rsidP="0046355C">
      <w:pPr>
        <w:spacing w:after="0" w:line="240" w:lineRule="auto"/>
        <w:jc w:val="both"/>
        <w:rPr>
          <w:rFonts w:ascii="Footlight MT Light" w:eastAsia="Times New Roman" w:hAnsi="Footlight MT Light" w:cs="Times New Roman"/>
          <w:bCs/>
          <w:sz w:val="28"/>
          <w:szCs w:val="20"/>
          <w:lang w:val="es-ES" w:eastAsia="es-ES"/>
        </w:rPr>
      </w:pPr>
    </w:p>
    <w:p w:rsidR="002022BD" w:rsidRPr="007C2BFE" w:rsidRDefault="002022BD" w:rsidP="0046355C">
      <w:pPr>
        <w:spacing w:after="0" w:line="240" w:lineRule="auto"/>
        <w:jc w:val="both"/>
        <w:rPr>
          <w:rFonts w:ascii="Footlight MT Light" w:eastAsia="Times New Roman" w:hAnsi="Footlight MT Light" w:cs="Times New Roman"/>
          <w:bCs/>
          <w:sz w:val="28"/>
          <w:szCs w:val="20"/>
          <w:lang w:val="es-ES" w:eastAsia="es-ES"/>
        </w:rPr>
      </w:pPr>
      <w:r>
        <w:rPr>
          <w:rFonts w:ascii="Footlight MT Light" w:eastAsia="Times New Roman" w:hAnsi="Footlight MT Light" w:cs="Times New Roman"/>
          <w:bCs/>
          <w:sz w:val="28"/>
          <w:szCs w:val="20"/>
          <w:lang w:val="es-ES" w:eastAsia="es-ES"/>
        </w:rPr>
        <w:lastRenderedPageBreak/>
        <w:t>Se remite oficio SENARA-DAF-RH-128-2018,  a la Gerencia con el fin de dar a conocer el artículo 12 de la Directriz 98-H, con el fin de buscar la opción de cancelación a los funcionarios con vacaciones excesivas, la cuales al respecto dado el monto proyectado a cancelar, se toma la decisión de seguir incentivando la programación de las vacaciones ante las jefaturas y funcionarios.</w:t>
      </w:r>
    </w:p>
    <w:p w:rsidR="007C2BFE" w:rsidRPr="007C2BFE" w:rsidRDefault="007C2BFE" w:rsidP="00ED66CA">
      <w:pPr>
        <w:spacing w:after="0" w:line="240" w:lineRule="auto"/>
        <w:jc w:val="both"/>
        <w:rPr>
          <w:rFonts w:ascii="Footlight MT Light" w:eastAsia="Times New Roman" w:hAnsi="Footlight MT Light" w:cs="Times New Roman"/>
          <w:bCs/>
          <w:sz w:val="28"/>
          <w:szCs w:val="20"/>
          <w:lang w:val="es-ES" w:eastAsia="es-ES"/>
        </w:rPr>
      </w:pPr>
    </w:p>
    <w:p w:rsidR="007C2BFE" w:rsidRPr="007C2BFE" w:rsidRDefault="007C2BFE" w:rsidP="00955A6A">
      <w:pPr>
        <w:spacing w:after="0" w:line="240" w:lineRule="auto"/>
        <w:jc w:val="both"/>
        <w:rPr>
          <w:rFonts w:ascii="Footlight MT Light" w:eastAsia="Times New Roman" w:hAnsi="Footlight MT Light" w:cs="Times New Roman"/>
          <w:sz w:val="28"/>
          <w:szCs w:val="20"/>
          <w:lang w:val="es-ES" w:eastAsia="es-ES"/>
        </w:rPr>
      </w:pPr>
      <w:r w:rsidRPr="007C2BFE">
        <w:rPr>
          <w:rFonts w:ascii="Footlight MT Light" w:eastAsia="Times New Roman" w:hAnsi="Footlight MT Light" w:cs="Times New Roman"/>
          <w:sz w:val="28"/>
          <w:szCs w:val="20"/>
          <w:lang w:val="es-ES" w:eastAsia="es-ES"/>
        </w:rPr>
        <w:t xml:space="preserve">Se envió en forma mensual con cierre al 30 de  cada mes del </w:t>
      </w:r>
      <w:r w:rsidR="00C069F2">
        <w:rPr>
          <w:rFonts w:ascii="Footlight MT Light" w:eastAsia="Times New Roman" w:hAnsi="Footlight MT Light" w:cs="Times New Roman"/>
          <w:sz w:val="28"/>
          <w:szCs w:val="20"/>
          <w:lang w:val="es-ES" w:eastAsia="es-ES"/>
        </w:rPr>
        <w:t>presente año,</w:t>
      </w:r>
      <w:r w:rsidRPr="007C2BFE">
        <w:rPr>
          <w:rFonts w:ascii="Footlight MT Light" w:eastAsia="Times New Roman" w:hAnsi="Footlight MT Light" w:cs="Times New Roman"/>
          <w:sz w:val="28"/>
          <w:szCs w:val="20"/>
          <w:lang w:val="es-ES" w:eastAsia="es-ES"/>
        </w:rPr>
        <w:t xml:space="preserve">  los estados de vacaciones a  cada jefatura del personal a su cargo, con el fin de mantenerlos informados, para proceder  a la programación correspondiente.  Además se le</w:t>
      </w:r>
      <w:r w:rsidR="00617077">
        <w:rPr>
          <w:rFonts w:ascii="Footlight MT Light" w:eastAsia="Times New Roman" w:hAnsi="Footlight MT Light" w:cs="Times New Roman"/>
          <w:sz w:val="28"/>
          <w:szCs w:val="20"/>
          <w:lang w:val="es-ES" w:eastAsia="es-ES"/>
        </w:rPr>
        <w:t xml:space="preserve">s </w:t>
      </w:r>
      <w:r w:rsidRPr="007C2BFE">
        <w:rPr>
          <w:rFonts w:ascii="Footlight MT Light" w:eastAsia="Times New Roman" w:hAnsi="Footlight MT Light" w:cs="Times New Roman"/>
          <w:sz w:val="28"/>
          <w:szCs w:val="20"/>
          <w:lang w:val="es-ES" w:eastAsia="es-ES"/>
        </w:rPr>
        <w:t xml:space="preserve"> indicó que dicho informe se hace mes a mes con el fin de que las respectivas jefaturas verifiquen  el estado presente con el anterior, con respecto al saldo de vacaciones.</w:t>
      </w:r>
    </w:p>
    <w:p w:rsidR="007C2BFE" w:rsidRPr="007C2BFE" w:rsidRDefault="007C2BFE" w:rsidP="007C2BFE">
      <w:pPr>
        <w:spacing w:after="0" w:line="240" w:lineRule="auto"/>
        <w:ind w:left="360"/>
        <w:jc w:val="both"/>
        <w:rPr>
          <w:rFonts w:ascii="Footlight MT Light" w:eastAsia="Times New Roman" w:hAnsi="Footlight MT Light" w:cs="Times New Roman"/>
          <w:sz w:val="28"/>
          <w:szCs w:val="20"/>
          <w:lang w:val="es-ES" w:eastAsia="es-ES"/>
        </w:rPr>
      </w:pPr>
    </w:p>
    <w:p w:rsidR="007C2BFE" w:rsidRPr="007C2BFE" w:rsidRDefault="007C2BFE" w:rsidP="007C2BFE">
      <w:pPr>
        <w:spacing w:after="0" w:line="240" w:lineRule="auto"/>
        <w:jc w:val="both"/>
        <w:rPr>
          <w:rFonts w:ascii="Footlight MT Light" w:eastAsia="Times New Roman" w:hAnsi="Footlight MT Light" w:cs="Times New Roman"/>
          <w:sz w:val="28"/>
          <w:szCs w:val="20"/>
          <w:lang w:val="es-ES" w:eastAsia="es-ES"/>
        </w:rPr>
      </w:pPr>
    </w:p>
    <w:p w:rsidR="007C2BFE" w:rsidRPr="007C2BFE" w:rsidRDefault="007C2BFE" w:rsidP="007C2BFE">
      <w:pPr>
        <w:numPr>
          <w:ilvl w:val="0"/>
          <w:numId w:val="4"/>
        </w:numPr>
        <w:spacing w:after="0" w:line="240" w:lineRule="auto"/>
        <w:jc w:val="both"/>
        <w:rPr>
          <w:rFonts w:ascii="Footlight MT Light" w:eastAsia="Times New Roman" w:hAnsi="Footlight MT Light" w:cs="Times New Roman"/>
          <w:b/>
          <w:bCs/>
          <w:sz w:val="28"/>
          <w:szCs w:val="20"/>
          <w:lang w:val="es-ES" w:eastAsia="es-ES"/>
        </w:rPr>
      </w:pPr>
      <w:r w:rsidRPr="007C2BFE">
        <w:rPr>
          <w:rFonts w:ascii="Footlight MT Light" w:eastAsia="Times New Roman" w:hAnsi="Footlight MT Light" w:cs="Times New Roman"/>
          <w:b/>
          <w:bCs/>
          <w:sz w:val="28"/>
          <w:szCs w:val="20"/>
          <w:lang w:val="es-ES" w:eastAsia="es-ES"/>
        </w:rPr>
        <w:t>Resultados</w:t>
      </w:r>
    </w:p>
    <w:p w:rsidR="007C2BFE" w:rsidRPr="007C2BFE" w:rsidRDefault="007C2BFE" w:rsidP="007C2BFE">
      <w:pPr>
        <w:spacing w:after="0" w:line="240" w:lineRule="auto"/>
        <w:jc w:val="both"/>
        <w:rPr>
          <w:rFonts w:ascii="Footlight MT Light" w:eastAsia="Times New Roman" w:hAnsi="Footlight MT Light" w:cs="Times New Roman"/>
          <w:b/>
          <w:bCs/>
          <w:sz w:val="28"/>
          <w:szCs w:val="20"/>
          <w:lang w:val="es-ES" w:eastAsia="es-ES"/>
        </w:rPr>
      </w:pPr>
    </w:p>
    <w:p w:rsidR="007C2BFE" w:rsidRDefault="00243B31" w:rsidP="007C2BFE">
      <w:pPr>
        <w:spacing w:after="0" w:line="240" w:lineRule="auto"/>
        <w:ind w:left="360"/>
        <w:jc w:val="both"/>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 xml:space="preserve">Como se puede notar esta Unidad se ha mantenido activa en el seguimiento que corresponde  en este tema, y </w:t>
      </w:r>
      <w:r w:rsidR="00617077">
        <w:rPr>
          <w:rFonts w:ascii="Footlight MT Light" w:eastAsia="Times New Roman" w:hAnsi="Footlight MT Light" w:cs="Times New Roman"/>
          <w:sz w:val="28"/>
          <w:szCs w:val="20"/>
          <w:lang w:val="es-ES" w:eastAsia="es-ES"/>
        </w:rPr>
        <w:t xml:space="preserve"> </w:t>
      </w:r>
      <w:r w:rsidR="00982E74">
        <w:rPr>
          <w:rFonts w:ascii="Footlight MT Light" w:eastAsia="Times New Roman" w:hAnsi="Footlight MT Light" w:cs="Times New Roman"/>
          <w:sz w:val="28"/>
          <w:szCs w:val="20"/>
          <w:lang w:val="es-ES" w:eastAsia="es-ES"/>
        </w:rPr>
        <w:t>gracias a</w:t>
      </w:r>
      <w:r w:rsidR="00F43692">
        <w:rPr>
          <w:rFonts w:ascii="Footlight MT Light" w:eastAsia="Times New Roman" w:hAnsi="Footlight MT Light" w:cs="Times New Roman"/>
          <w:sz w:val="28"/>
          <w:szCs w:val="20"/>
          <w:lang w:val="es-ES" w:eastAsia="es-ES"/>
        </w:rPr>
        <w:t xml:space="preserve"> los esfuerzos</w:t>
      </w:r>
      <w:r w:rsidR="00982E74">
        <w:rPr>
          <w:rFonts w:ascii="Footlight MT Light" w:eastAsia="Times New Roman" w:hAnsi="Footlight MT Light" w:cs="Times New Roman"/>
          <w:sz w:val="28"/>
          <w:szCs w:val="20"/>
          <w:lang w:val="es-ES" w:eastAsia="es-ES"/>
        </w:rPr>
        <w:t xml:space="preserve"> realizados, se nota una disminución de casos de funcionarios con saldo de vacaciones </w:t>
      </w:r>
      <w:r w:rsidR="00F43692">
        <w:rPr>
          <w:rFonts w:ascii="Footlight MT Light" w:eastAsia="Times New Roman" w:hAnsi="Footlight MT Light" w:cs="Times New Roman"/>
          <w:sz w:val="28"/>
          <w:szCs w:val="20"/>
          <w:lang w:val="es-ES" w:eastAsia="es-ES"/>
        </w:rPr>
        <w:t xml:space="preserve"> superiores a un periodo, </w:t>
      </w:r>
      <w:r w:rsidR="003857EA">
        <w:rPr>
          <w:rFonts w:ascii="Footlight MT Light" w:eastAsia="Times New Roman" w:hAnsi="Footlight MT Light" w:cs="Times New Roman"/>
          <w:sz w:val="28"/>
          <w:szCs w:val="20"/>
          <w:lang w:val="es-ES" w:eastAsia="es-ES"/>
        </w:rPr>
        <w:t xml:space="preserve">tal y como se puede notar  en </w:t>
      </w:r>
      <w:r w:rsidR="00706F02">
        <w:rPr>
          <w:rFonts w:ascii="Footlight MT Light" w:eastAsia="Times New Roman" w:hAnsi="Footlight MT Light" w:cs="Times New Roman"/>
          <w:sz w:val="28"/>
          <w:szCs w:val="20"/>
          <w:lang w:val="es-ES" w:eastAsia="es-ES"/>
        </w:rPr>
        <w:t xml:space="preserve"> el siguiente </w:t>
      </w:r>
      <w:r w:rsidR="00617077">
        <w:rPr>
          <w:rFonts w:ascii="Footlight MT Light" w:eastAsia="Times New Roman" w:hAnsi="Footlight MT Light" w:cs="Times New Roman"/>
          <w:sz w:val="28"/>
          <w:szCs w:val="20"/>
          <w:lang w:val="es-ES" w:eastAsia="es-ES"/>
        </w:rPr>
        <w:t>cuadro comparativo del año 2017  al año 2018</w:t>
      </w:r>
      <w:r w:rsidR="007E2499">
        <w:rPr>
          <w:rFonts w:ascii="Footlight MT Light" w:eastAsia="Times New Roman" w:hAnsi="Footlight MT Light" w:cs="Times New Roman"/>
          <w:sz w:val="28"/>
          <w:szCs w:val="20"/>
          <w:lang w:val="es-ES" w:eastAsia="es-ES"/>
        </w:rPr>
        <w:t>.</w:t>
      </w:r>
    </w:p>
    <w:p w:rsidR="007E2499" w:rsidRDefault="007E2499" w:rsidP="007C2BFE">
      <w:pPr>
        <w:spacing w:after="0" w:line="240" w:lineRule="auto"/>
        <w:ind w:left="360"/>
        <w:jc w:val="both"/>
        <w:rPr>
          <w:rFonts w:ascii="Footlight MT Light" w:eastAsia="Times New Roman" w:hAnsi="Footlight MT Light" w:cs="Times New Roman"/>
          <w:sz w:val="28"/>
          <w:szCs w:val="20"/>
          <w:lang w:val="es-ES" w:eastAsia="es-ES"/>
        </w:rPr>
      </w:pPr>
    </w:p>
    <w:p w:rsidR="007E2499" w:rsidRPr="007E2499" w:rsidRDefault="007E2499" w:rsidP="007E2499">
      <w:pPr>
        <w:spacing w:after="0" w:line="240" w:lineRule="auto"/>
        <w:ind w:left="360"/>
        <w:jc w:val="center"/>
        <w:rPr>
          <w:rFonts w:ascii="Footlight MT Light" w:eastAsia="Times New Roman" w:hAnsi="Footlight MT Light" w:cs="Times New Roman"/>
          <w:b/>
          <w:sz w:val="28"/>
          <w:szCs w:val="20"/>
          <w:lang w:val="es-ES" w:eastAsia="es-ES"/>
        </w:rPr>
      </w:pPr>
      <w:r w:rsidRPr="007E2499">
        <w:rPr>
          <w:rFonts w:ascii="Footlight MT Light" w:eastAsia="Times New Roman" w:hAnsi="Footlight MT Light" w:cs="Times New Roman"/>
          <w:b/>
          <w:sz w:val="28"/>
          <w:szCs w:val="20"/>
          <w:lang w:val="es-ES" w:eastAsia="es-ES"/>
        </w:rPr>
        <w:t>Cuadro 3</w:t>
      </w:r>
    </w:p>
    <w:p w:rsidR="00706F02" w:rsidRDefault="00706F02" w:rsidP="007C2BFE">
      <w:pPr>
        <w:spacing w:after="0" w:line="240" w:lineRule="auto"/>
        <w:ind w:left="360"/>
        <w:jc w:val="both"/>
        <w:rPr>
          <w:rFonts w:ascii="Footlight MT Light" w:eastAsia="Times New Roman" w:hAnsi="Footlight MT Light" w:cs="Times New Roman"/>
          <w:sz w:val="28"/>
          <w:szCs w:val="20"/>
          <w:lang w:val="es-ES" w:eastAsia="es-ES"/>
        </w:rPr>
      </w:pPr>
    </w:p>
    <w:tbl>
      <w:tblPr>
        <w:tblStyle w:val="Tablaconcuadrcula"/>
        <w:tblW w:w="0" w:type="auto"/>
        <w:jc w:val="center"/>
        <w:tblInd w:w="360" w:type="dxa"/>
        <w:tblLook w:val="04A0" w:firstRow="1" w:lastRow="0" w:firstColumn="1" w:lastColumn="0" w:noHBand="0" w:noVBand="1"/>
      </w:tblPr>
      <w:tblGrid>
        <w:gridCol w:w="2991"/>
        <w:gridCol w:w="2993"/>
        <w:gridCol w:w="2993"/>
      </w:tblGrid>
      <w:tr w:rsidR="002347C6" w:rsidTr="002347C6">
        <w:trPr>
          <w:jc w:val="center"/>
        </w:trPr>
        <w:tc>
          <w:tcPr>
            <w:tcW w:w="2991" w:type="dxa"/>
            <w:shd w:val="clear" w:color="auto" w:fill="FDE9D9" w:themeFill="accent6" w:themeFillTint="33"/>
          </w:tcPr>
          <w:p w:rsidR="002347C6" w:rsidRPr="002347C6" w:rsidRDefault="002347C6" w:rsidP="002347C6">
            <w:pPr>
              <w:jc w:val="center"/>
              <w:rPr>
                <w:rFonts w:ascii="Footlight MT Light" w:eastAsia="Times New Roman" w:hAnsi="Footlight MT Light" w:cs="Times New Roman"/>
                <w:b/>
                <w:sz w:val="28"/>
                <w:szCs w:val="20"/>
                <w:lang w:val="es-ES" w:eastAsia="es-ES"/>
              </w:rPr>
            </w:pPr>
            <w:r w:rsidRPr="002347C6">
              <w:rPr>
                <w:rFonts w:ascii="Footlight MT Light" w:eastAsia="Times New Roman" w:hAnsi="Footlight MT Light" w:cs="Times New Roman"/>
                <w:b/>
                <w:sz w:val="28"/>
                <w:szCs w:val="20"/>
                <w:lang w:val="es-ES" w:eastAsia="es-ES"/>
              </w:rPr>
              <w:t xml:space="preserve">Rangos de cantidad de días de vacaciones </w:t>
            </w:r>
          </w:p>
        </w:tc>
        <w:tc>
          <w:tcPr>
            <w:tcW w:w="2993" w:type="dxa"/>
            <w:shd w:val="clear" w:color="auto" w:fill="FDE9D9" w:themeFill="accent6" w:themeFillTint="33"/>
          </w:tcPr>
          <w:p w:rsidR="002347C6" w:rsidRPr="002347C6" w:rsidRDefault="00617077" w:rsidP="002347C6">
            <w:pPr>
              <w:jc w:val="center"/>
              <w:rPr>
                <w:rFonts w:ascii="Footlight MT Light" w:eastAsia="Times New Roman" w:hAnsi="Footlight MT Light" w:cs="Times New Roman"/>
                <w:b/>
                <w:sz w:val="28"/>
                <w:szCs w:val="20"/>
                <w:lang w:val="es-ES" w:eastAsia="es-ES"/>
              </w:rPr>
            </w:pPr>
            <w:r>
              <w:rPr>
                <w:rFonts w:ascii="Footlight MT Light" w:eastAsia="Times New Roman" w:hAnsi="Footlight MT Light" w:cs="Times New Roman"/>
                <w:b/>
                <w:sz w:val="28"/>
                <w:szCs w:val="20"/>
                <w:lang w:val="es-ES" w:eastAsia="es-ES"/>
              </w:rPr>
              <w:t>Año 2017</w:t>
            </w:r>
          </w:p>
        </w:tc>
        <w:tc>
          <w:tcPr>
            <w:tcW w:w="2993" w:type="dxa"/>
            <w:shd w:val="clear" w:color="auto" w:fill="FDE9D9" w:themeFill="accent6" w:themeFillTint="33"/>
          </w:tcPr>
          <w:p w:rsidR="002347C6" w:rsidRPr="002347C6" w:rsidRDefault="00617077" w:rsidP="002347C6">
            <w:pPr>
              <w:jc w:val="center"/>
              <w:rPr>
                <w:rFonts w:ascii="Footlight MT Light" w:eastAsia="Times New Roman" w:hAnsi="Footlight MT Light" w:cs="Times New Roman"/>
                <w:b/>
                <w:sz w:val="28"/>
                <w:szCs w:val="20"/>
                <w:lang w:val="es-ES" w:eastAsia="es-ES"/>
              </w:rPr>
            </w:pPr>
            <w:r>
              <w:rPr>
                <w:rFonts w:ascii="Footlight MT Light" w:eastAsia="Times New Roman" w:hAnsi="Footlight MT Light" w:cs="Times New Roman"/>
                <w:b/>
                <w:sz w:val="28"/>
                <w:szCs w:val="20"/>
                <w:lang w:val="es-ES" w:eastAsia="es-ES"/>
              </w:rPr>
              <w:t>Año 2018</w:t>
            </w:r>
          </w:p>
        </w:tc>
      </w:tr>
      <w:tr w:rsidR="005A236C" w:rsidTr="002347C6">
        <w:trPr>
          <w:jc w:val="center"/>
        </w:trPr>
        <w:tc>
          <w:tcPr>
            <w:tcW w:w="2991" w:type="dxa"/>
          </w:tcPr>
          <w:p w:rsidR="005A236C" w:rsidRDefault="005A236C" w:rsidP="002347C6">
            <w:pPr>
              <w:jc w:val="center"/>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0 -30</w:t>
            </w:r>
          </w:p>
        </w:tc>
        <w:tc>
          <w:tcPr>
            <w:tcW w:w="2993" w:type="dxa"/>
          </w:tcPr>
          <w:p w:rsidR="005A236C" w:rsidRDefault="00617077" w:rsidP="00F53402">
            <w:pPr>
              <w:jc w:val="center"/>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76</w:t>
            </w:r>
            <w:r w:rsidR="005A236C">
              <w:rPr>
                <w:rFonts w:ascii="Footlight MT Light" w:eastAsia="Times New Roman" w:hAnsi="Footlight MT Light" w:cs="Times New Roman"/>
                <w:sz w:val="28"/>
                <w:szCs w:val="20"/>
                <w:lang w:val="es-ES" w:eastAsia="es-ES"/>
              </w:rPr>
              <w:t>%</w:t>
            </w:r>
          </w:p>
        </w:tc>
        <w:tc>
          <w:tcPr>
            <w:tcW w:w="2993" w:type="dxa"/>
          </w:tcPr>
          <w:p w:rsidR="005A236C" w:rsidRDefault="007E2499" w:rsidP="002347C6">
            <w:pPr>
              <w:jc w:val="center"/>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72%</w:t>
            </w:r>
          </w:p>
        </w:tc>
      </w:tr>
      <w:tr w:rsidR="005A236C" w:rsidTr="002347C6">
        <w:trPr>
          <w:jc w:val="center"/>
        </w:trPr>
        <w:tc>
          <w:tcPr>
            <w:tcW w:w="2991" w:type="dxa"/>
          </w:tcPr>
          <w:p w:rsidR="005A236C" w:rsidRDefault="005A236C" w:rsidP="002347C6">
            <w:pPr>
              <w:jc w:val="center"/>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31-45</w:t>
            </w:r>
          </w:p>
        </w:tc>
        <w:tc>
          <w:tcPr>
            <w:tcW w:w="2993" w:type="dxa"/>
          </w:tcPr>
          <w:p w:rsidR="005A236C" w:rsidRDefault="00617077" w:rsidP="00F53402">
            <w:pPr>
              <w:jc w:val="center"/>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16%</w:t>
            </w:r>
          </w:p>
        </w:tc>
        <w:tc>
          <w:tcPr>
            <w:tcW w:w="2993" w:type="dxa"/>
          </w:tcPr>
          <w:p w:rsidR="005A236C" w:rsidRDefault="007E2499" w:rsidP="002347C6">
            <w:pPr>
              <w:jc w:val="center"/>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22%</w:t>
            </w:r>
          </w:p>
        </w:tc>
      </w:tr>
      <w:tr w:rsidR="005A236C" w:rsidTr="002347C6">
        <w:trPr>
          <w:jc w:val="center"/>
        </w:trPr>
        <w:tc>
          <w:tcPr>
            <w:tcW w:w="2991" w:type="dxa"/>
          </w:tcPr>
          <w:p w:rsidR="005A236C" w:rsidRDefault="005A236C" w:rsidP="002347C6">
            <w:pPr>
              <w:jc w:val="center"/>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46-65</w:t>
            </w:r>
          </w:p>
        </w:tc>
        <w:tc>
          <w:tcPr>
            <w:tcW w:w="2993" w:type="dxa"/>
          </w:tcPr>
          <w:p w:rsidR="005A236C" w:rsidRDefault="00617077" w:rsidP="00F53402">
            <w:pPr>
              <w:jc w:val="center"/>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5%</w:t>
            </w:r>
          </w:p>
        </w:tc>
        <w:tc>
          <w:tcPr>
            <w:tcW w:w="2993" w:type="dxa"/>
          </w:tcPr>
          <w:p w:rsidR="005A236C" w:rsidRDefault="007E2499" w:rsidP="002347C6">
            <w:pPr>
              <w:jc w:val="center"/>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6%</w:t>
            </w:r>
          </w:p>
        </w:tc>
      </w:tr>
      <w:tr w:rsidR="005A236C" w:rsidTr="002347C6">
        <w:trPr>
          <w:jc w:val="center"/>
        </w:trPr>
        <w:tc>
          <w:tcPr>
            <w:tcW w:w="2991" w:type="dxa"/>
          </w:tcPr>
          <w:p w:rsidR="005A236C" w:rsidRDefault="005A236C" w:rsidP="002347C6">
            <w:pPr>
              <w:jc w:val="center"/>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66 y mas</w:t>
            </w:r>
          </w:p>
        </w:tc>
        <w:tc>
          <w:tcPr>
            <w:tcW w:w="2993" w:type="dxa"/>
          </w:tcPr>
          <w:p w:rsidR="005A236C" w:rsidRDefault="00617077" w:rsidP="00F53402">
            <w:pPr>
              <w:jc w:val="center"/>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3%</w:t>
            </w:r>
          </w:p>
        </w:tc>
        <w:tc>
          <w:tcPr>
            <w:tcW w:w="2993" w:type="dxa"/>
          </w:tcPr>
          <w:p w:rsidR="005A236C" w:rsidRDefault="007E2499" w:rsidP="002347C6">
            <w:pPr>
              <w:jc w:val="center"/>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0%</w:t>
            </w:r>
          </w:p>
        </w:tc>
      </w:tr>
    </w:tbl>
    <w:p w:rsidR="00706F02" w:rsidRDefault="00706F02" w:rsidP="007C2BFE">
      <w:pPr>
        <w:spacing w:after="0" w:line="240" w:lineRule="auto"/>
        <w:ind w:left="360"/>
        <w:jc w:val="both"/>
        <w:rPr>
          <w:rFonts w:ascii="Footlight MT Light" w:eastAsia="Times New Roman" w:hAnsi="Footlight MT Light" w:cs="Times New Roman"/>
          <w:sz w:val="28"/>
          <w:szCs w:val="20"/>
          <w:lang w:val="es-ES" w:eastAsia="es-ES"/>
        </w:rPr>
      </w:pPr>
    </w:p>
    <w:p w:rsidR="001F7839" w:rsidRDefault="001F7839" w:rsidP="007C2BFE">
      <w:pPr>
        <w:spacing w:after="0" w:line="240" w:lineRule="auto"/>
        <w:ind w:left="360"/>
        <w:jc w:val="both"/>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Se de</w:t>
      </w:r>
      <w:r w:rsidR="008D00C7">
        <w:rPr>
          <w:rFonts w:ascii="Footlight MT Light" w:eastAsia="Times New Roman" w:hAnsi="Footlight MT Light" w:cs="Times New Roman"/>
          <w:sz w:val="28"/>
          <w:szCs w:val="20"/>
          <w:lang w:val="es-ES" w:eastAsia="es-ES"/>
        </w:rPr>
        <w:t xml:space="preserve">be indicar que </w:t>
      </w:r>
      <w:r>
        <w:rPr>
          <w:rFonts w:ascii="Footlight MT Light" w:eastAsia="Times New Roman" w:hAnsi="Footlight MT Light" w:cs="Times New Roman"/>
          <w:sz w:val="28"/>
          <w:szCs w:val="20"/>
          <w:lang w:val="es-ES" w:eastAsia="es-ES"/>
        </w:rPr>
        <w:t xml:space="preserve">  los porcentajes se ven disminuidos, de un año a otro, </w:t>
      </w:r>
      <w:r w:rsidR="008D00C7">
        <w:rPr>
          <w:rFonts w:ascii="Footlight MT Light" w:eastAsia="Times New Roman" w:hAnsi="Footlight MT Light" w:cs="Times New Roman"/>
          <w:sz w:val="28"/>
          <w:szCs w:val="20"/>
          <w:lang w:val="es-ES" w:eastAsia="es-ES"/>
        </w:rPr>
        <w:t xml:space="preserve">lo que obedece a las gestiones realizadas. </w:t>
      </w:r>
    </w:p>
    <w:p w:rsidR="001F7839" w:rsidRDefault="001F7839" w:rsidP="007C2BFE">
      <w:pPr>
        <w:spacing w:after="0" w:line="240" w:lineRule="auto"/>
        <w:ind w:left="360"/>
        <w:jc w:val="both"/>
        <w:rPr>
          <w:rFonts w:ascii="Footlight MT Light" w:eastAsia="Times New Roman" w:hAnsi="Footlight MT Light" w:cs="Times New Roman"/>
          <w:sz w:val="28"/>
          <w:szCs w:val="20"/>
          <w:lang w:val="es-ES" w:eastAsia="es-ES"/>
        </w:rPr>
      </w:pPr>
    </w:p>
    <w:p w:rsidR="007C2BFE" w:rsidRPr="007C2BFE" w:rsidRDefault="001F7839" w:rsidP="007C2BFE">
      <w:pPr>
        <w:spacing w:after="0" w:line="240" w:lineRule="auto"/>
        <w:ind w:left="360"/>
        <w:jc w:val="both"/>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 xml:space="preserve"> </w:t>
      </w:r>
      <w:r w:rsidR="007C2BFE" w:rsidRPr="007C2BFE">
        <w:rPr>
          <w:rFonts w:ascii="Footlight MT Light" w:eastAsia="Times New Roman" w:hAnsi="Footlight MT Light" w:cs="Times New Roman"/>
          <w:sz w:val="28"/>
          <w:szCs w:val="20"/>
          <w:lang w:val="es-ES" w:eastAsia="es-ES"/>
        </w:rPr>
        <w:t xml:space="preserve">Las jefaturas </w:t>
      </w:r>
      <w:r w:rsidR="00CF6FF9">
        <w:rPr>
          <w:rFonts w:ascii="Footlight MT Light" w:eastAsia="Times New Roman" w:hAnsi="Footlight MT Light" w:cs="Times New Roman"/>
          <w:sz w:val="28"/>
          <w:szCs w:val="20"/>
          <w:lang w:val="es-ES" w:eastAsia="es-ES"/>
        </w:rPr>
        <w:t>deben tomar</w:t>
      </w:r>
      <w:r w:rsidR="007C2BFE" w:rsidRPr="007C2BFE">
        <w:rPr>
          <w:rFonts w:ascii="Footlight MT Light" w:eastAsia="Times New Roman" w:hAnsi="Footlight MT Light" w:cs="Times New Roman"/>
          <w:sz w:val="28"/>
          <w:szCs w:val="20"/>
          <w:lang w:val="es-ES" w:eastAsia="es-ES"/>
        </w:rPr>
        <w:t xml:space="preserve"> conciencia de realizar una programación anual de las vacaciones, </w:t>
      </w:r>
      <w:r w:rsidR="00C069F2">
        <w:rPr>
          <w:rFonts w:ascii="Footlight MT Light" w:eastAsia="Times New Roman" w:hAnsi="Footlight MT Light" w:cs="Times New Roman"/>
          <w:sz w:val="28"/>
          <w:szCs w:val="20"/>
          <w:lang w:val="es-ES" w:eastAsia="es-ES"/>
        </w:rPr>
        <w:t>considerando</w:t>
      </w:r>
      <w:r w:rsidR="007C2BFE" w:rsidRPr="007C2BFE">
        <w:rPr>
          <w:rFonts w:ascii="Footlight MT Light" w:eastAsia="Times New Roman" w:hAnsi="Footlight MT Light" w:cs="Times New Roman"/>
          <w:sz w:val="28"/>
          <w:szCs w:val="20"/>
          <w:lang w:val="es-ES" w:eastAsia="es-ES"/>
        </w:rPr>
        <w:t xml:space="preserve"> las épocas de mayor demanda de trabajo, con el fin de no interrumpir la buena marcha de las actividades, ni la efectividad del descanso. </w:t>
      </w:r>
    </w:p>
    <w:p w:rsidR="007C2BFE" w:rsidRPr="007C2BFE" w:rsidRDefault="007C2BFE" w:rsidP="007C2BFE">
      <w:pPr>
        <w:spacing w:after="0" w:line="240" w:lineRule="auto"/>
        <w:ind w:left="360"/>
        <w:jc w:val="both"/>
        <w:rPr>
          <w:rFonts w:ascii="Footlight MT Light" w:eastAsia="Times New Roman" w:hAnsi="Footlight MT Light" w:cs="Times New Roman"/>
          <w:sz w:val="28"/>
          <w:szCs w:val="20"/>
          <w:lang w:val="es-ES" w:eastAsia="es-ES"/>
        </w:rPr>
      </w:pPr>
    </w:p>
    <w:p w:rsidR="007C2BFE" w:rsidRDefault="0054308B" w:rsidP="007C2BFE">
      <w:pPr>
        <w:spacing w:after="0" w:line="240" w:lineRule="auto"/>
        <w:ind w:left="360"/>
        <w:jc w:val="both"/>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lastRenderedPageBreak/>
        <w:t xml:space="preserve">Se </w:t>
      </w:r>
      <w:r w:rsidR="00CF6FF9">
        <w:rPr>
          <w:rFonts w:ascii="Footlight MT Light" w:eastAsia="Times New Roman" w:hAnsi="Footlight MT Light" w:cs="Times New Roman"/>
          <w:sz w:val="28"/>
          <w:szCs w:val="20"/>
          <w:lang w:val="es-ES" w:eastAsia="es-ES"/>
        </w:rPr>
        <w:t>debe aprovechar</w:t>
      </w:r>
      <w:r>
        <w:rPr>
          <w:rFonts w:ascii="Footlight MT Light" w:eastAsia="Times New Roman" w:hAnsi="Footlight MT Light" w:cs="Times New Roman"/>
          <w:sz w:val="28"/>
          <w:szCs w:val="20"/>
          <w:lang w:val="es-ES" w:eastAsia="es-ES"/>
        </w:rPr>
        <w:t xml:space="preserve"> el recurso de la sustitución de personal, para cubrir</w:t>
      </w:r>
      <w:r w:rsidR="007C2BFE" w:rsidRPr="007C2BFE">
        <w:rPr>
          <w:rFonts w:ascii="Footlight MT Light" w:eastAsia="Times New Roman" w:hAnsi="Footlight MT Light" w:cs="Times New Roman"/>
          <w:sz w:val="28"/>
          <w:szCs w:val="20"/>
          <w:lang w:val="es-ES" w:eastAsia="es-ES"/>
        </w:rPr>
        <w:t xml:space="preserve"> las labore</w:t>
      </w:r>
      <w:r w:rsidR="00CF6FF9">
        <w:rPr>
          <w:rFonts w:ascii="Footlight MT Light" w:eastAsia="Times New Roman" w:hAnsi="Footlight MT Light" w:cs="Times New Roman"/>
          <w:sz w:val="28"/>
          <w:szCs w:val="20"/>
          <w:lang w:val="es-ES" w:eastAsia="es-ES"/>
        </w:rPr>
        <w:t>s del funcionario que disfrute de</w:t>
      </w:r>
      <w:r w:rsidR="007C2BFE" w:rsidRPr="007C2BFE">
        <w:rPr>
          <w:rFonts w:ascii="Footlight MT Light" w:eastAsia="Times New Roman" w:hAnsi="Footlight MT Light" w:cs="Times New Roman"/>
          <w:sz w:val="28"/>
          <w:szCs w:val="20"/>
          <w:lang w:val="es-ES" w:eastAsia="es-ES"/>
        </w:rPr>
        <w:t xml:space="preserve"> vacaciones. </w:t>
      </w:r>
    </w:p>
    <w:p w:rsidR="00EF488F" w:rsidRDefault="00EF488F" w:rsidP="007C2BFE">
      <w:pPr>
        <w:spacing w:after="0" w:line="240" w:lineRule="auto"/>
        <w:ind w:left="360"/>
        <w:jc w:val="both"/>
        <w:rPr>
          <w:rFonts w:ascii="Footlight MT Light" w:eastAsia="Times New Roman" w:hAnsi="Footlight MT Light" w:cs="Times New Roman"/>
          <w:sz w:val="28"/>
          <w:szCs w:val="20"/>
          <w:lang w:val="es-ES" w:eastAsia="es-ES"/>
        </w:rPr>
      </w:pPr>
    </w:p>
    <w:p w:rsidR="00EF488F" w:rsidRPr="005A236C" w:rsidRDefault="00EF488F" w:rsidP="007C2BFE">
      <w:pPr>
        <w:spacing w:after="0" w:line="240" w:lineRule="auto"/>
        <w:ind w:left="360"/>
        <w:jc w:val="both"/>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Es importante indicar que con respecto a las vacaciones colectivas, de fin y principio de año, se</w:t>
      </w:r>
      <w:r w:rsidR="00C50D14">
        <w:rPr>
          <w:rFonts w:ascii="Footlight MT Light" w:eastAsia="Times New Roman" w:hAnsi="Footlight MT Light" w:cs="Times New Roman"/>
          <w:sz w:val="28"/>
          <w:szCs w:val="20"/>
          <w:lang w:val="es-ES" w:eastAsia="es-ES"/>
        </w:rPr>
        <w:t xml:space="preserve"> estaría rebajando un total de 8</w:t>
      </w:r>
      <w:r w:rsidR="00DC0198">
        <w:rPr>
          <w:rFonts w:ascii="Footlight MT Light" w:eastAsia="Times New Roman" w:hAnsi="Footlight MT Light" w:cs="Times New Roman"/>
          <w:sz w:val="28"/>
          <w:szCs w:val="20"/>
          <w:lang w:val="es-ES" w:eastAsia="es-ES"/>
        </w:rPr>
        <w:t xml:space="preserve"> </w:t>
      </w:r>
      <w:r w:rsidR="00DC0198" w:rsidRPr="005A236C">
        <w:rPr>
          <w:rFonts w:ascii="Footlight MT Light" w:eastAsia="Times New Roman" w:hAnsi="Footlight MT Light" w:cs="Times New Roman"/>
          <w:sz w:val="28"/>
          <w:szCs w:val="20"/>
          <w:lang w:val="es-ES" w:eastAsia="es-ES"/>
        </w:rPr>
        <w:t xml:space="preserve">días para todos </w:t>
      </w:r>
      <w:r w:rsidR="0070493D" w:rsidRPr="005A236C">
        <w:rPr>
          <w:rFonts w:ascii="Footlight MT Light" w:eastAsia="Times New Roman" w:hAnsi="Footlight MT Light" w:cs="Times New Roman"/>
          <w:sz w:val="28"/>
          <w:szCs w:val="20"/>
          <w:lang w:val="es-ES" w:eastAsia="es-ES"/>
        </w:rPr>
        <w:t xml:space="preserve"> </w:t>
      </w:r>
      <w:r w:rsidR="00DC0198" w:rsidRPr="005A236C">
        <w:rPr>
          <w:rFonts w:ascii="Footlight MT Light" w:eastAsia="Times New Roman" w:hAnsi="Footlight MT Light" w:cs="Times New Roman"/>
          <w:sz w:val="28"/>
          <w:szCs w:val="20"/>
          <w:lang w:val="es-ES" w:eastAsia="es-ES"/>
        </w:rPr>
        <w:t>los funcionarios</w:t>
      </w:r>
    </w:p>
    <w:p w:rsidR="00CF6FF9" w:rsidRDefault="00CF6FF9" w:rsidP="007C2BFE">
      <w:pPr>
        <w:spacing w:after="0" w:line="240" w:lineRule="auto"/>
        <w:ind w:left="360"/>
        <w:jc w:val="both"/>
        <w:rPr>
          <w:rFonts w:ascii="Footlight MT Light" w:eastAsia="Times New Roman" w:hAnsi="Footlight MT Light" w:cs="Times New Roman"/>
          <w:sz w:val="28"/>
          <w:szCs w:val="20"/>
          <w:lang w:val="es-ES" w:eastAsia="es-ES"/>
        </w:rPr>
      </w:pPr>
    </w:p>
    <w:p w:rsidR="007C2BFE" w:rsidRPr="007C2BFE" w:rsidRDefault="00CF6FF9" w:rsidP="007C2BFE">
      <w:pPr>
        <w:spacing w:after="0" w:line="240" w:lineRule="auto"/>
        <w:ind w:left="360"/>
        <w:jc w:val="both"/>
        <w:rPr>
          <w:rFonts w:ascii="Footlight MT Light" w:eastAsia="Times New Roman" w:hAnsi="Footlight MT Light" w:cs="Times New Roman"/>
          <w:sz w:val="28"/>
          <w:szCs w:val="20"/>
          <w:lang w:val="es-ES" w:eastAsia="es-ES"/>
        </w:rPr>
      </w:pPr>
      <w:r>
        <w:rPr>
          <w:rFonts w:ascii="Footlight MT Light" w:eastAsia="Times New Roman" w:hAnsi="Footlight MT Light" w:cs="Times New Roman"/>
          <w:sz w:val="28"/>
          <w:szCs w:val="20"/>
          <w:lang w:val="es-ES" w:eastAsia="es-ES"/>
        </w:rPr>
        <w:t>S</w:t>
      </w:r>
      <w:r w:rsidR="007C2BFE" w:rsidRPr="007C2BFE">
        <w:rPr>
          <w:rFonts w:ascii="Footlight MT Light" w:eastAsia="Times New Roman" w:hAnsi="Footlight MT Light" w:cs="Times New Roman"/>
          <w:sz w:val="28"/>
          <w:szCs w:val="20"/>
          <w:lang w:val="es-ES" w:eastAsia="es-ES"/>
        </w:rPr>
        <w:t>e mantendrá el control correspondiente con el fin de que se cumpla con la normativa vigente y que los funcionarios cuenten con el verdadero descanso.</w:t>
      </w:r>
    </w:p>
    <w:p w:rsidR="0054308B" w:rsidRDefault="0054308B" w:rsidP="007C2BFE">
      <w:pPr>
        <w:spacing w:after="0" w:line="240" w:lineRule="auto"/>
        <w:jc w:val="both"/>
        <w:rPr>
          <w:rFonts w:ascii="Footlight MT Light" w:eastAsia="Times New Roman" w:hAnsi="Footlight MT Light" w:cs="Times New Roman"/>
          <w:sz w:val="28"/>
          <w:szCs w:val="20"/>
          <w:lang w:val="es-ES" w:eastAsia="es-ES"/>
        </w:rPr>
      </w:pPr>
    </w:p>
    <w:p w:rsidR="001D0458" w:rsidRDefault="001D0458" w:rsidP="00CF6FF9">
      <w:pPr>
        <w:spacing w:after="0" w:line="240" w:lineRule="auto"/>
        <w:ind w:firstLine="360"/>
        <w:jc w:val="both"/>
        <w:rPr>
          <w:rFonts w:ascii="Footlight MT Light" w:eastAsia="Times New Roman" w:hAnsi="Footlight MT Light" w:cs="Times New Roman"/>
          <w:iCs/>
          <w:sz w:val="28"/>
          <w:szCs w:val="20"/>
          <w:lang w:val="es-ES" w:eastAsia="es-ES"/>
        </w:rPr>
      </w:pPr>
      <w:r>
        <w:rPr>
          <w:rFonts w:ascii="Footlight MT Light" w:eastAsia="Times New Roman" w:hAnsi="Footlight MT Light" w:cs="Times New Roman"/>
          <w:iCs/>
          <w:sz w:val="28"/>
          <w:szCs w:val="20"/>
          <w:lang w:val="es-ES" w:eastAsia="es-ES"/>
        </w:rPr>
        <w:t>Cualquier consulta al respecto estamos a la orden,</w:t>
      </w:r>
    </w:p>
    <w:p w:rsidR="001D0458" w:rsidRDefault="001D0458" w:rsidP="001D0458">
      <w:pPr>
        <w:spacing w:after="0" w:line="240" w:lineRule="auto"/>
        <w:jc w:val="both"/>
        <w:rPr>
          <w:rFonts w:ascii="Footlight MT Light" w:eastAsia="Times New Roman" w:hAnsi="Footlight MT Light" w:cs="Times New Roman"/>
          <w:iCs/>
          <w:sz w:val="28"/>
          <w:szCs w:val="20"/>
          <w:lang w:val="es-ES" w:eastAsia="es-ES"/>
        </w:rPr>
      </w:pPr>
    </w:p>
    <w:p w:rsidR="001D0458" w:rsidRDefault="001D0458" w:rsidP="001D0458">
      <w:pPr>
        <w:spacing w:after="0" w:line="240" w:lineRule="auto"/>
        <w:jc w:val="both"/>
        <w:rPr>
          <w:rFonts w:ascii="Footlight MT Light" w:eastAsia="Times New Roman" w:hAnsi="Footlight MT Light" w:cs="Times New Roman"/>
          <w:iCs/>
          <w:sz w:val="28"/>
          <w:szCs w:val="20"/>
          <w:lang w:val="es-ES" w:eastAsia="es-ES"/>
        </w:rPr>
      </w:pPr>
    </w:p>
    <w:p w:rsidR="001D0458" w:rsidRDefault="001D0458" w:rsidP="001D0458">
      <w:pPr>
        <w:spacing w:after="0" w:line="240" w:lineRule="auto"/>
        <w:jc w:val="both"/>
        <w:rPr>
          <w:rFonts w:ascii="Footlight MT Light" w:eastAsia="Times New Roman" w:hAnsi="Footlight MT Light" w:cs="Times New Roman"/>
          <w:iCs/>
          <w:sz w:val="28"/>
          <w:szCs w:val="20"/>
          <w:lang w:val="es-ES" w:eastAsia="es-ES"/>
        </w:rPr>
      </w:pPr>
    </w:p>
    <w:p w:rsidR="002319B7" w:rsidRDefault="002319B7" w:rsidP="001D0458">
      <w:pPr>
        <w:spacing w:after="0" w:line="240" w:lineRule="auto"/>
        <w:jc w:val="both"/>
        <w:rPr>
          <w:rFonts w:ascii="Footlight MT Light" w:eastAsia="Times New Roman" w:hAnsi="Footlight MT Light" w:cs="Times New Roman"/>
          <w:iCs/>
          <w:sz w:val="28"/>
          <w:szCs w:val="20"/>
          <w:lang w:val="es-ES" w:eastAsia="es-ES"/>
        </w:rPr>
      </w:pPr>
    </w:p>
    <w:p w:rsidR="002319B7" w:rsidRDefault="002319B7" w:rsidP="001D0458">
      <w:pPr>
        <w:spacing w:after="0" w:line="240" w:lineRule="auto"/>
        <w:jc w:val="both"/>
        <w:rPr>
          <w:rFonts w:ascii="Footlight MT Light" w:eastAsia="Times New Roman" w:hAnsi="Footlight MT Light" w:cs="Times New Roman"/>
          <w:iCs/>
          <w:sz w:val="28"/>
          <w:szCs w:val="20"/>
          <w:lang w:val="es-ES" w:eastAsia="es-ES"/>
        </w:rPr>
      </w:pPr>
    </w:p>
    <w:p w:rsidR="001D0458" w:rsidRDefault="001D0458" w:rsidP="001D0458">
      <w:pPr>
        <w:spacing w:after="0" w:line="240" w:lineRule="auto"/>
        <w:jc w:val="center"/>
        <w:rPr>
          <w:rFonts w:ascii="Footlight MT Light" w:eastAsia="Times New Roman" w:hAnsi="Footlight MT Light" w:cs="Times New Roman"/>
          <w:iCs/>
          <w:sz w:val="28"/>
          <w:szCs w:val="20"/>
          <w:lang w:val="es-ES" w:eastAsia="es-ES"/>
        </w:rPr>
      </w:pPr>
      <w:r>
        <w:rPr>
          <w:rFonts w:ascii="Footlight MT Light" w:eastAsia="Times New Roman" w:hAnsi="Footlight MT Light" w:cs="Times New Roman"/>
          <w:iCs/>
          <w:sz w:val="28"/>
          <w:szCs w:val="20"/>
          <w:lang w:val="es-ES" w:eastAsia="es-ES"/>
        </w:rPr>
        <w:t>Licda. Ligia Suarez Maroto</w:t>
      </w:r>
    </w:p>
    <w:p w:rsidR="001D0458" w:rsidRPr="001D0458" w:rsidRDefault="001D0458" w:rsidP="001D0458">
      <w:pPr>
        <w:spacing w:after="0" w:line="240" w:lineRule="auto"/>
        <w:jc w:val="center"/>
        <w:rPr>
          <w:rFonts w:ascii="Footlight MT Light" w:eastAsia="Times New Roman" w:hAnsi="Footlight MT Light" w:cs="Times New Roman"/>
          <w:b/>
          <w:iCs/>
          <w:sz w:val="28"/>
          <w:szCs w:val="20"/>
          <w:lang w:val="es-ES" w:eastAsia="es-ES"/>
        </w:rPr>
      </w:pPr>
      <w:r w:rsidRPr="001D0458">
        <w:rPr>
          <w:rFonts w:ascii="Footlight MT Light" w:eastAsia="Times New Roman" w:hAnsi="Footlight MT Light" w:cs="Times New Roman"/>
          <w:b/>
          <w:iCs/>
          <w:sz w:val="28"/>
          <w:szCs w:val="20"/>
          <w:lang w:val="es-ES" w:eastAsia="es-ES"/>
        </w:rPr>
        <w:t>Unidad de Recursos Humanos</w:t>
      </w:r>
    </w:p>
    <w:p w:rsidR="001D0458" w:rsidRDefault="001D0458" w:rsidP="001D0458">
      <w:pPr>
        <w:spacing w:after="0" w:line="240" w:lineRule="auto"/>
        <w:jc w:val="both"/>
        <w:rPr>
          <w:rFonts w:ascii="Footlight MT Light" w:eastAsia="Times New Roman" w:hAnsi="Footlight MT Light" w:cs="Times New Roman"/>
          <w:iCs/>
          <w:sz w:val="28"/>
          <w:szCs w:val="20"/>
          <w:lang w:val="es-ES" w:eastAsia="es-ES"/>
        </w:rPr>
      </w:pPr>
    </w:p>
    <w:p w:rsidR="001D0458" w:rsidRDefault="001D0458" w:rsidP="001D0458">
      <w:pPr>
        <w:spacing w:after="0" w:line="240" w:lineRule="auto"/>
        <w:jc w:val="both"/>
        <w:rPr>
          <w:rFonts w:ascii="Footlight MT Light" w:eastAsia="Times New Roman" w:hAnsi="Footlight MT Light" w:cs="Times New Roman"/>
          <w:iCs/>
          <w:sz w:val="28"/>
          <w:szCs w:val="20"/>
          <w:lang w:val="es-ES" w:eastAsia="es-ES"/>
        </w:rPr>
      </w:pPr>
    </w:p>
    <w:p w:rsidR="001D0458" w:rsidRDefault="001D0458" w:rsidP="001D0458">
      <w:pPr>
        <w:spacing w:after="0" w:line="240" w:lineRule="auto"/>
        <w:jc w:val="both"/>
        <w:rPr>
          <w:rFonts w:ascii="Footlight MT Light" w:eastAsia="Times New Roman" w:hAnsi="Footlight MT Light" w:cs="Times New Roman"/>
          <w:iCs/>
          <w:sz w:val="28"/>
          <w:szCs w:val="20"/>
          <w:lang w:val="es-ES" w:eastAsia="es-ES"/>
        </w:rPr>
      </w:pPr>
    </w:p>
    <w:p w:rsidR="004E3E74" w:rsidRDefault="004E3E74" w:rsidP="001D0458">
      <w:pPr>
        <w:spacing w:after="0" w:line="240" w:lineRule="auto"/>
        <w:ind w:left="708"/>
        <w:jc w:val="right"/>
        <w:rPr>
          <w:rFonts w:ascii="Footlight MT Light" w:eastAsia="Times New Roman" w:hAnsi="Footlight MT Light" w:cs="Times New Roman"/>
          <w:sz w:val="28"/>
          <w:szCs w:val="20"/>
          <w:lang w:val="es-ES" w:eastAsia="es-ES"/>
        </w:rPr>
      </w:pPr>
    </w:p>
    <w:p w:rsidR="004E3E74" w:rsidRDefault="004E3E74" w:rsidP="007C2BFE">
      <w:pPr>
        <w:spacing w:after="0" w:line="240" w:lineRule="auto"/>
        <w:jc w:val="both"/>
        <w:rPr>
          <w:rFonts w:ascii="Footlight MT Light" w:eastAsia="Times New Roman" w:hAnsi="Footlight MT Light" w:cs="Times New Roman"/>
          <w:sz w:val="28"/>
          <w:szCs w:val="20"/>
          <w:lang w:val="es-ES" w:eastAsia="es-ES"/>
        </w:rPr>
      </w:pPr>
    </w:p>
    <w:p w:rsidR="004E3E74" w:rsidRPr="007C2BFE" w:rsidRDefault="004E3E74" w:rsidP="007C2BFE">
      <w:pPr>
        <w:spacing w:after="0" w:line="240" w:lineRule="auto"/>
        <w:jc w:val="both"/>
        <w:rPr>
          <w:rFonts w:ascii="Footlight MT Light" w:eastAsia="Times New Roman" w:hAnsi="Footlight MT Light" w:cs="Times New Roman"/>
          <w:sz w:val="28"/>
          <w:szCs w:val="20"/>
          <w:lang w:val="es-ES" w:eastAsia="es-ES"/>
        </w:rPr>
      </w:pPr>
    </w:p>
    <w:p w:rsidR="007C2BFE" w:rsidRPr="007C2BFE" w:rsidRDefault="007C2BFE" w:rsidP="007C2BFE">
      <w:pPr>
        <w:spacing w:after="0" w:line="240" w:lineRule="auto"/>
        <w:jc w:val="both"/>
        <w:rPr>
          <w:rFonts w:ascii="Footlight MT Light" w:eastAsia="Times New Roman" w:hAnsi="Footlight MT Light" w:cs="Times New Roman"/>
          <w:sz w:val="28"/>
          <w:szCs w:val="20"/>
          <w:lang w:val="es-ES" w:eastAsia="es-ES"/>
        </w:rPr>
      </w:pPr>
      <w:r w:rsidRPr="007C2BFE">
        <w:rPr>
          <w:rFonts w:ascii="Footlight MT Light" w:eastAsia="Times New Roman" w:hAnsi="Footlight MT Light" w:cs="Times New Roman"/>
          <w:sz w:val="28"/>
          <w:szCs w:val="20"/>
          <w:lang w:val="es-ES" w:eastAsia="es-ES"/>
        </w:rPr>
        <w:t xml:space="preserve">C    </w:t>
      </w:r>
      <w:r w:rsidR="00CF6FF9">
        <w:rPr>
          <w:rFonts w:ascii="Footlight MT Light" w:eastAsia="Times New Roman" w:hAnsi="Footlight MT Light" w:cs="Times New Roman"/>
          <w:sz w:val="28"/>
          <w:szCs w:val="20"/>
          <w:lang w:val="es-ES" w:eastAsia="es-ES"/>
        </w:rPr>
        <w:t xml:space="preserve">Licda. Irma Delgado Umaña, </w:t>
      </w:r>
      <w:r w:rsidRPr="007C2BFE">
        <w:rPr>
          <w:rFonts w:ascii="Footlight MT Light" w:eastAsia="Times New Roman" w:hAnsi="Footlight MT Light" w:cs="Times New Roman"/>
          <w:sz w:val="28"/>
          <w:szCs w:val="20"/>
          <w:lang w:val="es-ES" w:eastAsia="es-ES"/>
        </w:rPr>
        <w:t xml:space="preserve">Auditoría </w:t>
      </w:r>
    </w:p>
    <w:p w:rsidR="007C2BFE" w:rsidRPr="007C2BFE" w:rsidRDefault="007C2BFE" w:rsidP="007C2BFE">
      <w:pPr>
        <w:spacing w:after="0" w:line="240" w:lineRule="auto"/>
        <w:jc w:val="both"/>
        <w:rPr>
          <w:rFonts w:ascii="Footlight MT Light" w:eastAsia="Times New Roman" w:hAnsi="Footlight MT Light" w:cs="Times New Roman"/>
          <w:sz w:val="28"/>
          <w:szCs w:val="20"/>
          <w:lang w:val="es-ES" w:eastAsia="es-ES"/>
        </w:rPr>
      </w:pPr>
      <w:r w:rsidRPr="007C2BFE">
        <w:rPr>
          <w:rFonts w:ascii="Footlight MT Light" w:eastAsia="Times New Roman" w:hAnsi="Footlight MT Light" w:cs="Times New Roman"/>
          <w:sz w:val="28"/>
          <w:szCs w:val="20"/>
          <w:lang w:val="es-ES" w:eastAsia="es-ES"/>
        </w:rPr>
        <w:t xml:space="preserve">      </w:t>
      </w:r>
      <w:proofErr w:type="spellStart"/>
      <w:r w:rsidR="008D00C7">
        <w:rPr>
          <w:rFonts w:ascii="Footlight MT Light" w:eastAsia="Times New Roman" w:hAnsi="Footlight MT Light" w:cs="Times New Roman"/>
          <w:sz w:val="28"/>
          <w:szCs w:val="20"/>
          <w:lang w:val="es-ES" w:eastAsia="es-ES"/>
        </w:rPr>
        <w:t>Msc</w:t>
      </w:r>
      <w:proofErr w:type="spellEnd"/>
      <w:r w:rsidR="008D00C7">
        <w:rPr>
          <w:rFonts w:ascii="Footlight MT Light" w:eastAsia="Times New Roman" w:hAnsi="Footlight MT Light" w:cs="Times New Roman"/>
          <w:sz w:val="28"/>
          <w:szCs w:val="20"/>
          <w:lang w:val="es-ES" w:eastAsia="es-ES"/>
        </w:rPr>
        <w:t xml:space="preserve">. Mauro Angulo Ruiz. </w:t>
      </w:r>
      <w:r w:rsidRPr="007C2BFE">
        <w:rPr>
          <w:rFonts w:ascii="Footlight MT Light" w:eastAsia="Times New Roman" w:hAnsi="Footlight MT Light" w:cs="Times New Roman"/>
          <w:sz w:val="28"/>
          <w:szCs w:val="20"/>
          <w:lang w:val="es-ES" w:eastAsia="es-ES"/>
        </w:rPr>
        <w:t xml:space="preserve"> </w:t>
      </w:r>
      <w:r w:rsidR="00CC0410">
        <w:rPr>
          <w:rFonts w:ascii="Footlight MT Light" w:eastAsia="Times New Roman" w:hAnsi="Footlight MT Light" w:cs="Times New Roman"/>
          <w:sz w:val="28"/>
          <w:szCs w:val="20"/>
          <w:lang w:val="es-ES" w:eastAsia="es-ES"/>
        </w:rPr>
        <w:t>Subgerente</w:t>
      </w:r>
    </w:p>
    <w:p w:rsidR="007C2BFE" w:rsidRPr="007C2BFE" w:rsidRDefault="007C2BFE" w:rsidP="007C2BFE">
      <w:pPr>
        <w:spacing w:after="0" w:line="240" w:lineRule="auto"/>
        <w:jc w:val="both"/>
        <w:rPr>
          <w:rFonts w:ascii="Footlight MT Light" w:eastAsia="Times New Roman" w:hAnsi="Footlight MT Light" w:cs="Times New Roman"/>
          <w:sz w:val="28"/>
          <w:szCs w:val="20"/>
          <w:lang w:val="es-ES" w:eastAsia="es-ES"/>
        </w:rPr>
      </w:pPr>
      <w:r w:rsidRPr="007C2BFE">
        <w:rPr>
          <w:rFonts w:ascii="Footlight MT Light" w:eastAsia="Times New Roman" w:hAnsi="Footlight MT Light" w:cs="Times New Roman"/>
          <w:sz w:val="28"/>
          <w:szCs w:val="20"/>
          <w:lang w:val="es-ES" w:eastAsia="es-ES"/>
        </w:rPr>
        <w:t xml:space="preserve">      Archivo</w:t>
      </w:r>
    </w:p>
    <w:p w:rsidR="0052092D" w:rsidRPr="007C2BFE" w:rsidRDefault="0052092D" w:rsidP="0052092D">
      <w:pPr>
        <w:spacing w:after="0" w:line="240" w:lineRule="auto"/>
        <w:rPr>
          <w:rFonts w:ascii="Times New Roman" w:eastAsia="Times New Roman" w:hAnsi="Times New Roman" w:cs="Times New Roman"/>
          <w:b/>
          <w:iCs/>
          <w:sz w:val="24"/>
          <w:szCs w:val="24"/>
          <w:lang w:eastAsia="es-ES"/>
        </w:rPr>
      </w:pPr>
    </w:p>
    <w:sectPr w:rsidR="0052092D" w:rsidRPr="007C2BFE" w:rsidSect="000A630A">
      <w:headerReference w:type="default" r:id="rId10"/>
      <w:footerReference w:type="default" r:id="rId11"/>
      <w:headerReference w:type="first" r:id="rId12"/>
      <w:pgSz w:w="12240" w:h="15840" w:code="1"/>
      <w:pgMar w:top="1418" w:right="1418" w:bottom="1418"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DC" w:rsidRDefault="002F12DC" w:rsidP="00BB6B65">
      <w:pPr>
        <w:spacing w:after="0" w:line="240" w:lineRule="auto"/>
      </w:pPr>
      <w:r>
        <w:separator/>
      </w:r>
    </w:p>
  </w:endnote>
  <w:endnote w:type="continuationSeparator" w:id="0">
    <w:p w:rsidR="002F12DC" w:rsidRDefault="002F12DC" w:rsidP="00BB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B98" w:rsidRDefault="00FE3B98">
    <w:pPr>
      <w:pStyle w:val="Piedepgina"/>
    </w:pPr>
    <w:r>
      <w:rPr>
        <w:noProof/>
        <w:lang w:val="es-CR" w:eastAsia="es-CR"/>
      </w:rPr>
      <w:drawing>
        <wp:anchor distT="0" distB="0" distL="114300" distR="114300" simplePos="0" relativeHeight="251659264" behindDoc="0" locked="0" layoutInCell="1" allowOverlap="1" wp14:anchorId="78F8023B" wp14:editId="5D7A9AA0">
          <wp:simplePos x="0" y="0"/>
          <wp:positionH relativeFrom="column">
            <wp:posOffset>6039485</wp:posOffset>
          </wp:positionH>
          <wp:positionV relativeFrom="paragraph">
            <wp:posOffset>-1234440</wp:posOffset>
          </wp:positionV>
          <wp:extent cx="655955" cy="1584960"/>
          <wp:effectExtent l="0" t="0" r="0" b="0"/>
          <wp:wrapThrough wrapText="bothSides">
            <wp:wrapPolygon edited="0">
              <wp:start x="0" y="0"/>
              <wp:lineTo x="0" y="21288"/>
              <wp:lineTo x="20701" y="21288"/>
              <wp:lineTo x="20701"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955" cy="158496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DC" w:rsidRDefault="002F12DC" w:rsidP="00BB6B65">
      <w:pPr>
        <w:spacing w:after="0" w:line="240" w:lineRule="auto"/>
      </w:pPr>
      <w:r>
        <w:separator/>
      </w:r>
    </w:p>
  </w:footnote>
  <w:footnote w:type="continuationSeparator" w:id="0">
    <w:p w:rsidR="002F12DC" w:rsidRDefault="002F12DC" w:rsidP="00BB6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65" w:rsidRPr="00A51AA1" w:rsidRDefault="00BB6B65" w:rsidP="00A51AA1">
    <w:pPr>
      <w:pStyle w:val="Encabezado"/>
      <w:tabs>
        <w:tab w:val="left" w:pos="422"/>
        <w:tab w:val="right" w:pos="9121"/>
      </w:tabs>
      <w:rPr>
        <w:rFonts w:ascii="Franklin Gothic Book" w:hAnsi="Franklin Gothic Book"/>
      </w:rPr>
    </w:pPr>
  </w:p>
  <w:p w:rsidR="004F2518" w:rsidRPr="008263AA" w:rsidRDefault="00A51AA1" w:rsidP="00A51AA1">
    <w:pPr>
      <w:pStyle w:val="Encabezado"/>
      <w:rPr>
        <w:rFonts w:ascii="Franklin Gothic Book" w:hAnsi="Franklin Gothic Book"/>
        <w:sz w:val="20"/>
      </w:rPr>
    </w:pPr>
    <w:r w:rsidRPr="00A51AA1">
      <w:rPr>
        <w:rFonts w:ascii="Times New Roman" w:eastAsia="Times New Roman" w:hAnsi="Times New Roman" w:cs="Times New Roman"/>
        <w:noProof/>
        <w:sz w:val="20"/>
        <w:szCs w:val="20"/>
        <w:lang w:val="es-CR" w:eastAsia="es-CR"/>
      </w:rPr>
      <mc:AlternateContent>
        <mc:Choice Requires="wps">
          <w:drawing>
            <wp:inline distT="0" distB="0" distL="0" distR="0" wp14:anchorId="3F58AE6E" wp14:editId="4828873B">
              <wp:extent cx="2374265" cy="612000"/>
              <wp:effectExtent l="0" t="0" r="26035" b="1714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2000"/>
                      </a:xfrm>
                      <a:prstGeom prst="rect">
                        <a:avLst/>
                      </a:prstGeom>
                      <a:solidFill>
                        <a:srgbClr val="FFFFFF"/>
                      </a:solidFill>
                      <a:ln w="9525">
                        <a:solidFill>
                          <a:sysClr val="window" lastClr="FFFFFF"/>
                        </a:solidFill>
                        <a:miter lim="800000"/>
                        <a:headEnd/>
                        <a:tailEnd/>
                      </a:ln>
                    </wps:spPr>
                    <wps:txbx>
                      <w:txbxContent>
                        <w:sdt>
                          <w:sdtPr>
                            <w:rPr>
                              <w:rFonts w:ascii="Franklin Gothic Book" w:hAnsi="Franklin Gothic Book" w:cs="Arial"/>
                              <w:b/>
                              <w:sz w:val="16"/>
                              <w:szCs w:val="16"/>
                            </w:rPr>
                            <w:id w:val="493682565"/>
                            <w:docPartObj>
                              <w:docPartGallery w:val="Page Numbers (Top of Page)"/>
                              <w:docPartUnique/>
                            </w:docPartObj>
                          </w:sdtPr>
                          <w:sdtEndPr/>
                          <w:sdtContent>
                            <w:p w:rsidR="00A51AA1" w:rsidRPr="00C81CB5" w:rsidRDefault="00184341" w:rsidP="00A51AA1">
                              <w:pPr>
                                <w:spacing w:after="0" w:line="240" w:lineRule="auto"/>
                                <w:rPr>
                                  <w:rFonts w:ascii="Franklin Gothic Book" w:hAnsi="Franklin Gothic Book" w:cs="Arial"/>
                                  <w:b/>
                                  <w:sz w:val="16"/>
                                  <w:szCs w:val="16"/>
                                  <w:lang w:val="es-CR"/>
                                </w:rPr>
                              </w:pPr>
                              <w:r w:rsidRPr="00C81CB5">
                                <w:rPr>
                                  <w:rFonts w:ascii="Franklin Gothic Book" w:hAnsi="Franklin Gothic Book" w:cs="Arial"/>
                                  <w:b/>
                                  <w:sz w:val="16"/>
                                  <w:szCs w:val="16"/>
                                  <w:lang w:val="es-CR"/>
                                </w:rPr>
                                <w:t xml:space="preserve">RH-OF-  </w:t>
                              </w:r>
                              <w:r w:rsidR="00D35D66">
                                <w:rPr>
                                  <w:rFonts w:ascii="Franklin Gothic Book" w:hAnsi="Franklin Gothic Book" w:cs="Arial"/>
                                  <w:b/>
                                  <w:sz w:val="16"/>
                                  <w:szCs w:val="16"/>
                                  <w:lang w:val="es-CR"/>
                                </w:rPr>
                                <w:t>761</w:t>
                              </w:r>
                              <w:r w:rsidR="002022BD">
                                <w:rPr>
                                  <w:rFonts w:ascii="Franklin Gothic Book" w:hAnsi="Franklin Gothic Book" w:cs="Arial"/>
                                  <w:b/>
                                  <w:sz w:val="16"/>
                                  <w:szCs w:val="16"/>
                                  <w:lang w:val="es-CR"/>
                                </w:rPr>
                                <w:t>-2018</w:t>
                              </w:r>
                            </w:p>
                            <w:p w:rsidR="00A51AA1" w:rsidRPr="00C81CB5" w:rsidRDefault="00F51752" w:rsidP="00A51AA1">
                              <w:pPr>
                                <w:spacing w:after="0" w:line="240" w:lineRule="auto"/>
                                <w:rPr>
                                  <w:rFonts w:ascii="Franklin Gothic Book" w:hAnsi="Franklin Gothic Book" w:cs="Arial"/>
                                  <w:b/>
                                  <w:sz w:val="16"/>
                                  <w:szCs w:val="16"/>
                                  <w:lang w:val="es-CR"/>
                                </w:rPr>
                              </w:pPr>
                              <w:r w:rsidRPr="00C81CB5">
                                <w:rPr>
                                  <w:rFonts w:ascii="Franklin Gothic Book" w:hAnsi="Franklin Gothic Book" w:cs="Arial"/>
                                  <w:b/>
                                  <w:sz w:val="16"/>
                                  <w:szCs w:val="16"/>
                                  <w:lang w:val="es-CR"/>
                                </w:rPr>
                                <w:t xml:space="preserve">Ing. </w:t>
                              </w:r>
                              <w:r w:rsidR="00927419" w:rsidRPr="00C81CB5">
                                <w:rPr>
                                  <w:rFonts w:ascii="Franklin Gothic Book" w:hAnsi="Franklin Gothic Book" w:cs="Arial"/>
                                  <w:b/>
                                  <w:sz w:val="16"/>
                                  <w:szCs w:val="16"/>
                                  <w:lang w:val="es-CR"/>
                                </w:rPr>
                                <w:t xml:space="preserve">Patricia </w:t>
                              </w:r>
                              <w:r w:rsidR="00D35D66" w:rsidRPr="00C81CB5">
                                <w:rPr>
                                  <w:rFonts w:ascii="Franklin Gothic Book" w:hAnsi="Franklin Gothic Book" w:cs="Arial"/>
                                  <w:b/>
                                  <w:sz w:val="16"/>
                                  <w:szCs w:val="16"/>
                                  <w:lang w:val="es-CR"/>
                                </w:rPr>
                                <w:t>Quirós</w:t>
                              </w:r>
                              <w:r w:rsidR="00927419" w:rsidRPr="00C81CB5">
                                <w:rPr>
                                  <w:rFonts w:ascii="Franklin Gothic Book" w:hAnsi="Franklin Gothic Book" w:cs="Arial"/>
                                  <w:b/>
                                  <w:sz w:val="16"/>
                                  <w:szCs w:val="16"/>
                                  <w:lang w:val="es-CR"/>
                                </w:rPr>
                                <w:t xml:space="preserve"> </w:t>
                              </w:r>
                              <w:r w:rsidR="00D35D66" w:rsidRPr="00C81CB5">
                                <w:rPr>
                                  <w:rFonts w:ascii="Franklin Gothic Book" w:hAnsi="Franklin Gothic Book" w:cs="Arial"/>
                                  <w:b/>
                                  <w:sz w:val="16"/>
                                  <w:szCs w:val="16"/>
                                  <w:lang w:val="es-CR"/>
                                </w:rPr>
                                <w:t>Quirós</w:t>
                              </w:r>
                              <w:r w:rsidR="00927419" w:rsidRPr="00C81CB5">
                                <w:rPr>
                                  <w:rFonts w:ascii="Franklin Gothic Book" w:hAnsi="Franklin Gothic Book" w:cs="Arial"/>
                                  <w:b/>
                                  <w:sz w:val="16"/>
                                  <w:szCs w:val="16"/>
                                  <w:lang w:val="es-CR"/>
                                </w:rPr>
                                <w:t xml:space="preserve"> </w:t>
                              </w:r>
                              <w:r w:rsidR="00AF5B4A" w:rsidRPr="00C81CB5">
                                <w:rPr>
                                  <w:rFonts w:ascii="Franklin Gothic Book" w:hAnsi="Franklin Gothic Book" w:cs="Arial"/>
                                  <w:b/>
                                  <w:sz w:val="16"/>
                                  <w:szCs w:val="16"/>
                                  <w:lang w:val="es-CR"/>
                                </w:rPr>
                                <w:t xml:space="preserve"> </w:t>
                              </w:r>
                            </w:p>
                            <w:p w:rsidR="00A51AA1" w:rsidRPr="009944ED" w:rsidRDefault="00A51AA1" w:rsidP="00A51AA1">
                              <w:pPr>
                                <w:spacing w:after="0" w:line="240" w:lineRule="auto"/>
                                <w:rPr>
                                  <w:rFonts w:ascii="Franklin Gothic Book" w:hAnsi="Franklin Gothic Book" w:cs="Arial"/>
                                  <w:b/>
                                  <w:sz w:val="16"/>
                                  <w:szCs w:val="16"/>
                                </w:rPr>
                              </w:pPr>
                              <w:r w:rsidRPr="009944ED">
                                <w:rPr>
                                  <w:rFonts w:ascii="Franklin Gothic Book" w:hAnsi="Franklin Gothic Book" w:cs="Arial"/>
                                  <w:b/>
                                  <w:sz w:val="16"/>
                                  <w:szCs w:val="16"/>
                                </w:rPr>
                                <w:t xml:space="preserve">Página </w:t>
                              </w:r>
                              <w:r w:rsidRPr="009944ED">
                                <w:rPr>
                                  <w:rFonts w:ascii="Franklin Gothic Book" w:hAnsi="Franklin Gothic Book" w:cs="Arial"/>
                                  <w:b/>
                                  <w:sz w:val="16"/>
                                  <w:szCs w:val="16"/>
                                </w:rPr>
                                <w:fldChar w:fldCharType="begin"/>
                              </w:r>
                              <w:r w:rsidRPr="009944ED">
                                <w:rPr>
                                  <w:rFonts w:ascii="Franklin Gothic Book" w:hAnsi="Franklin Gothic Book" w:cs="Arial"/>
                                  <w:b/>
                                  <w:sz w:val="16"/>
                                  <w:szCs w:val="16"/>
                                </w:rPr>
                                <w:instrText xml:space="preserve"> PAGE </w:instrText>
                              </w:r>
                              <w:r w:rsidRPr="009944ED">
                                <w:rPr>
                                  <w:rFonts w:ascii="Franklin Gothic Book" w:hAnsi="Franklin Gothic Book" w:cs="Arial"/>
                                  <w:b/>
                                  <w:sz w:val="16"/>
                                  <w:szCs w:val="16"/>
                                </w:rPr>
                                <w:fldChar w:fldCharType="separate"/>
                              </w:r>
                              <w:r w:rsidR="00A1014C">
                                <w:rPr>
                                  <w:rFonts w:ascii="Franklin Gothic Book" w:hAnsi="Franklin Gothic Book" w:cs="Arial"/>
                                  <w:b/>
                                  <w:noProof/>
                                  <w:sz w:val="16"/>
                                  <w:szCs w:val="16"/>
                                </w:rPr>
                                <w:t>5</w:t>
                              </w:r>
                              <w:r w:rsidRPr="009944ED">
                                <w:rPr>
                                  <w:rFonts w:ascii="Franklin Gothic Book" w:hAnsi="Franklin Gothic Book" w:cs="Arial"/>
                                  <w:b/>
                                  <w:sz w:val="16"/>
                                  <w:szCs w:val="16"/>
                                </w:rPr>
                                <w:fldChar w:fldCharType="end"/>
                              </w:r>
                              <w:r w:rsidRPr="009944ED">
                                <w:rPr>
                                  <w:rFonts w:ascii="Franklin Gothic Book" w:hAnsi="Franklin Gothic Book" w:cs="Arial"/>
                                  <w:b/>
                                  <w:sz w:val="16"/>
                                  <w:szCs w:val="16"/>
                                </w:rPr>
                                <w:t xml:space="preserve"> de </w:t>
                              </w:r>
                              <w:r w:rsidR="00D35D66">
                                <w:rPr>
                                  <w:rFonts w:ascii="Franklin Gothic Book" w:hAnsi="Franklin Gothic Book" w:cs="Arial"/>
                                  <w:b/>
                                  <w:sz w:val="16"/>
                                  <w:szCs w:val="16"/>
                                </w:rPr>
                                <w:t>8</w:t>
                              </w:r>
                            </w:p>
                          </w:sdtContent>
                        </w:sdt>
                        <w:p w:rsidR="00A51AA1" w:rsidRPr="009944ED" w:rsidRDefault="00A51AA1" w:rsidP="00A51AA1">
                          <w:pPr>
                            <w:pStyle w:val="Encabezado"/>
                            <w:rPr>
                              <w:rFonts w:ascii="Arial" w:hAnsi="Arial" w:cs="Arial"/>
                              <w:b/>
                              <w:sz w:val="16"/>
                              <w:szCs w:val="16"/>
                            </w:rPr>
                          </w:pPr>
                        </w:p>
                        <w:p w:rsidR="00A51AA1" w:rsidRPr="005D18BE" w:rsidRDefault="00A51AA1" w:rsidP="00A51AA1"/>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186.9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" strokecolor="window">
              <v:textbox>
                <w:txbxContent>
                  <w:sdt>
                    <w:sdtPr>
                      <w:rPr>
                        <w:rFonts w:ascii="Franklin Gothic Book" w:hAnsi="Franklin Gothic Book" w:cs="Arial"/>
                        <w:b/>
                        <w:sz w:val="16"/>
                        <w:szCs w:val="16"/>
                      </w:rPr>
                      <w:id w:val="493682565"/>
                      <w:docPartObj>
                        <w:docPartGallery w:val="Page Numbers (Top of Page)"/>
                        <w:docPartUnique/>
                      </w:docPartObj>
                    </w:sdtPr>
                    <w:sdtEndPr/>
                    <w:sdtContent>
                      <w:p w:rsidR="00A51AA1" w:rsidRPr="00C81CB5" w:rsidRDefault="00184341" w:rsidP="00A51AA1">
                        <w:pPr>
                          <w:spacing w:after="0" w:line="240" w:lineRule="auto"/>
                          <w:rPr>
                            <w:rFonts w:ascii="Franklin Gothic Book" w:hAnsi="Franklin Gothic Book" w:cs="Arial"/>
                            <w:b/>
                            <w:sz w:val="16"/>
                            <w:szCs w:val="16"/>
                            <w:lang w:val="es-CR"/>
                          </w:rPr>
                        </w:pPr>
                        <w:r w:rsidRPr="00C81CB5">
                          <w:rPr>
                            <w:rFonts w:ascii="Franklin Gothic Book" w:hAnsi="Franklin Gothic Book" w:cs="Arial"/>
                            <w:b/>
                            <w:sz w:val="16"/>
                            <w:szCs w:val="16"/>
                            <w:lang w:val="es-CR"/>
                          </w:rPr>
                          <w:t xml:space="preserve">RH-OF-  </w:t>
                        </w:r>
                        <w:r w:rsidR="00D35D66">
                          <w:rPr>
                            <w:rFonts w:ascii="Franklin Gothic Book" w:hAnsi="Franklin Gothic Book" w:cs="Arial"/>
                            <w:b/>
                            <w:sz w:val="16"/>
                            <w:szCs w:val="16"/>
                            <w:lang w:val="es-CR"/>
                          </w:rPr>
                          <w:t>761</w:t>
                        </w:r>
                        <w:r w:rsidR="002022BD">
                          <w:rPr>
                            <w:rFonts w:ascii="Franklin Gothic Book" w:hAnsi="Franklin Gothic Book" w:cs="Arial"/>
                            <w:b/>
                            <w:sz w:val="16"/>
                            <w:szCs w:val="16"/>
                            <w:lang w:val="es-CR"/>
                          </w:rPr>
                          <w:t>-2018</w:t>
                        </w:r>
                      </w:p>
                      <w:p w:rsidR="00A51AA1" w:rsidRPr="00C81CB5" w:rsidRDefault="00F51752" w:rsidP="00A51AA1">
                        <w:pPr>
                          <w:spacing w:after="0" w:line="240" w:lineRule="auto"/>
                          <w:rPr>
                            <w:rFonts w:ascii="Franklin Gothic Book" w:hAnsi="Franklin Gothic Book" w:cs="Arial"/>
                            <w:b/>
                            <w:sz w:val="16"/>
                            <w:szCs w:val="16"/>
                            <w:lang w:val="es-CR"/>
                          </w:rPr>
                        </w:pPr>
                        <w:r w:rsidRPr="00C81CB5">
                          <w:rPr>
                            <w:rFonts w:ascii="Franklin Gothic Book" w:hAnsi="Franklin Gothic Book" w:cs="Arial"/>
                            <w:b/>
                            <w:sz w:val="16"/>
                            <w:szCs w:val="16"/>
                            <w:lang w:val="es-CR"/>
                          </w:rPr>
                          <w:t xml:space="preserve">Ing. </w:t>
                        </w:r>
                        <w:r w:rsidR="00927419" w:rsidRPr="00C81CB5">
                          <w:rPr>
                            <w:rFonts w:ascii="Franklin Gothic Book" w:hAnsi="Franklin Gothic Book" w:cs="Arial"/>
                            <w:b/>
                            <w:sz w:val="16"/>
                            <w:szCs w:val="16"/>
                            <w:lang w:val="es-CR"/>
                          </w:rPr>
                          <w:t xml:space="preserve">Patricia </w:t>
                        </w:r>
                        <w:r w:rsidR="00D35D66" w:rsidRPr="00C81CB5">
                          <w:rPr>
                            <w:rFonts w:ascii="Franklin Gothic Book" w:hAnsi="Franklin Gothic Book" w:cs="Arial"/>
                            <w:b/>
                            <w:sz w:val="16"/>
                            <w:szCs w:val="16"/>
                            <w:lang w:val="es-CR"/>
                          </w:rPr>
                          <w:t>Quirós</w:t>
                        </w:r>
                        <w:r w:rsidR="00927419" w:rsidRPr="00C81CB5">
                          <w:rPr>
                            <w:rFonts w:ascii="Franklin Gothic Book" w:hAnsi="Franklin Gothic Book" w:cs="Arial"/>
                            <w:b/>
                            <w:sz w:val="16"/>
                            <w:szCs w:val="16"/>
                            <w:lang w:val="es-CR"/>
                          </w:rPr>
                          <w:t xml:space="preserve"> </w:t>
                        </w:r>
                        <w:r w:rsidR="00D35D66" w:rsidRPr="00C81CB5">
                          <w:rPr>
                            <w:rFonts w:ascii="Franklin Gothic Book" w:hAnsi="Franklin Gothic Book" w:cs="Arial"/>
                            <w:b/>
                            <w:sz w:val="16"/>
                            <w:szCs w:val="16"/>
                            <w:lang w:val="es-CR"/>
                          </w:rPr>
                          <w:t>Quirós</w:t>
                        </w:r>
                        <w:r w:rsidR="00927419" w:rsidRPr="00C81CB5">
                          <w:rPr>
                            <w:rFonts w:ascii="Franklin Gothic Book" w:hAnsi="Franklin Gothic Book" w:cs="Arial"/>
                            <w:b/>
                            <w:sz w:val="16"/>
                            <w:szCs w:val="16"/>
                            <w:lang w:val="es-CR"/>
                          </w:rPr>
                          <w:t xml:space="preserve"> </w:t>
                        </w:r>
                        <w:r w:rsidR="00AF5B4A" w:rsidRPr="00C81CB5">
                          <w:rPr>
                            <w:rFonts w:ascii="Franklin Gothic Book" w:hAnsi="Franklin Gothic Book" w:cs="Arial"/>
                            <w:b/>
                            <w:sz w:val="16"/>
                            <w:szCs w:val="16"/>
                            <w:lang w:val="es-CR"/>
                          </w:rPr>
                          <w:t xml:space="preserve"> </w:t>
                        </w:r>
                      </w:p>
                      <w:p w:rsidR="00A51AA1" w:rsidRPr="009944ED" w:rsidRDefault="00A51AA1" w:rsidP="00A51AA1">
                        <w:pPr>
                          <w:spacing w:after="0" w:line="240" w:lineRule="auto"/>
                          <w:rPr>
                            <w:rFonts w:ascii="Franklin Gothic Book" w:hAnsi="Franklin Gothic Book" w:cs="Arial"/>
                            <w:b/>
                            <w:sz w:val="16"/>
                            <w:szCs w:val="16"/>
                          </w:rPr>
                        </w:pPr>
                        <w:r w:rsidRPr="009944ED">
                          <w:rPr>
                            <w:rFonts w:ascii="Franklin Gothic Book" w:hAnsi="Franklin Gothic Book" w:cs="Arial"/>
                            <w:b/>
                            <w:sz w:val="16"/>
                            <w:szCs w:val="16"/>
                          </w:rPr>
                          <w:t xml:space="preserve">Página </w:t>
                        </w:r>
                        <w:r w:rsidRPr="009944ED">
                          <w:rPr>
                            <w:rFonts w:ascii="Franklin Gothic Book" w:hAnsi="Franklin Gothic Book" w:cs="Arial"/>
                            <w:b/>
                            <w:sz w:val="16"/>
                            <w:szCs w:val="16"/>
                          </w:rPr>
                          <w:fldChar w:fldCharType="begin"/>
                        </w:r>
                        <w:r w:rsidRPr="009944ED">
                          <w:rPr>
                            <w:rFonts w:ascii="Franklin Gothic Book" w:hAnsi="Franklin Gothic Book" w:cs="Arial"/>
                            <w:b/>
                            <w:sz w:val="16"/>
                            <w:szCs w:val="16"/>
                          </w:rPr>
                          <w:instrText xml:space="preserve"> PAGE </w:instrText>
                        </w:r>
                        <w:r w:rsidRPr="009944ED">
                          <w:rPr>
                            <w:rFonts w:ascii="Franklin Gothic Book" w:hAnsi="Franklin Gothic Book" w:cs="Arial"/>
                            <w:b/>
                            <w:sz w:val="16"/>
                            <w:szCs w:val="16"/>
                          </w:rPr>
                          <w:fldChar w:fldCharType="separate"/>
                        </w:r>
                        <w:r w:rsidR="00A1014C">
                          <w:rPr>
                            <w:rFonts w:ascii="Franklin Gothic Book" w:hAnsi="Franklin Gothic Book" w:cs="Arial"/>
                            <w:b/>
                            <w:noProof/>
                            <w:sz w:val="16"/>
                            <w:szCs w:val="16"/>
                          </w:rPr>
                          <w:t>5</w:t>
                        </w:r>
                        <w:r w:rsidRPr="009944ED">
                          <w:rPr>
                            <w:rFonts w:ascii="Franklin Gothic Book" w:hAnsi="Franklin Gothic Book" w:cs="Arial"/>
                            <w:b/>
                            <w:sz w:val="16"/>
                            <w:szCs w:val="16"/>
                          </w:rPr>
                          <w:fldChar w:fldCharType="end"/>
                        </w:r>
                        <w:r w:rsidRPr="009944ED">
                          <w:rPr>
                            <w:rFonts w:ascii="Franklin Gothic Book" w:hAnsi="Franklin Gothic Book" w:cs="Arial"/>
                            <w:b/>
                            <w:sz w:val="16"/>
                            <w:szCs w:val="16"/>
                          </w:rPr>
                          <w:t xml:space="preserve"> de </w:t>
                        </w:r>
                        <w:r w:rsidR="00D35D66">
                          <w:rPr>
                            <w:rFonts w:ascii="Franklin Gothic Book" w:hAnsi="Franklin Gothic Book" w:cs="Arial"/>
                            <w:b/>
                            <w:sz w:val="16"/>
                            <w:szCs w:val="16"/>
                          </w:rPr>
                          <w:t>8</w:t>
                        </w:r>
                      </w:p>
                    </w:sdtContent>
                  </w:sdt>
                  <w:p w:rsidR="00A51AA1" w:rsidRPr="009944ED" w:rsidRDefault="00A51AA1" w:rsidP="00A51AA1">
                    <w:pPr>
                      <w:pStyle w:val="Encabezado"/>
                      <w:rPr>
                        <w:rFonts w:ascii="Arial" w:hAnsi="Arial" w:cs="Arial"/>
                        <w:b/>
                        <w:sz w:val="16"/>
                        <w:szCs w:val="16"/>
                      </w:rPr>
                    </w:pPr>
                  </w:p>
                  <w:p w:rsidR="00A51AA1" w:rsidRPr="005D18BE" w:rsidRDefault="00A51AA1" w:rsidP="00A51AA1"/>
                </w:txbxContent>
              </v:textbox>
              <w10:anchorlock/>
            </v:shape>
          </w:pict>
        </mc:Fallback>
      </mc:AlternateContent>
    </w:r>
  </w:p>
  <w:p w:rsidR="00E96753" w:rsidRDefault="0010735A" w:rsidP="0010735A">
    <w:pPr>
      <w:pStyle w:val="Encabezado"/>
      <w:tabs>
        <w:tab w:val="left" w:pos="538"/>
      </w:tabs>
      <w:rPr>
        <w:rFonts w:ascii="Century Gothic" w:hAnsi="Century Gothic"/>
        <w:sz w:val="20"/>
      </w:rPr>
    </w:pPr>
    <w:r>
      <w:rPr>
        <w:rFonts w:ascii="Century Gothic" w:hAnsi="Century Gothic"/>
        <w:sz w:val="20"/>
      </w:rPr>
      <w:tab/>
    </w:r>
    <w:r>
      <w:rPr>
        <w:rFonts w:ascii="Century Gothic" w:hAnsi="Century Gothic"/>
        <w:sz w:val="20"/>
      </w:rPr>
      <w:tab/>
    </w:r>
  </w:p>
  <w:p w:rsidR="004F2518" w:rsidRDefault="0010735A" w:rsidP="0010735A">
    <w:pPr>
      <w:pStyle w:val="Encabezado"/>
      <w:tabs>
        <w:tab w:val="left" w:pos="538"/>
      </w:tabs>
      <w:rPr>
        <w:rFonts w:ascii="Century Gothic" w:hAnsi="Century Gothic"/>
        <w:sz w:val="20"/>
      </w:rPr>
    </w:pPr>
    <w:r>
      <w:rPr>
        <w:rFonts w:ascii="Century Gothic" w:hAnsi="Century Gothic"/>
        <w:sz w:val="20"/>
      </w:rPr>
      <w:tab/>
    </w:r>
  </w:p>
  <w:p w:rsidR="00BB6B65" w:rsidRPr="00BB6B65" w:rsidRDefault="004F2518" w:rsidP="00BB6B65">
    <w:pPr>
      <w:pStyle w:val="Encabezado"/>
      <w:jc w:val="right"/>
      <w:rPr>
        <w:rFonts w:ascii="Century Gothic" w:hAnsi="Century Gothic"/>
        <w:sz w:val="18"/>
      </w:rPr>
    </w:pPr>
    <w:r>
      <w:rPr>
        <w:rFonts w:ascii="Century Gothic" w:hAnsi="Century Gothic"/>
        <w:noProof/>
        <w:sz w:val="18"/>
        <w:lang w:val="es-CR" w:eastAsia="es-CR"/>
      </w:rPr>
      <w:drawing>
        <wp:inline distT="0" distB="0" distL="0" distR="0" wp14:anchorId="55D8B108" wp14:editId="750C6E7F">
          <wp:extent cx="5151755" cy="8229600"/>
          <wp:effectExtent l="0" t="0" r="0" b="0"/>
          <wp:docPr id="1" name="Imagen 1" descr="C:\Users\Flor\Desktop\DESAMPARADOS\CAMBIOS FINALES\OF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Desktop\DESAMPARADOS\CAMBIOS FINALES\OFIC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755" cy="8229600"/>
                  </a:xfrm>
                  <a:prstGeom prst="rect">
                    <a:avLst/>
                  </a:prstGeom>
                  <a:noFill/>
                  <a:ln>
                    <a:noFill/>
                  </a:ln>
                </pic:spPr>
              </pic:pic>
            </a:graphicData>
          </a:graphic>
        </wp:inline>
      </w:drawing>
    </w:r>
    <w:r w:rsidR="00BB6B65" w:rsidRPr="00BB6B65">
      <w:rPr>
        <w:rFonts w:ascii="Century Gothic" w:hAnsi="Century Gothic"/>
        <w:sz w:val="18"/>
      </w:rPr>
      <w:t xml:space="preserve"> </w:t>
    </w:r>
    <w:r w:rsidR="00BB6B65" w:rsidRPr="00BB6B65">
      <w:rPr>
        <w:rFonts w:ascii="Century Gothic" w:hAnsi="Century Gothic"/>
        <w:color w:val="00B050"/>
        <w:sz w:val="18"/>
      </w:rPr>
      <w:t>000000</w:t>
    </w:r>
  </w:p>
  <w:p w:rsidR="00BB6B65" w:rsidRPr="00BB6B65" w:rsidRDefault="00BB6B65" w:rsidP="00BB6B65">
    <w:pPr>
      <w:pStyle w:val="Encabezado"/>
      <w:jc w:val="right"/>
      <w:rPr>
        <w:rFonts w:ascii="Century Gothic" w:hAnsi="Century Gothic"/>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D1" w:rsidRDefault="00F40ADC">
    <w:pPr>
      <w:pStyle w:val="Encabezado"/>
    </w:pPr>
    <w:r>
      <w:rPr>
        <w:noProof/>
        <w:lang w:val="es-CR" w:eastAsia="es-CR"/>
      </w:rPr>
      <w:drawing>
        <wp:inline distT="0" distB="0" distL="0" distR="0" wp14:anchorId="438ADC71" wp14:editId="4137BF9B">
          <wp:extent cx="5791835" cy="1120110"/>
          <wp:effectExtent l="0" t="0" r="0" b="4445"/>
          <wp:docPr id="3" name="Imagen 3" descr="C:\Users\MPizarro\Documents\Membretes y logos\DAF\Plantilla membrete ILUSTRADOR 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izarro\Documents\Membretes y logos\DAF\Plantilla membrete ILUSTRADOR R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835" cy="1120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820"/>
    <w:multiLevelType w:val="hybridMultilevel"/>
    <w:tmpl w:val="385A5456"/>
    <w:lvl w:ilvl="0" w:tplc="61B00F82">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
    <w:nsid w:val="0CC21EBF"/>
    <w:multiLevelType w:val="hybridMultilevel"/>
    <w:tmpl w:val="5BA6745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D066362"/>
    <w:multiLevelType w:val="hybridMultilevel"/>
    <w:tmpl w:val="125EFD88"/>
    <w:lvl w:ilvl="0" w:tplc="F1BA36C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3B3CB1"/>
    <w:multiLevelType w:val="hybridMultilevel"/>
    <w:tmpl w:val="773800CA"/>
    <w:lvl w:ilvl="0" w:tplc="140A000B">
      <w:start w:val="1"/>
      <w:numFmt w:val="bullet"/>
      <w:lvlText w:val=""/>
      <w:lvlJc w:val="left"/>
      <w:pPr>
        <w:ind w:left="1891" w:hanging="360"/>
      </w:pPr>
      <w:rPr>
        <w:rFonts w:ascii="Wingdings" w:hAnsi="Wingdings" w:hint="default"/>
      </w:rPr>
    </w:lvl>
    <w:lvl w:ilvl="1" w:tplc="140A0003" w:tentative="1">
      <w:start w:val="1"/>
      <w:numFmt w:val="bullet"/>
      <w:lvlText w:val="o"/>
      <w:lvlJc w:val="left"/>
      <w:pPr>
        <w:ind w:left="2611" w:hanging="360"/>
      </w:pPr>
      <w:rPr>
        <w:rFonts w:ascii="Courier New" w:hAnsi="Courier New" w:cs="Courier New" w:hint="default"/>
      </w:rPr>
    </w:lvl>
    <w:lvl w:ilvl="2" w:tplc="140A0005" w:tentative="1">
      <w:start w:val="1"/>
      <w:numFmt w:val="bullet"/>
      <w:lvlText w:val=""/>
      <w:lvlJc w:val="left"/>
      <w:pPr>
        <w:ind w:left="3331" w:hanging="360"/>
      </w:pPr>
      <w:rPr>
        <w:rFonts w:ascii="Wingdings" w:hAnsi="Wingdings" w:hint="default"/>
      </w:rPr>
    </w:lvl>
    <w:lvl w:ilvl="3" w:tplc="140A0001" w:tentative="1">
      <w:start w:val="1"/>
      <w:numFmt w:val="bullet"/>
      <w:lvlText w:val=""/>
      <w:lvlJc w:val="left"/>
      <w:pPr>
        <w:ind w:left="4051" w:hanging="360"/>
      </w:pPr>
      <w:rPr>
        <w:rFonts w:ascii="Symbol" w:hAnsi="Symbol" w:hint="default"/>
      </w:rPr>
    </w:lvl>
    <w:lvl w:ilvl="4" w:tplc="140A0003" w:tentative="1">
      <w:start w:val="1"/>
      <w:numFmt w:val="bullet"/>
      <w:lvlText w:val="o"/>
      <w:lvlJc w:val="left"/>
      <w:pPr>
        <w:ind w:left="4771" w:hanging="360"/>
      </w:pPr>
      <w:rPr>
        <w:rFonts w:ascii="Courier New" w:hAnsi="Courier New" w:cs="Courier New" w:hint="default"/>
      </w:rPr>
    </w:lvl>
    <w:lvl w:ilvl="5" w:tplc="140A0005" w:tentative="1">
      <w:start w:val="1"/>
      <w:numFmt w:val="bullet"/>
      <w:lvlText w:val=""/>
      <w:lvlJc w:val="left"/>
      <w:pPr>
        <w:ind w:left="5491" w:hanging="360"/>
      </w:pPr>
      <w:rPr>
        <w:rFonts w:ascii="Wingdings" w:hAnsi="Wingdings" w:hint="default"/>
      </w:rPr>
    </w:lvl>
    <w:lvl w:ilvl="6" w:tplc="140A0001" w:tentative="1">
      <w:start w:val="1"/>
      <w:numFmt w:val="bullet"/>
      <w:lvlText w:val=""/>
      <w:lvlJc w:val="left"/>
      <w:pPr>
        <w:ind w:left="6211" w:hanging="360"/>
      </w:pPr>
      <w:rPr>
        <w:rFonts w:ascii="Symbol" w:hAnsi="Symbol" w:hint="default"/>
      </w:rPr>
    </w:lvl>
    <w:lvl w:ilvl="7" w:tplc="140A0003" w:tentative="1">
      <w:start w:val="1"/>
      <w:numFmt w:val="bullet"/>
      <w:lvlText w:val="o"/>
      <w:lvlJc w:val="left"/>
      <w:pPr>
        <w:ind w:left="6931" w:hanging="360"/>
      </w:pPr>
      <w:rPr>
        <w:rFonts w:ascii="Courier New" w:hAnsi="Courier New" w:cs="Courier New" w:hint="default"/>
      </w:rPr>
    </w:lvl>
    <w:lvl w:ilvl="8" w:tplc="140A0005" w:tentative="1">
      <w:start w:val="1"/>
      <w:numFmt w:val="bullet"/>
      <w:lvlText w:val=""/>
      <w:lvlJc w:val="left"/>
      <w:pPr>
        <w:ind w:left="7651" w:hanging="360"/>
      </w:pPr>
      <w:rPr>
        <w:rFonts w:ascii="Wingdings" w:hAnsi="Wingdings" w:hint="default"/>
      </w:rPr>
    </w:lvl>
  </w:abstractNum>
  <w:abstractNum w:abstractNumId="4">
    <w:nsid w:val="155357BF"/>
    <w:multiLevelType w:val="hybridMultilevel"/>
    <w:tmpl w:val="EDD81F38"/>
    <w:lvl w:ilvl="0" w:tplc="140A000F">
      <w:start w:val="1"/>
      <w:numFmt w:val="decimal"/>
      <w:lvlText w:val="%1."/>
      <w:lvlJc w:val="left"/>
      <w:pPr>
        <w:ind w:left="1080" w:hanging="360"/>
      </w:pPr>
      <w:rPr>
        <w:rFont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nsid w:val="1EC05899"/>
    <w:multiLevelType w:val="hybridMultilevel"/>
    <w:tmpl w:val="3AC2ABE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nsid w:val="22C47129"/>
    <w:multiLevelType w:val="hybridMultilevel"/>
    <w:tmpl w:val="1BA4EB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2FE2244B"/>
    <w:multiLevelType w:val="hybridMultilevel"/>
    <w:tmpl w:val="ABDEE582"/>
    <w:lvl w:ilvl="0" w:tplc="CD58406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28B416B"/>
    <w:multiLevelType w:val="hybridMultilevel"/>
    <w:tmpl w:val="03DEA93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39703F36"/>
    <w:multiLevelType w:val="hybridMultilevel"/>
    <w:tmpl w:val="6F92C0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4B164759"/>
    <w:multiLevelType w:val="hybridMultilevel"/>
    <w:tmpl w:val="B20048C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F5F3AB8"/>
    <w:multiLevelType w:val="hybridMultilevel"/>
    <w:tmpl w:val="E12AAFA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B49384A"/>
    <w:multiLevelType w:val="hybridMultilevel"/>
    <w:tmpl w:val="B48E492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937437"/>
    <w:multiLevelType w:val="hybridMultilevel"/>
    <w:tmpl w:val="F62C9D8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62C72958"/>
    <w:multiLevelType w:val="hybridMultilevel"/>
    <w:tmpl w:val="754C400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631C67C1"/>
    <w:multiLevelType w:val="hybridMultilevel"/>
    <w:tmpl w:val="265E483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F378C1"/>
    <w:multiLevelType w:val="hybridMultilevel"/>
    <w:tmpl w:val="BF72020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75CB3085"/>
    <w:multiLevelType w:val="hybridMultilevel"/>
    <w:tmpl w:val="1FEAB7CC"/>
    <w:lvl w:ilvl="0" w:tplc="0C0A000D">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5"/>
  </w:num>
  <w:num w:numId="3">
    <w:abstractNumId w:val="10"/>
  </w:num>
  <w:num w:numId="4">
    <w:abstractNumId w:val="11"/>
  </w:num>
  <w:num w:numId="5">
    <w:abstractNumId w:val="12"/>
  </w:num>
  <w:num w:numId="6">
    <w:abstractNumId w:val="5"/>
  </w:num>
  <w:num w:numId="7">
    <w:abstractNumId w:val="4"/>
  </w:num>
  <w:num w:numId="8">
    <w:abstractNumId w:val="13"/>
  </w:num>
  <w:num w:numId="9">
    <w:abstractNumId w:val="7"/>
  </w:num>
  <w:num w:numId="10">
    <w:abstractNumId w:val="2"/>
  </w:num>
  <w:num w:numId="11">
    <w:abstractNumId w:val="0"/>
  </w:num>
  <w:num w:numId="12">
    <w:abstractNumId w:val="14"/>
  </w:num>
  <w:num w:numId="13">
    <w:abstractNumId w:val="1"/>
  </w:num>
  <w:num w:numId="14">
    <w:abstractNumId w:val="9"/>
  </w:num>
  <w:num w:numId="15">
    <w:abstractNumId w:val="8"/>
  </w:num>
  <w:num w:numId="16">
    <w:abstractNumId w:val="6"/>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65"/>
    <w:rsid w:val="00005060"/>
    <w:rsid w:val="000058AE"/>
    <w:rsid w:val="00007CB6"/>
    <w:rsid w:val="00024441"/>
    <w:rsid w:val="00025C44"/>
    <w:rsid w:val="0004134F"/>
    <w:rsid w:val="00044102"/>
    <w:rsid w:val="000456DD"/>
    <w:rsid w:val="0006438E"/>
    <w:rsid w:val="000643CC"/>
    <w:rsid w:val="000733B0"/>
    <w:rsid w:val="0007581E"/>
    <w:rsid w:val="00075D22"/>
    <w:rsid w:val="00077016"/>
    <w:rsid w:val="00087AB0"/>
    <w:rsid w:val="00093073"/>
    <w:rsid w:val="000948AA"/>
    <w:rsid w:val="00094BE5"/>
    <w:rsid w:val="000A03ED"/>
    <w:rsid w:val="000A547C"/>
    <w:rsid w:val="000A630A"/>
    <w:rsid w:val="000A7838"/>
    <w:rsid w:val="000C3475"/>
    <w:rsid w:val="000D5DB7"/>
    <w:rsid w:val="000D7143"/>
    <w:rsid w:val="000E37F3"/>
    <w:rsid w:val="0010735A"/>
    <w:rsid w:val="00132CFD"/>
    <w:rsid w:val="00134E6B"/>
    <w:rsid w:val="001411D9"/>
    <w:rsid w:val="0015230C"/>
    <w:rsid w:val="00153881"/>
    <w:rsid w:val="0015641B"/>
    <w:rsid w:val="00157B7C"/>
    <w:rsid w:val="00161494"/>
    <w:rsid w:val="00166E86"/>
    <w:rsid w:val="00173618"/>
    <w:rsid w:val="00184341"/>
    <w:rsid w:val="001858AB"/>
    <w:rsid w:val="00195B5F"/>
    <w:rsid w:val="00195BCC"/>
    <w:rsid w:val="001A083F"/>
    <w:rsid w:val="001A4F39"/>
    <w:rsid w:val="001B1FD1"/>
    <w:rsid w:val="001C7EA4"/>
    <w:rsid w:val="001D0458"/>
    <w:rsid w:val="001D522C"/>
    <w:rsid w:val="001E677B"/>
    <w:rsid w:val="001E796E"/>
    <w:rsid w:val="001F7839"/>
    <w:rsid w:val="002022BD"/>
    <w:rsid w:val="00204B37"/>
    <w:rsid w:val="00204DF9"/>
    <w:rsid w:val="00207CCA"/>
    <w:rsid w:val="002277AD"/>
    <w:rsid w:val="002318D0"/>
    <w:rsid w:val="002319B7"/>
    <w:rsid w:val="00232794"/>
    <w:rsid w:val="00234494"/>
    <w:rsid w:val="002347C6"/>
    <w:rsid w:val="00240C36"/>
    <w:rsid w:val="00240D4E"/>
    <w:rsid w:val="00243B31"/>
    <w:rsid w:val="00254C20"/>
    <w:rsid w:val="002650EC"/>
    <w:rsid w:val="002661F7"/>
    <w:rsid w:val="0027399B"/>
    <w:rsid w:val="0029062A"/>
    <w:rsid w:val="002A2932"/>
    <w:rsid w:val="002B1081"/>
    <w:rsid w:val="002B3294"/>
    <w:rsid w:val="002B7F32"/>
    <w:rsid w:val="002C20BE"/>
    <w:rsid w:val="002C32E6"/>
    <w:rsid w:val="002D0D59"/>
    <w:rsid w:val="002F12DC"/>
    <w:rsid w:val="00311A13"/>
    <w:rsid w:val="00321E6F"/>
    <w:rsid w:val="00322DE1"/>
    <w:rsid w:val="003234ED"/>
    <w:rsid w:val="003250D9"/>
    <w:rsid w:val="003325FF"/>
    <w:rsid w:val="00342A4B"/>
    <w:rsid w:val="00342A86"/>
    <w:rsid w:val="0034441E"/>
    <w:rsid w:val="00344E24"/>
    <w:rsid w:val="0034575D"/>
    <w:rsid w:val="003643C8"/>
    <w:rsid w:val="00372474"/>
    <w:rsid w:val="0037429D"/>
    <w:rsid w:val="003857EA"/>
    <w:rsid w:val="00390DA3"/>
    <w:rsid w:val="003936E7"/>
    <w:rsid w:val="00394E2C"/>
    <w:rsid w:val="003971B3"/>
    <w:rsid w:val="003A2AB3"/>
    <w:rsid w:val="003D077A"/>
    <w:rsid w:val="003D5100"/>
    <w:rsid w:val="003D5E3A"/>
    <w:rsid w:val="003F087C"/>
    <w:rsid w:val="003F584A"/>
    <w:rsid w:val="003F6EBE"/>
    <w:rsid w:val="00407F0F"/>
    <w:rsid w:val="004126E2"/>
    <w:rsid w:val="004131A4"/>
    <w:rsid w:val="004267D1"/>
    <w:rsid w:val="00437B3E"/>
    <w:rsid w:val="00451007"/>
    <w:rsid w:val="0046355C"/>
    <w:rsid w:val="004675C9"/>
    <w:rsid w:val="00475D4F"/>
    <w:rsid w:val="0049182F"/>
    <w:rsid w:val="00495FFE"/>
    <w:rsid w:val="004973CD"/>
    <w:rsid w:val="004B5552"/>
    <w:rsid w:val="004E3E74"/>
    <w:rsid w:val="004E50B3"/>
    <w:rsid w:val="004E7D39"/>
    <w:rsid w:val="004F2518"/>
    <w:rsid w:val="004F3966"/>
    <w:rsid w:val="00502DCC"/>
    <w:rsid w:val="0052092D"/>
    <w:rsid w:val="00527D4B"/>
    <w:rsid w:val="00532186"/>
    <w:rsid w:val="00542AB5"/>
    <w:rsid w:val="0054308B"/>
    <w:rsid w:val="00544C00"/>
    <w:rsid w:val="005451A6"/>
    <w:rsid w:val="00550F05"/>
    <w:rsid w:val="00564372"/>
    <w:rsid w:val="005707C1"/>
    <w:rsid w:val="005743A2"/>
    <w:rsid w:val="00586303"/>
    <w:rsid w:val="005A2113"/>
    <w:rsid w:val="005A236C"/>
    <w:rsid w:val="005B27A9"/>
    <w:rsid w:val="005B488A"/>
    <w:rsid w:val="005C0A69"/>
    <w:rsid w:val="005C11B6"/>
    <w:rsid w:val="005C4828"/>
    <w:rsid w:val="005C5739"/>
    <w:rsid w:val="005C6203"/>
    <w:rsid w:val="005E77BD"/>
    <w:rsid w:val="00605EA0"/>
    <w:rsid w:val="00617077"/>
    <w:rsid w:val="00620B78"/>
    <w:rsid w:val="00621E5D"/>
    <w:rsid w:val="006255F9"/>
    <w:rsid w:val="00634905"/>
    <w:rsid w:val="006669E0"/>
    <w:rsid w:val="006748B0"/>
    <w:rsid w:val="006835F7"/>
    <w:rsid w:val="00686370"/>
    <w:rsid w:val="006A1C97"/>
    <w:rsid w:val="006A34E6"/>
    <w:rsid w:val="006A5B2C"/>
    <w:rsid w:val="006A7B25"/>
    <w:rsid w:val="006B4465"/>
    <w:rsid w:val="006B4B45"/>
    <w:rsid w:val="006B5670"/>
    <w:rsid w:val="006D4D77"/>
    <w:rsid w:val="006D4F53"/>
    <w:rsid w:val="006D67B2"/>
    <w:rsid w:val="006F5563"/>
    <w:rsid w:val="006F65DD"/>
    <w:rsid w:val="0070493D"/>
    <w:rsid w:val="007054E2"/>
    <w:rsid w:val="00705BA4"/>
    <w:rsid w:val="0070640F"/>
    <w:rsid w:val="00706F02"/>
    <w:rsid w:val="00713A0B"/>
    <w:rsid w:val="0071552A"/>
    <w:rsid w:val="007262C2"/>
    <w:rsid w:val="00730291"/>
    <w:rsid w:val="00733990"/>
    <w:rsid w:val="00736FFA"/>
    <w:rsid w:val="007543F2"/>
    <w:rsid w:val="00756080"/>
    <w:rsid w:val="007608E7"/>
    <w:rsid w:val="00762A75"/>
    <w:rsid w:val="007777E6"/>
    <w:rsid w:val="0078470E"/>
    <w:rsid w:val="007864D6"/>
    <w:rsid w:val="00795D55"/>
    <w:rsid w:val="007A30C5"/>
    <w:rsid w:val="007A34F8"/>
    <w:rsid w:val="007A4304"/>
    <w:rsid w:val="007A6868"/>
    <w:rsid w:val="007C23BA"/>
    <w:rsid w:val="007C2BFE"/>
    <w:rsid w:val="007C70C8"/>
    <w:rsid w:val="007D0F3B"/>
    <w:rsid w:val="007D1BD8"/>
    <w:rsid w:val="007D2EE0"/>
    <w:rsid w:val="007E2499"/>
    <w:rsid w:val="00800276"/>
    <w:rsid w:val="00802C19"/>
    <w:rsid w:val="00812032"/>
    <w:rsid w:val="008263AA"/>
    <w:rsid w:val="00840AEE"/>
    <w:rsid w:val="00843B03"/>
    <w:rsid w:val="008446EC"/>
    <w:rsid w:val="008478FB"/>
    <w:rsid w:val="008523BC"/>
    <w:rsid w:val="008565C8"/>
    <w:rsid w:val="00857916"/>
    <w:rsid w:val="00867CFE"/>
    <w:rsid w:val="00877BB8"/>
    <w:rsid w:val="008821F3"/>
    <w:rsid w:val="008A1CF6"/>
    <w:rsid w:val="008A3D4D"/>
    <w:rsid w:val="008A5FF3"/>
    <w:rsid w:val="008B5219"/>
    <w:rsid w:val="008C3E20"/>
    <w:rsid w:val="008D00C7"/>
    <w:rsid w:val="008D5F93"/>
    <w:rsid w:val="008E46CC"/>
    <w:rsid w:val="008E7814"/>
    <w:rsid w:val="008F23EC"/>
    <w:rsid w:val="00901391"/>
    <w:rsid w:val="0090387D"/>
    <w:rsid w:val="009078E9"/>
    <w:rsid w:val="00916801"/>
    <w:rsid w:val="0092549C"/>
    <w:rsid w:val="00927419"/>
    <w:rsid w:val="0093212C"/>
    <w:rsid w:val="00955963"/>
    <w:rsid w:val="00955A6A"/>
    <w:rsid w:val="00961EE3"/>
    <w:rsid w:val="00966511"/>
    <w:rsid w:val="00974CBF"/>
    <w:rsid w:val="00976244"/>
    <w:rsid w:val="00982E74"/>
    <w:rsid w:val="00992995"/>
    <w:rsid w:val="009944ED"/>
    <w:rsid w:val="009A125E"/>
    <w:rsid w:val="009A1F7D"/>
    <w:rsid w:val="009A4349"/>
    <w:rsid w:val="009B1957"/>
    <w:rsid w:val="009B6359"/>
    <w:rsid w:val="009E17F0"/>
    <w:rsid w:val="009F2749"/>
    <w:rsid w:val="00A03F1C"/>
    <w:rsid w:val="00A04287"/>
    <w:rsid w:val="00A047C6"/>
    <w:rsid w:val="00A1014C"/>
    <w:rsid w:val="00A11600"/>
    <w:rsid w:val="00A3492B"/>
    <w:rsid w:val="00A4394D"/>
    <w:rsid w:val="00A45092"/>
    <w:rsid w:val="00A46A4D"/>
    <w:rsid w:val="00A51AA1"/>
    <w:rsid w:val="00A6063C"/>
    <w:rsid w:val="00A61E92"/>
    <w:rsid w:val="00A63D5F"/>
    <w:rsid w:val="00A718B8"/>
    <w:rsid w:val="00A7258C"/>
    <w:rsid w:val="00A87F76"/>
    <w:rsid w:val="00A9047A"/>
    <w:rsid w:val="00A90575"/>
    <w:rsid w:val="00AA1DDB"/>
    <w:rsid w:val="00AB3F02"/>
    <w:rsid w:val="00AB5A62"/>
    <w:rsid w:val="00AC10F6"/>
    <w:rsid w:val="00AC4AFE"/>
    <w:rsid w:val="00AC6656"/>
    <w:rsid w:val="00AD6DBA"/>
    <w:rsid w:val="00AE16A7"/>
    <w:rsid w:val="00AF350A"/>
    <w:rsid w:val="00AF5B4A"/>
    <w:rsid w:val="00B02469"/>
    <w:rsid w:val="00B06409"/>
    <w:rsid w:val="00B10DE5"/>
    <w:rsid w:val="00B10FC6"/>
    <w:rsid w:val="00B11EA1"/>
    <w:rsid w:val="00B1769B"/>
    <w:rsid w:val="00B214D0"/>
    <w:rsid w:val="00B26283"/>
    <w:rsid w:val="00B324BD"/>
    <w:rsid w:val="00B50AAD"/>
    <w:rsid w:val="00B534FB"/>
    <w:rsid w:val="00B57430"/>
    <w:rsid w:val="00B5788C"/>
    <w:rsid w:val="00B73029"/>
    <w:rsid w:val="00B736BB"/>
    <w:rsid w:val="00B87208"/>
    <w:rsid w:val="00BB6B65"/>
    <w:rsid w:val="00BD3C04"/>
    <w:rsid w:val="00BE2B3A"/>
    <w:rsid w:val="00BF2C17"/>
    <w:rsid w:val="00BF4C7D"/>
    <w:rsid w:val="00BF6E8F"/>
    <w:rsid w:val="00C00766"/>
    <w:rsid w:val="00C020E2"/>
    <w:rsid w:val="00C069F2"/>
    <w:rsid w:val="00C1448E"/>
    <w:rsid w:val="00C30E09"/>
    <w:rsid w:val="00C36076"/>
    <w:rsid w:val="00C37AD0"/>
    <w:rsid w:val="00C37F01"/>
    <w:rsid w:val="00C44B7B"/>
    <w:rsid w:val="00C50D14"/>
    <w:rsid w:val="00C519C4"/>
    <w:rsid w:val="00C52167"/>
    <w:rsid w:val="00C54FD0"/>
    <w:rsid w:val="00C557FF"/>
    <w:rsid w:val="00C64340"/>
    <w:rsid w:val="00C66DC9"/>
    <w:rsid w:val="00C710AB"/>
    <w:rsid w:val="00C71F88"/>
    <w:rsid w:val="00C81CB5"/>
    <w:rsid w:val="00C83B19"/>
    <w:rsid w:val="00C91AB1"/>
    <w:rsid w:val="00C91BAF"/>
    <w:rsid w:val="00CA5592"/>
    <w:rsid w:val="00CA73A8"/>
    <w:rsid w:val="00CC0410"/>
    <w:rsid w:val="00CC5D41"/>
    <w:rsid w:val="00CD46E6"/>
    <w:rsid w:val="00CE2C44"/>
    <w:rsid w:val="00CF1A37"/>
    <w:rsid w:val="00CF2205"/>
    <w:rsid w:val="00CF6FF9"/>
    <w:rsid w:val="00D02DC8"/>
    <w:rsid w:val="00D12164"/>
    <w:rsid w:val="00D1708D"/>
    <w:rsid w:val="00D2271D"/>
    <w:rsid w:val="00D35D66"/>
    <w:rsid w:val="00D36144"/>
    <w:rsid w:val="00D4178A"/>
    <w:rsid w:val="00D434B1"/>
    <w:rsid w:val="00D43B08"/>
    <w:rsid w:val="00D452EE"/>
    <w:rsid w:val="00D624FD"/>
    <w:rsid w:val="00D666F9"/>
    <w:rsid w:val="00D66C05"/>
    <w:rsid w:val="00D73852"/>
    <w:rsid w:val="00D74016"/>
    <w:rsid w:val="00D8137A"/>
    <w:rsid w:val="00D9109C"/>
    <w:rsid w:val="00DA1733"/>
    <w:rsid w:val="00DA2328"/>
    <w:rsid w:val="00DA6039"/>
    <w:rsid w:val="00DB196B"/>
    <w:rsid w:val="00DC0198"/>
    <w:rsid w:val="00DC7FEB"/>
    <w:rsid w:val="00DD31A4"/>
    <w:rsid w:val="00DE2037"/>
    <w:rsid w:val="00DE57AA"/>
    <w:rsid w:val="00DF6965"/>
    <w:rsid w:val="00E10E5C"/>
    <w:rsid w:val="00E16C3C"/>
    <w:rsid w:val="00E37765"/>
    <w:rsid w:val="00E425CF"/>
    <w:rsid w:val="00E7068B"/>
    <w:rsid w:val="00E77388"/>
    <w:rsid w:val="00E85F5E"/>
    <w:rsid w:val="00E86DAD"/>
    <w:rsid w:val="00E91FD1"/>
    <w:rsid w:val="00E94AD3"/>
    <w:rsid w:val="00E96753"/>
    <w:rsid w:val="00EA2F40"/>
    <w:rsid w:val="00EA4D18"/>
    <w:rsid w:val="00EB3F00"/>
    <w:rsid w:val="00EB578F"/>
    <w:rsid w:val="00EB5F65"/>
    <w:rsid w:val="00EC0017"/>
    <w:rsid w:val="00ED340D"/>
    <w:rsid w:val="00ED66CA"/>
    <w:rsid w:val="00ED6E84"/>
    <w:rsid w:val="00EF2798"/>
    <w:rsid w:val="00EF488F"/>
    <w:rsid w:val="00EF6F06"/>
    <w:rsid w:val="00F04E62"/>
    <w:rsid w:val="00F07978"/>
    <w:rsid w:val="00F14337"/>
    <w:rsid w:val="00F14683"/>
    <w:rsid w:val="00F25E64"/>
    <w:rsid w:val="00F3006C"/>
    <w:rsid w:val="00F35AF5"/>
    <w:rsid w:val="00F40ADC"/>
    <w:rsid w:val="00F43692"/>
    <w:rsid w:val="00F51752"/>
    <w:rsid w:val="00F55043"/>
    <w:rsid w:val="00F64380"/>
    <w:rsid w:val="00F956C8"/>
    <w:rsid w:val="00FA09E8"/>
    <w:rsid w:val="00FD4019"/>
    <w:rsid w:val="00FE0A75"/>
    <w:rsid w:val="00FE3B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6B6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B6B65"/>
  </w:style>
  <w:style w:type="paragraph" w:styleId="Piedepgina">
    <w:name w:val="footer"/>
    <w:basedOn w:val="Normal"/>
    <w:link w:val="PiedepginaCar"/>
    <w:uiPriority w:val="99"/>
    <w:unhideWhenUsed/>
    <w:rsid w:val="00BB6B6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B6B65"/>
  </w:style>
  <w:style w:type="paragraph" w:styleId="Textodeglobo">
    <w:name w:val="Balloon Text"/>
    <w:basedOn w:val="Normal"/>
    <w:link w:val="TextodegloboCar"/>
    <w:uiPriority w:val="99"/>
    <w:semiHidden/>
    <w:unhideWhenUsed/>
    <w:rsid w:val="004F25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518"/>
    <w:rPr>
      <w:rFonts w:ascii="Tahoma" w:hAnsi="Tahoma" w:cs="Tahoma"/>
      <w:sz w:val="16"/>
      <w:szCs w:val="16"/>
    </w:rPr>
  </w:style>
  <w:style w:type="paragraph" w:styleId="Sinespaciado">
    <w:name w:val="No Spacing"/>
    <w:uiPriority w:val="1"/>
    <w:qFormat/>
    <w:rsid w:val="004F2518"/>
    <w:pPr>
      <w:spacing w:after="0" w:line="240" w:lineRule="auto"/>
    </w:pPr>
  </w:style>
  <w:style w:type="paragraph" w:styleId="Prrafodelista">
    <w:name w:val="List Paragraph"/>
    <w:basedOn w:val="Normal"/>
    <w:uiPriority w:val="34"/>
    <w:qFormat/>
    <w:rsid w:val="00D02DC8"/>
    <w:pPr>
      <w:ind w:left="720"/>
      <w:contextualSpacing/>
    </w:pPr>
  </w:style>
  <w:style w:type="table" w:styleId="Tablaconcuadrcula">
    <w:name w:val="Table Grid"/>
    <w:basedOn w:val="Tablanormal"/>
    <w:uiPriority w:val="59"/>
    <w:rsid w:val="007C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6B6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B6B65"/>
  </w:style>
  <w:style w:type="paragraph" w:styleId="Piedepgina">
    <w:name w:val="footer"/>
    <w:basedOn w:val="Normal"/>
    <w:link w:val="PiedepginaCar"/>
    <w:uiPriority w:val="99"/>
    <w:unhideWhenUsed/>
    <w:rsid w:val="00BB6B6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B6B65"/>
  </w:style>
  <w:style w:type="paragraph" w:styleId="Textodeglobo">
    <w:name w:val="Balloon Text"/>
    <w:basedOn w:val="Normal"/>
    <w:link w:val="TextodegloboCar"/>
    <w:uiPriority w:val="99"/>
    <w:semiHidden/>
    <w:unhideWhenUsed/>
    <w:rsid w:val="004F25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518"/>
    <w:rPr>
      <w:rFonts w:ascii="Tahoma" w:hAnsi="Tahoma" w:cs="Tahoma"/>
      <w:sz w:val="16"/>
      <w:szCs w:val="16"/>
    </w:rPr>
  </w:style>
  <w:style w:type="paragraph" w:styleId="Sinespaciado">
    <w:name w:val="No Spacing"/>
    <w:uiPriority w:val="1"/>
    <w:qFormat/>
    <w:rsid w:val="004F2518"/>
    <w:pPr>
      <w:spacing w:after="0" w:line="240" w:lineRule="auto"/>
    </w:pPr>
  </w:style>
  <w:style w:type="paragraph" w:styleId="Prrafodelista">
    <w:name w:val="List Paragraph"/>
    <w:basedOn w:val="Normal"/>
    <w:uiPriority w:val="34"/>
    <w:qFormat/>
    <w:rsid w:val="00D02DC8"/>
    <w:pPr>
      <w:ind w:left="720"/>
      <w:contextualSpacing/>
    </w:pPr>
  </w:style>
  <w:style w:type="table" w:styleId="Tablaconcuadrcula">
    <w:name w:val="Table Grid"/>
    <w:basedOn w:val="Tablanormal"/>
    <w:uiPriority w:val="59"/>
    <w:rsid w:val="007C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R" sz="1200"/>
              <a:t>Distribución del personal por cantidad de vacaciones cumplidas segun informe al</a:t>
            </a:r>
            <a:r>
              <a:rPr lang="es-CR" sz="1200" baseline="0"/>
              <a:t> 30 de noviembre del 2017</a:t>
            </a:r>
            <a:endParaRPr lang="es-CR" sz="1200"/>
          </a:p>
        </c:rich>
      </c:tx>
      <c:layout>
        <c:manualLayout>
          <c:xMode val="edge"/>
          <c:yMode val="edge"/>
          <c:x val="0.12165266841644794"/>
          <c:y val="1.8518518518518517E-2"/>
        </c:manualLayout>
      </c:layout>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Hoja1!$C$5:$C$8</c:f>
              <c:strCache>
                <c:ptCount val="4"/>
                <c:pt idx="0">
                  <c:v>0 a 30 días</c:v>
                </c:pt>
                <c:pt idx="1">
                  <c:v>31 a 45 días</c:v>
                </c:pt>
                <c:pt idx="2">
                  <c:v>46 a 65 días</c:v>
                </c:pt>
                <c:pt idx="3">
                  <c:v>66 días y mas</c:v>
                </c:pt>
              </c:strCache>
            </c:strRef>
          </c:cat>
          <c:val>
            <c:numRef>
              <c:f>Hoja1!$D$5:$D$8</c:f>
              <c:numCache>
                <c:formatCode>General</c:formatCode>
                <c:ptCount val="4"/>
                <c:pt idx="0">
                  <c:v>114</c:v>
                </c:pt>
                <c:pt idx="1">
                  <c:v>34</c:v>
                </c:pt>
                <c:pt idx="2">
                  <c:v>10</c:v>
                </c:pt>
                <c:pt idx="3">
                  <c:v>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DA155-316C-4C63-9C22-C580D3CD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1711</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c:creator>
  <cp:lastModifiedBy>Ligia Suarez Maroto</cp:lastModifiedBy>
  <cp:revision>12</cp:revision>
  <cp:lastPrinted>2014-12-02T20:09:00Z</cp:lastPrinted>
  <dcterms:created xsi:type="dcterms:W3CDTF">2018-12-04T18:16:00Z</dcterms:created>
  <dcterms:modified xsi:type="dcterms:W3CDTF">2019-01-16T16:37:00Z</dcterms:modified>
</cp:coreProperties>
</file>